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DB0A5" w14:textId="77777777" w:rsidR="00FF6E27" w:rsidRPr="007B3B3F" w:rsidRDefault="00FF6E27" w:rsidP="00FF6E27">
      <w:pPr>
        <w:ind w:firstLine="0"/>
        <w:jc w:val="center"/>
      </w:pPr>
      <w:bookmarkStart w:id="0" w:name="_GoBack"/>
      <w:bookmarkEnd w:id="0"/>
      <w:r w:rsidRPr="007B3B3F">
        <w:rPr>
          <w:noProof/>
          <w:lang w:eastAsia="ru-RU"/>
        </w:rPr>
        <w:drawing>
          <wp:inline distT="0" distB="0" distL="0" distR="0" wp14:anchorId="0EA2AE66" wp14:editId="12093B86">
            <wp:extent cx="685800" cy="863608"/>
            <wp:effectExtent l="0" t="0" r="0" b="0"/>
            <wp:docPr id="6" name="Рисунок 6" descr="https://upload.wikimedia.org/wikipedia/commons/3/35/Coat_of_Arms_of_Kotelniki_%28Moscow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upload.wikimedia.org/wikipedia/commons/3/35/Coat_of_Arms_of_Kotelniki_%28Moscow_oblast%2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016" cy="919288"/>
                    </a:xfrm>
                    <a:prstGeom prst="rect">
                      <a:avLst/>
                    </a:prstGeom>
                    <a:noFill/>
                    <a:ln>
                      <a:noFill/>
                    </a:ln>
                  </pic:spPr>
                </pic:pic>
              </a:graphicData>
            </a:graphic>
          </wp:inline>
        </w:drawing>
      </w:r>
    </w:p>
    <w:p w14:paraId="13EE9398" w14:textId="77777777" w:rsidR="00FF6E27" w:rsidRPr="007B3B3F" w:rsidRDefault="00FF6E27" w:rsidP="00FF6E27">
      <w:pPr>
        <w:pBdr>
          <w:bottom w:val="single" w:sz="12" w:space="0" w:color="auto"/>
        </w:pBdr>
        <w:ind w:firstLine="0"/>
        <w:jc w:val="center"/>
        <w:rPr>
          <w:rFonts w:eastAsia="Calibri"/>
          <w:b/>
          <w:sz w:val="28"/>
          <w:szCs w:val="28"/>
        </w:rPr>
      </w:pPr>
      <w:r w:rsidRPr="007B3B3F">
        <w:rPr>
          <w:rFonts w:eastAsia="Calibri"/>
          <w:b/>
          <w:sz w:val="28"/>
          <w:szCs w:val="28"/>
        </w:rPr>
        <w:t xml:space="preserve">Городской округ Котельники </w:t>
      </w:r>
    </w:p>
    <w:p w14:paraId="42A0E631" w14:textId="77777777" w:rsidR="00FF6E27" w:rsidRPr="007B3B3F" w:rsidRDefault="00FF6E27" w:rsidP="00FF6E27">
      <w:pPr>
        <w:pBdr>
          <w:bottom w:val="single" w:sz="12" w:space="0" w:color="auto"/>
        </w:pBdr>
        <w:ind w:firstLine="0"/>
        <w:jc w:val="center"/>
        <w:rPr>
          <w:rFonts w:eastAsia="Calibri"/>
          <w:b/>
          <w:sz w:val="28"/>
          <w:szCs w:val="28"/>
        </w:rPr>
      </w:pPr>
      <w:r w:rsidRPr="007B3B3F">
        <w:rPr>
          <w:rFonts w:eastAsia="Calibri"/>
          <w:b/>
          <w:sz w:val="28"/>
          <w:szCs w:val="28"/>
        </w:rPr>
        <w:t>Московской области</w:t>
      </w:r>
    </w:p>
    <w:p w14:paraId="31ABB394" w14:textId="77777777" w:rsidR="00FF6E27" w:rsidRPr="007B3B3F" w:rsidRDefault="00FF6E27" w:rsidP="00FF6E27">
      <w:pPr>
        <w:ind w:firstLine="0"/>
        <w:jc w:val="center"/>
        <w:rPr>
          <w:sz w:val="28"/>
          <w:szCs w:val="28"/>
        </w:rPr>
      </w:pPr>
    </w:p>
    <w:p w14:paraId="2314FD13" w14:textId="77777777" w:rsidR="00FF6E27" w:rsidRPr="007B3B3F" w:rsidRDefault="00FF6E27" w:rsidP="00FF6E27">
      <w:pPr>
        <w:ind w:firstLine="0"/>
        <w:jc w:val="right"/>
        <w:rPr>
          <w:rFonts w:eastAsia="Calibri"/>
        </w:rPr>
      </w:pPr>
      <w:r w:rsidRPr="007B3B3F">
        <w:rPr>
          <w:rFonts w:eastAsia="Calibri"/>
        </w:rPr>
        <w:t xml:space="preserve">Утверждена </w:t>
      </w:r>
    </w:p>
    <w:p w14:paraId="30DDD9D4" w14:textId="77777777" w:rsidR="00FF6E27" w:rsidRPr="007B3B3F" w:rsidRDefault="00FF6E27" w:rsidP="00FF6E27">
      <w:pPr>
        <w:ind w:firstLine="0"/>
        <w:jc w:val="right"/>
        <w:rPr>
          <w:rFonts w:eastAsia="Calibri"/>
        </w:rPr>
      </w:pPr>
      <w:r w:rsidRPr="007B3B3F">
        <w:rPr>
          <w:rFonts w:eastAsia="Calibri"/>
        </w:rPr>
        <w:t xml:space="preserve">Распоряжением Министерства </w:t>
      </w:r>
    </w:p>
    <w:p w14:paraId="773D803D" w14:textId="49FA5762" w:rsidR="00FF6E27" w:rsidRPr="007B3B3F" w:rsidRDefault="00FF6E27" w:rsidP="00FF6E27">
      <w:pPr>
        <w:ind w:firstLine="0"/>
        <w:jc w:val="right"/>
        <w:rPr>
          <w:rFonts w:eastAsia="Calibri"/>
        </w:rPr>
      </w:pPr>
      <w:r w:rsidRPr="007B3B3F">
        <w:rPr>
          <w:rFonts w:eastAsia="Calibri"/>
        </w:rPr>
        <w:t>энергетики Московской области</w:t>
      </w:r>
    </w:p>
    <w:p w14:paraId="0D6DA929" w14:textId="77777777" w:rsidR="00FF6E27" w:rsidRPr="007B3B3F" w:rsidRDefault="00FF6E27" w:rsidP="00FF6E27">
      <w:pPr>
        <w:ind w:firstLine="0"/>
        <w:jc w:val="right"/>
        <w:rPr>
          <w:rFonts w:eastAsia="Calibri"/>
        </w:rPr>
      </w:pPr>
      <w:r w:rsidRPr="007B3B3F">
        <w:rPr>
          <w:rFonts w:eastAsia="Calibri"/>
        </w:rPr>
        <w:t>от «___» _______ 201_ г. №______</w:t>
      </w:r>
    </w:p>
    <w:p w14:paraId="42FF4D41" w14:textId="77777777" w:rsidR="00FF6E27" w:rsidRPr="007B3B3F" w:rsidRDefault="00FF6E27" w:rsidP="00FF6E27">
      <w:pPr>
        <w:tabs>
          <w:tab w:val="left" w:pos="6315"/>
        </w:tabs>
        <w:spacing w:after="160" w:line="259" w:lineRule="auto"/>
        <w:ind w:firstLine="0"/>
        <w:rPr>
          <w:rFonts w:eastAsia="Calibri"/>
          <w:sz w:val="22"/>
          <w:szCs w:val="22"/>
        </w:rPr>
      </w:pPr>
    </w:p>
    <w:p w14:paraId="57BB9048" w14:textId="77777777" w:rsidR="00FF6E27" w:rsidRPr="007B3B3F" w:rsidRDefault="00FF6E27" w:rsidP="00FF6E27">
      <w:pPr>
        <w:ind w:firstLine="0"/>
        <w:jc w:val="center"/>
        <w:rPr>
          <w:b/>
          <w:sz w:val="28"/>
          <w:szCs w:val="28"/>
        </w:rPr>
      </w:pPr>
      <w:r w:rsidRPr="007B3B3F">
        <w:rPr>
          <w:b/>
          <w:sz w:val="28"/>
          <w:szCs w:val="28"/>
        </w:rPr>
        <w:t xml:space="preserve">СХЕМА ТЕПЛОСНАБЖЕНИЯ </w:t>
      </w:r>
    </w:p>
    <w:p w14:paraId="23F71B60" w14:textId="77777777" w:rsidR="00FF6E27" w:rsidRPr="007B3B3F" w:rsidRDefault="00FF6E27" w:rsidP="00FF6E27">
      <w:pPr>
        <w:ind w:firstLine="0"/>
        <w:jc w:val="center"/>
        <w:rPr>
          <w:b/>
          <w:sz w:val="28"/>
          <w:szCs w:val="28"/>
        </w:rPr>
      </w:pPr>
      <w:r w:rsidRPr="007B3B3F">
        <w:rPr>
          <w:b/>
          <w:sz w:val="28"/>
          <w:szCs w:val="28"/>
        </w:rPr>
        <w:t xml:space="preserve">ГОРОДСКОГО ОКРУГА КОТЕЛЬНИКИ МОСКОВСКОЙ ОБЛАСТИ </w:t>
      </w:r>
    </w:p>
    <w:p w14:paraId="519B1171" w14:textId="59E2045F" w:rsidR="00FF6E27" w:rsidRPr="007B3B3F" w:rsidRDefault="00FF6E27" w:rsidP="00FF6E27">
      <w:pPr>
        <w:ind w:firstLine="0"/>
        <w:jc w:val="center"/>
        <w:rPr>
          <w:b/>
          <w:sz w:val="28"/>
          <w:szCs w:val="28"/>
        </w:rPr>
      </w:pPr>
      <w:r w:rsidRPr="007B3B3F">
        <w:rPr>
          <w:b/>
          <w:sz w:val="28"/>
          <w:szCs w:val="28"/>
        </w:rPr>
        <w:t>НА ПЕРИОД С 2019 ДО 2034 ГОДА</w:t>
      </w:r>
    </w:p>
    <w:p w14:paraId="1EFAF21F" w14:textId="77777777" w:rsidR="00FF6E27" w:rsidRPr="007B3B3F" w:rsidRDefault="00FF6E27" w:rsidP="00FF6E27">
      <w:pPr>
        <w:tabs>
          <w:tab w:val="left" w:pos="6315"/>
        </w:tabs>
        <w:ind w:firstLine="0"/>
        <w:jc w:val="center"/>
        <w:rPr>
          <w:sz w:val="32"/>
          <w:szCs w:val="32"/>
        </w:rPr>
      </w:pPr>
    </w:p>
    <w:p w14:paraId="1C275745" w14:textId="77777777" w:rsidR="00FF6E27" w:rsidRPr="007B3B3F" w:rsidRDefault="00FF6E27" w:rsidP="00FF6E27">
      <w:pPr>
        <w:tabs>
          <w:tab w:val="left" w:pos="6315"/>
        </w:tabs>
        <w:ind w:firstLine="0"/>
        <w:jc w:val="center"/>
        <w:rPr>
          <w:sz w:val="28"/>
          <w:szCs w:val="28"/>
        </w:rPr>
      </w:pPr>
      <w:r w:rsidRPr="007B3B3F">
        <w:rPr>
          <w:sz w:val="28"/>
          <w:szCs w:val="28"/>
        </w:rPr>
        <w:t>УТВЕРЖДАЕМАЯ ЧАСТЬ</w:t>
      </w:r>
    </w:p>
    <w:p w14:paraId="2C4BBAE6" w14:textId="77777777" w:rsidR="00FF6E27" w:rsidRPr="007B3B3F" w:rsidRDefault="00FF6E27" w:rsidP="00FF6E27">
      <w:pPr>
        <w:tabs>
          <w:tab w:val="left" w:pos="6315"/>
        </w:tabs>
        <w:ind w:firstLine="0"/>
        <w:jc w:val="center"/>
        <w:rPr>
          <w:sz w:val="32"/>
          <w:szCs w:val="32"/>
        </w:rPr>
      </w:pPr>
    </w:p>
    <w:p w14:paraId="704DD24F" w14:textId="77777777" w:rsidR="00FF6E27" w:rsidRPr="007B3B3F" w:rsidRDefault="00FF6E27" w:rsidP="00FF6E27">
      <w:pPr>
        <w:tabs>
          <w:tab w:val="left" w:pos="6315"/>
        </w:tabs>
        <w:ind w:firstLine="0"/>
      </w:pPr>
      <w:r w:rsidRPr="007B3B3F">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748A08D9" w14:textId="77777777" w:rsidR="00FF6E27" w:rsidRPr="007B3B3F" w:rsidRDefault="00FF6E27" w:rsidP="00FF6E27">
      <w:pPr>
        <w:tabs>
          <w:tab w:val="left" w:pos="6315"/>
        </w:tabs>
        <w:spacing w:line="259" w:lineRule="auto"/>
        <w:ind w:firstLine="0"/>
        <w:rPr>
          <w:rFonts w:eastAsia="Calibri"/>
        </w:rPr>
      </w:pPr>
    </w:p>
    <w:p w14:paraId="32D87AC0" w14:textId="77777777" w:rsidR="00FF6E27" w:rsidRPr="007B3B3F" w:rsidRDefault="00FF6E27" w:rsidP="00FF6E27">
      <w:pPr>
        <w:ind w:firstLine="0"/>
        <w:rPr>
          <w:b/>
          <w:bCs/>
          <w:sz w:val="26"/>
          <w:szCs w:val="26"/>
        </w:rPr>
      </w:pPr>
      <w:r w:rsidRPr="007B3B3F">
        <w:rPr>
          <w:b/>
          <w:bCs/>
          <w:sz w:val="26"/>
          <w:szCs w:val="26"/>
        </w:rPr>
        <w:t xml:space="preserve">Глава </w:t>
      </w:r>
    </w:p>
    <w:p w14:paraId="35E9F902" w14:textId="77777777" w:rsidR="00FF6E27" w:rsidRPr="007B3B3F" w:rsidRDefault="00FF6E27" w:rsidP="00FF6E27">
      <w:pPr>
        <w:ind w:firstLine="0"/>
        <w:rPr>
          <w:b/>
          <w:bCs/>
          <w:sz w:val="26"/>
          <w:szCs w:val="26"/>
        </w:rPr>
      </w:pPr>
      <w:r w:rsidRPr="007B3B3F">
        <w:rPr>
          <w:b/>
          <w:bCs/>
          <w:sz w:val="26"/>
          <w:szCs w:val="26"/>
        </w:rPr>
        <w:t xml:space="preserve">городского округа Котельники                                                     А.А. Булгаков </w:t>
      </w:r>
    </w:p>
    <w:p w14:paraId="6C0292B9" w14:textId="77777777" w:rsidR="00FF6E27" w:rsidRPr="007B3B3F" w:rsidRDefault="00FF6E27" w:rsidP="00FF6E27">
      <w:pPr>
        <w:tabs>
          <w:tab w:val="left" w:pos="6315"/>
        </w:tabs>
        <w:ind w:firstLine="0"/>
        <w:rPr>
          <w:rFonts w:eastAsia="Calibri"/>
          <w:sz w:val="22"/>
          <w:szCs w:val="22"/>
        </w:rPr>
      </w:pPr>
      <w:r w:rsidRPr="007B3B3F">
        <w:rPr>
          <w:rFonts w:eastAsia="Calibri"/>
          <w:sz w:val="22"/>
          <w:szCs w:val="22"/>
        </w:rPr>
        <w:t xml:space="preserve">                                                                                           подпись, печать</w:t>
      </w:r>
    </w:p>
    <w:p w14:paraId="2274EFA0" w14:textId="77777777" w:rsidR="00FF6E27" w:rsidRPr="007B3B3F" w:rsidRDefault="00FF6E27" w:rsidP="00FF6E27">
      <w:pPr>
        <w:tabs>
          <w:tab w:val="left" w:pos="6315"/>
        </w:tabs>
        <w:ind w:firstLine="0"/>
        <w:rPr>
          <w:rFonts w:eastAsia="Calibri"/>
        </w:rPr>
      </w:pPr>
    </w:p>
    <w:p w14:paraId="7B199581" w14:textId="77777777" w:rsidR="00FF6E27" w:rsidRPr="007B3B3F" w:rsidRDefault="00FF6E27" w:rsidP="00FF6E27">
      <w:pPr>
        <w:ind w:firstLine="0"/>
      </w:pPr>
      <w:r w:rsidRPr="007B3B3F">
        <w:t>Разработчик: ООО «Центр теплоэнергосбережений».</w:t>
      </w:r>
    </w:p>
    <w:p w14:paraId="1F89618A" w14:textId="77777777" w:rsidR="00FF6E27" w:rsidRPr="007B3B3F" w:rsidRDefault="00FF6E27" w:rsidP="00FF6E27">
      <w:pPr>
        <w:ind w:firstLine="0"/>
      </w:pPr>
      <w:r w:rsidRPr="007B3B3F">
        <w:t>Юр. адрес: 107078, г. Москва, ул. Новая Басманная, д. 19/1, офис 521</w:t>
      </w:r>
    </w:p>
    <w:p w14:paraId="746F9F5B" w14:textId="77777777" w:rsidR="00FF6E27" w:rsidRPr="007B3B3F" w:rsidRDefault="00FF6E27" w:rsidP="00FF6E27">
      <w:pPr>
        <w:ind w:firstLine="0"/>
      </w:pPr>
      <w:r w:rsidRPr="007B3B3F">
        <w:t>Факт. адрес: 107078, г. Москва, ул. Новая Басманная, д. 19/1, офис 521</w:t>
      </w:r>
    </w:p>
    <w:p w14:paraId="5AB56443" w14:textId="77777777" w:rsidR="00FF6E27" w:rsidRPr="007B3B3F" w:rsidRDefault="00FF6E27" w:rsidP="00FF6E27">
      <w:pPr>
        <w:tabs>
          <w:tab w:val="left" w:pos="6315"/>
        </w:tabs>
        <w:spacing w:line="259" w:lineRule="auto"/>
        <w:ind w:firstLine="0"/>
        <w:rPr>
          <w:rFonts w:eastAsia="Calibri"/>
        </w:rPr>
      </w:pPr>
    </w:p>
    <w:p w14:paraId="7BD456BF" w14:textId="77777777" w:rsidR="00FF6E27" w:rsidRPr="007B3B3F" w:rsidRDefault="00FF6E27" w:rsidP="00FF6E27">
      <w:pPr>
        <w:tabs>
          <w:tab w:val="left" w:pos="6315"/>
        </w:tabs>
        <w:spacing w:line="259" w:lineRule="auto"/>
        <w:ind w:firstLine="0"/>
        <w:rPr>
          <w:rFonts w:eastAsia="Calibri"/>
        </w:rPr>
      </w:pPr>
    </w:p>
    <w:p w14:paraId="1C10D99F" w14:textId="77777777" w:rsidR="00FF6E27" w:rsidRPr="007B3B3F" w:rsidRDefault="00FF6E27" w:rsidP="00FF6E27">
      <w:pPr>
        <w:ind w:firstLine="0"/>
        <w:rPr>
          <w:b/>
          <w:bCs/>
          <w:sz w:val="26"/>
          <w:szCs w:val="26"/>
        </w:rPr>
      </w:pPr>
      <w:r w:rsidRPr="007B3B3F">
        <w:rPr>
          <w:b/>
          <w:bCs/>
          <w:sz w:val="26"/>
          <w:szCs w:val="26"/>
        </w:rPr>
        <w:t>Генеральный директор</w:t>
      </w:r>
      <w:r w:rsidRPr="007B3B3F">
        <w:rPr>
          <w:b/>
          <w:bCs/>
          <w:noProof/>
          <w:sz w:val="26"/>
          <w:szCs w:val="26"/>
          <w:lang w:eastAsia="ru-RU"/>
        </w:rPr>
        <w:drawing>
          <wp:anchor distT="0" distB="0" distL="114300" distR="114300" simplePos="0" relativeHeight="251659264" behindDoc="1" locked="0" layoutInCell="1" allowOverlap="1" wp14:anchorId="073D4D90" wp14:editId="55D54489">
            <wp:simplePos x="0" y="0"/>
            <wp:positionH relativeFrom="margin">
              <wp:posOffset>2748915</wp:posOffset>
            </wp:positionH>
            <wp:positionV relativeFrom="paragraph">
              <wp:posOffset>7585075</wp:posOffset>
            </wp:positionV>
            <wp:extent cx="3637280" cy="1689100"/>
            <wp:effectExtent l="0" t="0" r="1270" b="6350"/>
            <wp:wrapNone/>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B3B3F">
        <w:rPr>
          <w:b/>
          <w:bCs/>
          <w:noProof/>
          <w:sz w:val="26"/>
          <w:szCs w:val="26"/>
          <w:lang w:eastAsia="ru-RU"/>
        </w:rPr>
        <w:drawing>
          <wp:anchor distT="0" distB="0" distL="114300" distR="114300" simplePos="0" relativeHeight="251653120" behindDoc="1" locked="0" layoutInCell="1" allowOverlap="1" wp14:anchorId="71B31096" wp14:editId="7D903C01">
            <wp:simplePos x="0" y="0"/>
            <wp:positionH relativeFrom="margin">
              <wp:posOffset>2748915</wp:posOffset>
            </wp:positionH>
            <wp:positionV relativeFrom="paragraph">
              <wp:posOffset>7585075</wp:posOffset>
            </wp:positionV>
            <wp:extent cx="3637280" cy="1689100"/>
            <wp:effectExtent l="0" t="0" r="1270" b="6350"/>
            <wp:wrapNone/>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B3B3F">
        <w:rPr>
          <w:b/>
          <w:bCs/>
          <w:noProof/>
          <w:sz w:val="26"/>
          <w:szCs w:val="26"/>
          <w:lang w:eastAsia="ru-RU"/>
        </w:rPr>
        <w:drawing>
          <wp:anchor distT="0" distB="0" distL="114300" distR="114300" simplePos="0" relativeHeight="251656192" behindDoc="1" locked="0" layoutInCell="1" allowOverlap="1" wp14:anchorId="215AF9C3" wp14:editId="3A2C6A02">
            <wp:simplePos x="0" y="0"/>
            <wp:positionH relativeFrom="margin">
              <wp:posOffset>2748915</wp:posOffset>
            </wp:positionH>
            <wp:positionV relativeFrom="paragraph">
              <wp:posOffset>7585075</wp:posOffset>
            </wp:positionV>
            <wp:extent cx="3637280" cy="1689100"/>
            <wp:effectExtent l="0" t="0" r="1270" b="6350"/>
            <wp:wrapNone/>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B3B3F">
        <w:rPr>
          <w:b/>
          <w:bCs/>
          <w:sz w:val="26"/>
          <w:szCs w:val="26"/>
        </w:rPr>
        <w:t xml:space="preserve"> </w:t>
      </w:r>
      <w:r w:rsidRPr="007B3B3F">
        <w:rPr>
          <w:b/>
          <w:bCs/>
          <w:noProof/>
          <w:sz w:val="26"/>
          <w:szCs w:val="26"/>
          <w:lang w:eastAsia="ru-RU"/>
        </w:rPr>
        <w:drawing>
          <wp:anchor distT="0" distB="0" distL="114300" distR="114300" simplePos="0" relativeHeight="251662336" behindDoc="1" locked="0" layoutInCell="1" allowOverlap="1" wp14:anchorId="54EBA318" wp14:editId="6EDCBDC9">
            <wp:simplePos x="0" y="0"/>
            <wp:positionH relativeFrom="margin">
              <wp:posOffset>2748915</wp:posOffset>
            </wp:positionH>
            <wp:positionV relativeFrom="paragraph">
              <wp:posOffset>7585075</wp:posOffset>
            </wp:positionV>
            <wp:extent cx="3637280" cy="1689100"/>
            <wp:effectExtent l="0" t="0" r="1270" b="6350"/>
            <wp:wrapNone/>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B3B3F">
        <w:rPr>
          <w:b/>
          <w:bCs/>
          <w:sz w:val="26"/>
          <w:szCs w:val="26"/>
        </w:rPr>
        <w:t xml:space="preserve"> </w:t>
      </w:r>
    </w:p>
    <w:p w14:paraId="4D796288" w14:textId="77777777" w:rsidR="00FF6E27" w:rsidRPr="007B3B3F" w:rsidRDefault="00FF6E27" w:rsidP="00FF6E27">
      <w:pPr>
        <w:ind w:firstLine="0"/>
        <w:rPr>
          <w:b/>
          <w:bCs/>
          <w:sz w:val="26"/>
          <w:szCs w:val="26"/>
        </w:rPr>
      </w:pPr>
      <w:r w:rsidRPr="007B3B3F">
        <w:rPr>
          <w:b/>
          <w:bCs/>
          <w:sz w:val="26"/>
          <w:szCs w:val="26"/>
        </w:rPr>
        <w:t>ООО «Центр теплоэнергосбережений»                                         А.Х. Регинский</w:t>
      </w:r>
    </w:p>
    <w:p w14:paraId="44C5D6F8" w14:textId="77777777" w:rsidR="00FF6E27" w:rsidRPr="007B3B3F" w:rsidRDefault="00FF6E27" w:rsidP="00FF6E27">
      <w:pPr>
        <w:spacing w:line="360" w:lineRule="auto"/>
        <w:ind w:firstLine="0"/>
        <w:rPr>
          <w:sz w:val="22"/>
        </w:rPr>
      </w:pPr>
      <w:r w:rsidRPr="007B3B3F">
        <w:rPr>
          <w:sz w:val="22"/>
        </w:rPr>
        <w:t xml:space="preserve">                                                                                             подпись, печать</w:t>
      </w:r>
    </w:p>
    <w:p w14:paraId="74D4C095" w14:textId="77777777" w:rsidR="00FF6E27" w:rsidRPr="007B3B3F" w:rsidRDefault="00FF6E27" w:rsidP="00FF6E27">
      <w:pPr>
        <w:tabs>
          <w:tab w:val="left" w:pos="6315"/>
        </w:tabs>
        <w:ind w:firstLine="0"/>
        <w:rPr>
          <w:sz w:val="28"/>
          <w:szCs w:val="28"/>
        </w:rPr>
      </w:pPr>
    </w:p>
    <w:p w14:paraId="2D004EF4" w14:textId="77777777" w:rsidR="00FF6E27" w:rsidRPr="007B3B3F" w:rsidRDefault="00FF6E27" w:rsidP="00FF6E27">
      <w:pPr>
        <w:ind w:firstLine="0"/>
        <w:jc w:val="center"/>
      </w:pPr>
      <w:r w:rsidRPr="007B3B3F">
        <w:t>Москва,</w:t>
      </w:r>
    </w:p>
    <w:p w14:paraId="7FE1A5CD" w14:textId="77777777" w:rsidR="00FF6E27" w:rsidRPr="007B3B3F" w:rsidRDefault="00FF6E27" w:rsidP="00FF6E27">
      <w:pPr>
        <w:ind w:firstLine="0"/>
        <w:jc w:val="center"/>
      </w:pPr>
      <w:r w:rsidRPr="007B3B3F">
        <w:t xml:space="preserve"> 2019 г.</w:t>
      </w:r>
    </w:p>
    <w:p w14:paraId="1CD31262" w14:textId="77777777" w:rsidR="00833B88" w:rsidRPr="007B3B3F" w:rsidRDefault="00833B88" w:rsidP="00833B88">
      <w:pPr>
        <w:ind w:firstLine="0"/>
        <w:jc w:val="center"/>
        <w:rPr>
          <w:b/>
          <w:bCs/>
          <w:sz w:val="28"/>
          <w:szCs w:val="28"/>
        </w:rPr>
      </w:pPr>
      <w:r w:rsidRPr="007B3B3F">
        <w:rPr>
          <w:b/>
          <w:bCs/>
          <w:sz w:val="28"/>
          <w:szCs w:val="28"/>
        </w:rPr>
        <w:lastRenderedPageBreak/>
        <w:t>Содержание</w:t>
      </w:r>
    </w:p>
    <w:p w14:paraId="271E443F" w14:textId="77777777" w:rsidR="007B3B3F" w:rsidRPr="007B3B3F" w:rsidRDefault="00833B88" w:rsidP="007B3B3F">
      <w:pPr>
        <w:pStyle w:val="1b"/>
        <w:tabs>
          <w:tab w:val="right" w:leader="dot" w:pos="10195"/>
        </w:tabs>
        <w:spacing w:after="0" w:line="240" w:lineRule="auto"/>
        <w:ind w:firstLine="0"/>
        <w:rPr>
          <w:rFonts w:asciiTheme="minorHAnsi" w:eastAsiaTheme="minorEastAsia" w:hAnsiTheme="minorHAnsi" w:cstheme="minorBidi"/>
          <w:noProof/>
          <w:sz w:val="22"/>
          <w:szCs w:val="22"/>
          <w:lang w:eastAsia="ru-RU"/>
        </w:rPr>
      </w:pPr>
      <w:r w:rsidRPr="007B3B3F">
        <w:fldChar w:fldCharType="begin"/>
      </w:r>
      <w:r w:rsidRPr="007B3B3F">
        <w:instrText xml:space="preserve"> TOC \o "1-4" \h \z \u </w:instrText>
      </w:r>
      <w:r w:rsidRPr="007B3B3F">
        <w:fldChar w:fldCharType="separate"/>
      </w:r>
      <w:hyperlink w:anchor="_Toc22531453" w:history="1">
        <w:r w:rsidR="007B3B3F" w:rsidRPr="007B3B3F">
          <w:rPr>
            <w:rStyle w:val="aff2"/>
            <w:bCs/>
            <w:noProof/>
          </w:rPr>
          <w:t>Введение</w:t>
        </w:r>
        <w:r w:rsidR="007B3B3F" w:rsidRPr="007B3B3F">
          <w:rPr>
            <w:noProof/>
            <w:webHidden/>
          </w:rPr>
          <w:tab/>
        </w:r>
        <w:r w:rsidR="007B3B3F" w:rsidRPr="007B3B3F">
          <w:rPr>
            <w:noProof/>
            <w:webHidden/>
          </w:rPr>
          <w:fldChar w:fldCharType="begin"/>
        </w:r>
        <w:r w:rsidR="007B3B3F" w:rsidRPr="007B3B3F">
          <w:rPr>
            <w:noProof/>
            <w:webHidden/>
          </w:rPr>
          <w:instrText xml:space="preserve"> PAGEREF _Toc22531453 \h </w:instrText>
        </w:r>
        <w:r w:rsidR="007B3B3F" w:rsidRPr="007B3B3F">
          <w:rPr>
            <w:noProof/>
            <w:webHidden/>
          </w:rPr>
        </w:r>
        <w:r w:rsidR="007B3B3F" w:rsidRPr="007B3B3F">
          <w:rPr>
            <w:noProof/>
            <w:webHidden/>
          </w:rPr>
          <w:fldChar w:fldCharType="separate"/>
        </w:r>
        <w:r w:rsidR="007B3B3F" w:rsidRPr="007B3B3F">
          <w:rPr>
            <w:noProof/>
            <w:webHidden/>
          </w:rPr>
          <w:t>12</w:t>
        </w:r>
        <w:r w:rsidR="007B3B3F" w:rsidRPr="007B3B3F">
          <w:rPr>
            <w:noProof/>
            <w:webHidden/>
          </w:rPr>
          <w:fldChar w:fldCharType="end"/>
        </w:r>
      </w:hyperlink>
    </w:p>
    <w:p w14:paraId="4F2CEE64" w14:textId="77777777" w:rsidR="007B3B3F" w:rsidRPr="007B3B3F" w:rsidRDefault="007B3B3F" w:rsidP="007B3B3F">
      <w:pPr>
        <w:pStyle w:val="1b"/>
        <w:tabs>
          <w:tab w:val="left" w:pos="110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54" w:history="1">
        <w:r w:rsidRPr="007B3B3F">
          <w:rPr>
            <w:rStyle w:val="aff2"/>
            <w:noProof/>
          </w:rPr>
          <w:t>1</w:t>
        </w:r>
        <w:r w:rsidRPr="007B3B3F">
          <w:rPr>
            <w:rFonts w:asciiTheme="minorHAnsi" w:eastAsiaTheme="minorEastAsia" w:hAnsiTheme="minorHAnsi" w:cstheme="minorBidi"/>
            <w:noProof/>
            <w:sz w:val="22"/>
            <w:szCs w:val="22"/>
            <w:lang w:eastAsia="ru-RU"/>
          </w:rPr>
          <w:tab/>
        </w:r>
        <w:r w:rsidRPr="007B3B3F">
          <w:rPr>
            <w:rStyle w:val="aff2"/>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Pr="007B3B3F">
          <w:rPr>
            <w:noProof/>
            <w:webHidden/>
          </w:rPr>
          <w:tab/>
        </w:r>
        <w:r w:rsidRPr="007B3B3F">
          <w:rPr>
            <w:noProof/>
            <w:webHidden/>
          </w:rPr>
          <w:fldChar w:fldCharType="begin"/>
        </w:r>
        <w:r w:rsidRPr="007B3B3F">
          <w:rPr>
            <w:noProof/>
            <w:webHidden/>
          </w:rPr>
          <w:instrText xml:space="preserve"> PAGEREF _Toc22531454 \h </w:instrText>
        </w:r>
        <w:r w:rsidRPr="007B3B3F">
          <w:rPr>
            <w:noProof/>
            <w:webHidden/>
          </w:rPr>
        </w:r>
        <w:r w:rsidRPr="007B3B3F">
          <w:rPr>
            <w:noProof/>
            <w:webHidden/>
          </w:rPr>
          <w:fldChar w:fldCharType="separate"/>
        </w:r>
        <w:r w:rsidRPr="007B3B3F">
          <w:rPr>
            <w:noProof/>
            <w:webHidden/>
          </w:rPr>
          <w:t>20</w:t>
        </w:r>
        <w:r w:rsidRPr="007B3B3F">
          <w:rPr>
            <w:noProof/>
            <w:webHidden/>
          </w:rPr>
          <w:fldChar w:fldCharType="end"/>
        </w:r>
      </w:hyperlink>
    </w:p>
    <w:p w14:paraId="09C25370"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55" w:history="1">
        <w:r w:rsidRPr="007B3B3F">
          <w:rPr>
            <w:rStyle w:val="aff2"/>
            <w:noProof/>
          </w:rPr>
          <w:t>1.1</w:t>
        </w:r>
        <w:r w:rsidRPr="007B3B3F">
          <w:rPr>
            <w:rFonts w:asciiTheme="minorHAnsi" w:eastAsiaTheme="minorEastAsia" w:hAnsiTheme="minorHAnsi" w:cstheme="minorBidi"/>
            <w:noProof/>
            <w:sz w:val="22"/>
            <w:szCs w:val="22"/>
            <w:lang w:eastAsia="ru-RU"/>
          </w:rPr>
          <w:tab/>
        </w:r>
        <w:r w:rsidRPr="007B3B3F">
          <w:rPr>
            <w:rStyle w:val="aff2"/>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7B3B3F">
          <w:rPr>
            <w:noProof/>
            <w:webHidden/>
          </w:rPr>
          <w:tab/>
        </w:r>
        <w:r w:rsidRPr="007B3B3F">
          <w:rPr>
            <w:noProof/>
            <w:webHidden/>
          </w:rPr>
          <w:fldChar w:fldCharType="begin"/>
        </w:r>
        <w:r w:rsidRPr="007B3B3F">
          <w:rPr>
            <w:noProof/>
            <w:webHidden/>
          </w:rPr>
          <w:instrText xml:space="preserve"> PAGEREF _Toc22531455 \h </w:instrText>
        </w:r>
        <w:r w:rsidRPr="007B3B3F">
          <w:rPr>
            <w:noProof/>
            <w:webHidden/>
          </w:rPr>
        </w:r>
        <w:r w:rsidRPr="007B3B3F">
          <w:rPr>
            <w:noProof/>
            <w:webHidden/>
          </w:rPr>
          <w:fldChar w:fldCharType="separate"/>
        </w:r>
        <w:r w:rsidRPr="007B3B3F">
          <w:rPr>
            <w:noProof/>
            <w:webHidden/>
          </w:rPr>
          <w:t>20</w:t>
        </w:r>
        <w:r w:rsidRPr="007B3B3F">
          <w:rPr>
            <w:noProof/>
            <w:webHidden/>
          </w:rPr>
          <w:fldChar w:fldCharType="end"/>
        </w:r>
      </w:hyperlink>
    </w:p>
    <w:p w14:paraId="7F07B2BF"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56" w:history="1">
        <w:r w:rsidRPr="007B3B3F">
          <w:rPr>
            <w:rStyle w:val="aff2"/>
            <w:noProof/>
          </w:rPr>
          <w:t>1.2</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7B3B3F">
          <w:rPr>
            <w:noProof/>
            <w:webHidden/>
          </w:rPr>
          <w:tab/>
        </w:r>
        <w:r w:rsidRPr="007B3B3F">
          <w:rPr>
            <w:noProof/>
            <w:webHidden/>
          </w:rPr>
          <w:fldChar w:fldCharType="begin"/>
        </w:r>
        <w:r w:rsidRPr="007B3B3F">
          <w:rPr>
            <w:noProof/>
            <w:webHidden/>
          </w:rPr>
          <w:instrText xml:space="preserve"> PAGEREF _Toc22531456 \h </w:instrText>
        </w:r>
        <w:r w:rsidRPr="007B3B3F">
          <w:rPr>
            <w:noProof/>
            <w:webHidden/>
          </w:rPr>
        </w:r>
        <w:r w:rsidRPr="007B3B3F">
          <w:rPr>
            <w:noProof/>
            <w:webHidden/>
          </w:rPr>
          <w:fldChar w:fldCharType="separate"/>
        </w:r>
        <w:r w:rsidRPr="007B3B3F">
          <w:rPr>
            <w:noProof/>
            <w:webHidden/>
          </w:rPr>
          <w:t>22</w:t>
        </w:r>
        <w:r w:rsidRPr="007B3B3F">
          <w:rPr>
            <w:noProof/>
            <w:webHidden/>
          </w:rPr>
          <w:fldChar w:fldCharType="end"/>
        </w:r>
      </w:hyperlink>
    </w:p>
    <w:p w14:paraId="65613907"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57" w:history="1">
        <w:r w:rsidRPr="007B3B3F">
          <w:rPr>
            <w:rStyle w:val="aff2"/>
            <w:noProof/>
          </w:rPr>
          <w:t>1.3</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7B3B3F">
          <w:rPr>
            <w:noProof/>
            <w:webHidden/>
          </w:rPr>
          <w:tab/>
        </w:r>
        <w:r w:rsidRPr="007B3B3F">
          <w:rPr>
            <w:noProof/>
            <w:webHidden/>
          </w:rPr>
          <w:fldChar w:fldCharType="begin"/>
        </w:r>
        <w:r w:rsidRPr="007B3B3F">
          <w:rPr>
            <w:noProof/>
            <w:webHidden/>
          </w:rPr>
          <w:instrText xml:space="preserve"> PAGEREF _Toc22531457 \h </w:instrText>
        </w:r>
        <w:r w:rsidRPr="007B3B3F">
          <w:rPr>
            <w:noProof/>
            <w:webHidden/>
          </w:rPr>
        </w:r>
        <w:r w:rsidRPr="007B3B3F">
          <w:rPr>
            <w:noProof/>
            <w:webHidden/>
          </w:rPr>
          <w:fldChar w:fldCharType="separate"/>
        </w:r>
        <w:r w:rsidRPr="007B3B3F">
          <w:rPr>
            <w:noProof/>
            <w:webHidden/>
          </w:rPr>
          <w:t>23</w:t>
        </w:r>
        <w:r w:rsidRPr="007B3B3F">
          <w:rPr>
            <w:noProof/>
            <w:webHidden/>
          </w:rPr>
          <w:fldChar w:fldCharType="end"/>
        </w:r>
      </w:hyperlink>
    </w:p>
    <w:p w14:paraId="5DD5B442"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58" w:history="1">
        <w:r w:rsidRPr="007B3B3F">
          <w:rPr>
            <w:rStyle w:val="aff2"/>
            <w:noProof/>
          </w:rPr>
          <w:t>1.4</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Pr="007B3B3F">
          <w:rPr>
            <w:noProof/>
            <w:webHidden/>
          </w:rPr>
          <w:tab/>
        </w:r>
        <w:r w:rsidRPr="007B3B3F">
          <w:rPr>
            <w:noProof/>
            <w:webHidden/>
          </w:rPr>
          <w:fldChar w:fldCharType="begin"/>
        </w:r>
        <w:r w:rsidRPr="007B3B3F">
          <w:rPr>
            <w:noProof/>
            <w:webHidden/>
          </w:rPr>
          <w:instrText xml:space="preserve"> PAGEREF _Toc22531458 \h </w:instrText>
        </w:r>
        <w:r w:rsidRPr="007B3B3F">
          <w:rPr>
            <w:noProof/>
            <w:webHidden/>
          </w:rPr>
        </w:r>
        <w:r w:rsidRPr="007B3B3F">
          <w:rPr>
            <w:noProof/>
            <w:webHidden/>
          </w:rPr>
          <w:fldChar w:fldCharType="separate"/>
        </w:r>
        <w:r w:rsidRPr="007B3B3F">
          <w:rPr>
            <w:noProof/>
            <w:webHidden/>
          </w:rPr>
          <w:t>23</w:t>
        </w:r>
        <w:r w:rsidRPr="007B3B3F">
          <w:rPr>
            <w:noProof/>
            <w:webHidden/>
          </w:rPr>
          <w:fldChar w:fldCharType="end"/>
        </w:r>
      </w:hyperlink>
    </w:p>
    <w:p w14:paraId="6A712556" w14:textId="77777777" w:rsidR="007B3B3F" w:rsidRPr="007B3B3F" w:rsidRDefault="007B3B3F" w:rsidP="007B3B3F">
      <w:pPr>
        <w:pStyle w:val="1b"/>
        <w:tabs>
          <w:tab w:val="left" w:pos="110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59" w:history="1">
        <w:r w:rsidRPr="007B3B3F">
          <w:rPr>
            <w:rStyle w:val="aff2"/>
            <w:noProof/>
          </w:rPr>
          <w:t>2</w:t>
        </w:r>
        <w:r w:rsidRPr="007B3B3F">
          <w:rPr>
            <w:rFonts w:asciiTheme="minorHAnsi" w:eastAsiaTheme="minorEastAsia" w:hAnsiTheme="minorHAnsi" w:cstheme="minorBidi"/>
            <w:noProof/>
            <w:sz w:val="22"/>
            <w:szCs w:val="22"/>
            <w:lang w:eastAsia="ru-RU"/>
          </w:rPr>
          <w:tab/>
        </w:r>
        <w:r w:rsidRPr="007B3B3F">
          <w:rPr>
            <w:rStyle w:val="aff2"/>
            <w:noProof/>
          </w:rPr>
          <w:t>2. Раздел 2 Существующие и перспективные балансы тепловой мощности источников тепловой энергии и тепловой нагрузки потребителей</w:t>
        </w:r>
        <w:r w:rsidRPr="007B3B3F">
          <w:rPr>
            <w:noProof/>
            <w:webHidden/>
          </w:rPr>
          <w:tab/>
        </w:r>
        <w:r w:rsidRPr="007B3B3F">
          <w:rPr>
            <w:noProof/>
            <w:webHidden/>
          </w:rPr>
          <w:fldChar w:fldCharType="begin"/>
        </w:r>
        <w:r w:rsidRPr="007B3B3F">
          <w:rPr>
            <w:noProof/>
            <w:webHidden/>
          </w:rPr>
          <w:instrText xml:space="preserve"> PAGEREF _Toc22531459 \h </w:instrText>
        </w:r>
        <w:r w:rsidRPr="007B3B3F">
          <w:rPr>
            <w:noProof/>
            <w:webHidden/>
          </w:rPr>
        </w:r>
        <w:r w:rsidRPr="007B3B3F">
          <w:rPr>
            <w:noProof/>
            <w:webHidden/>
          </w:rPr>
          <w:fldChar w:fldCharType="separate"/>
        </w:r>
        <w:r w:rsidRPr="007B3B3F">
          <w:rPr>
            <w:noProof/>
            <w:webHidden/>
          </w:rPr>
          <w:t>24</w:t>
        </w:r>
        <w:r w:rsidRPr="007B3B3F">
          <w:rPr>
            <w:noProof/>
            <w:webHidden/>
          </w:rPr>
          <w:fldChar w:fldCharType="end"/>
        </w:r>
      </w:hyperlink>
    </w:p>
    <w:p w14:paraId="11B23A86"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0" w:history="1">
        <w:r w:rsidRPr="007B3B3F">
          <w:rPr>
            <w:rStyle w:val="aff2"/>
            <w:noProof/>
          </w:rPr>
          <w:t>2.1</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зоны действия систем теплоснабжения и источников тепловой энергии</w:t>
        </w:r>
        <w:r w:rsidRPr="007B3B3F">
          <w:rPr>
            <w:noProof/>
            <w:webHidden/>
          </w:rPr>
          <w:tab/>
        </w:r>
        <w:r w:rsidRPr="007B3B3F">
          <w:rPr>
            <w:noProof/>
            <w:webHidden/>
          </w:rPr>
          <w:fldChar w:fldCharType="begin"/>
        </w:r>
        <w:r w:rsidRPr="007B3B3F">
          <w:rPr>
            <w:noProof/>
            <w:webHidden/>
          </w:rPr>
          <w:instrText xml:space="preserve"> PAGEREF _Toc22531460 \h </w:instrText>
        </w:r>
        <w:r w:rsidRPr="007B3B3F">
          <w:rPr>
            <w:noProof/>
            <w:webHidden/>
          </w:rPr>
        </w:r>
        <w:r w:rsidRPr="007B3B3F">
          <w:rPr>
            <w:noProof/>
            <w:webHidden/>
          </w:rPr>
          <w:fldChar w:fldCharType="separate"/>
        </w:r>
        <w:r w:rsidRPr="007B3B3F">
          <w:rPr>
            <w:noProof/>
            <w:webHidden/>
          </w:rPr>
          <w:t>24</w:t>
        </w:r>
        <w:r w:rsidRPr="007B3B3F">
          <w:rPr>
            <w:noProof/>
            <w:webHidden/>
          </w:rPr>
          <w:fldChar w:fldCharType="end"/>
        </w:r>
      </w:hyperlink>
    </w:p>
    <w:p w14:paraId="7D7BD7D4"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1" w:history="1">
        <w:r w:rsidRPr="007B3B3F">
          <w:rPr>
            <w:rStyle w:val="aff2"/>
            <w:noProof/>
          </w:rPr>
          <w:t>2.2</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зоны действия индивидуальных источников тепловой энергии</w:t>
        </w:r>
        <w:r w:rsidRPr="007B3B3F">
          <w:rPr>
            <w:noProof/>
            <w:webHidden/>
          </w:rPr>
          <w:tab/>
        </w:r>
        <w:r w:rsidRPr="007B3B3F">
          <w:rPr>
            <w:noProof/>
            <w:webHidden/>
          </w:rPr>
          <w:fldChar w:fldCharType="begin"/>
        </w:r>
        <w:r w:rsidRPr="007B3B3F">
          <w:rPr>
            <w:noProof/>
            <w:webHidden/>
          </w:rPr>
          <w:instrText xml:space="preserve"> PAGEREF _Toc22531461 \h </w:instrText>
        </w:r>
        <w:r w:rsidRPr="007B3B3F">
          <w:rPr>
            <w:noProof/>
            <w:webHidden/>
          </w:rPr>
        </w:r>
        <w:r w:rsidRPr="007B3B3F">
          <w:rPr>
            <w:noProof/>
            <w:webHidden/>
          </w:rPr>
          <w:fldChar w:fldCharType="separate"/>
        </w:r>
        <w:r w:rsidRPr="007B3B3F">
          <w:rPr>
            <w:noProof/>
            <w:webHidden/>
          </w:rPr>
          <w:t>25</w:t>
        </w:r>
        <w:r w:rsidRPr="007B3B3F">
          <w:rPr>
            <w:noProof/>
            <w:webHidden/>
          </w:rPr>
          <w:fldChar w:fldCharType="end"/>
        </w:r>
      </w:hyperlink>
    </w:p>
    <w:p w14:paraId="1313E637"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2" w:history="1">
        <w:r w:rsidRPr="007B3B3F">
          <w:rPr>
            <w:rStyle w:val="aff2"/>
            <w:noProof/>
          </w:rPr>
          <w:t>2.3</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поселению, городскому округу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_Toc22531462 \h </w:instrText>
        </w:r>
        <w:r w:rsidRPr="007B3B3F">
          <w:rPr>
            <w:noProof/>
            <w:webHidden/>
          </w:rPr>
        </w:r>
        <w:r w:rsidRPr="007B3B3F">
          <w:rPr>
            <w:noProof/>
            <w:webHidden/>
          </w:rPr>
          <w:fldChar w:fldCharType="separate"/>
        </w:r>
        <w:r w:rsidRPr="007B3B3F">
          <w:rPr>
            <w:noProof/>
            <w:webHidden/>
          </w:rPr>
          <w:t>25</w:t>
        </w:r>
        <w:r w:rsidRPr="007B3B3F">
          <w:rPr>
            <w:noProof/>
            <w:webHidden/>
          </w:rPr>
          <w:fldChar w:fldCharType="end"/>
        </w:r>
      </w:hyperlink>
    </w:p>
    <w:p w14:paraId="7D738BBE"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3" w:history="1">
        <w:r w:rsidRPr="007B3B3F">
          <w:rPr>
            <w:rStyle w:val="aff2"/>
            <w:noProof/>
          </w:rPr>
          <w:t>2.4</w:t>
        </w:r>
        <w:r w:rsidRPr="007B3B3F">
          <w:rPr>
            <w:rFonts w:asciiTheme="minorHAnsi" w:eastAsiaTheme="minorEastAsia" w:hAnsiTheme="minorHAnsi" w:cstheme="minorBidi"/>
            <w:noProof/>
            <w:sz w:val="22"/>
            <w:szCs w:val="22"/>
            <w:lang w:eastAsia="ru-RU"/>
          </w:rPr>
          <w:tab/>
        </w:r>
        <w:r w:rsidRPr="007B3B3F">
          <w:rPr>
            <w:rStyle w:val="aff2"/>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и по каждому источнику отдельно</w:t>
        </w:r>
        <w:r w:rsidRPr="007B3B3F">
          <w:rPr>
            <w:noProof/>
            <w:webHidden/>
          </w:rPr>
          <w:tab/>
        </w:r>
        <w:r w:rsidRPr="007B3B3F">
          <w:rPr>
            <w:noProof/>
            <w:webHidden/>
          </w:rPr>
          <w:fldChar w:fldCharType="begin"/>
        </w:r>
        <w:r w:rsidRPr="007B3B3F">
          <w:rPr>
            <w:noProof/>
            <w:webHidden/>
          </w:rPr>
          <w:instrText xml:space="preserve"> PAGEREF _Toc22531463 \h </w:instrText>
        </w:r>
        <w:r w:rsidRPr="007B3B3F">
          <w:rPr>
            <w:noProof/>
            <w:webHidden/>
          </w:rPr>
        </w:r>
        <w:r w:rsidRPr="007B3B3F">
          <w:rPr>
            <w:noProof/>
            <w:webHidden/>
          </w:rPr>
          <w:fldChar w:fldCharType="separate"/>
        </w:r>
        <w:r w:rsidRPr="007B3B3F">
          <w:rPr>
            <w:noProof/>
            <w:webHidden/>
          </w:rPr>
          <w:t>27</w:t>
        </w:r>
        <w:r w:rsidRPr="007B3B3F">
          <w:rPr>
            <w:noProof/>
            <w:webHidden/>
          </w:rPr>
          <w:fldChar w:fldCharType="end"/>
        </w:r>
      </w:hyperlink>
    </w:p>
    <w:p w14:paraId="54C4E7F7"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4" w:history="1">
        <w:r w:rsidRPr="007B3B3F">
          <w:rPr>
            <w:rStyle w:val="aff2"/>
            <w:noProof/>
          </w:rPr>
          <w:t>2.5</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_Toc22531464 \h </w:instrText>
        </w:r>
        <w:r w:rsidRPr="007B3B3F">
          <w:rPr>
            <w:noProof/>
            <w:webHidden/>
          </w:rPr>
        </w:r>
        <w:r w:rsidRPr="007B3B3F">
          <w:rPr>
            <w:noProof/>
            <w:webHidden/>
          </w:rPr>
          <w:fldChar w:fldCharType="separate"/>
        </w:r>
        <w:r w:rsidRPr="007B3B3F">
          <w:rPr>
            <w:noProof/>
            <w:webHidden/>
          </w:rPr>
          <w:t>27</w:t>
        </w:r>
        <w:r w:rsidRPr="007B3B3F">
          <w:rPr>
            <w:noProof/>
            <w:webHidden/>
          </w:rPr>
          <w:fldChar w:fldCharType="end"/>
        </w:r>
      </w:hyperlink>
    </w:p>
    <w:p w14:paraId="2103D6F5"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5" w:history="1">
        <w:r w:rsidRPr="007B3B3F">
          <w:rPr>
            <w:rStyle w:val="aff2"/>
            <w:noProof/>
          </w:rPr>
          <w:t>2.6</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поселению, городскому округу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_Toc22531465 \h </w:instrText>
        </w:r>
        <w:r w:rsidRPr="007B3B3F">
          <w:rPr>
            <w:noProof/>
            <w:webHidden/>
          </w:rPr>
        </w:r>
        <w:r w:rsidRPr="007B3B3F">
          <w:rPr>
            <w:noProof/>
            <w:webHidden/>
          </w:rPr>
          <w:fldChar w:fldCharType="separate"/>
        </w:r>
        <w:r w:rsidRPr="007B3B3F">
          <w:rPr>
            <w:noProof/>
            <w:webHidden/>
          </w:rPr>
          <w:t>27</w:t>
        </w:r>
        <w:r w:rsidRPr="007B3B3F">
          <w:rPr>
            <w:noProof/>
            <w:webHidden/>
          </w:rPr>
          <w:fldChar w:fldCharType="end"/>
        </w:r>
      </w:hyperlink>
    </w:p>
    <w:p w14:paraId="2B5A41E2"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6" w:history="1">
        <w:r w:rsidRPr="007B3B3F">
          <w:rPr>
            <w:rStyle w:val="aff2"/>
            <w:noProof/>
          </w:rPr>
          <w:t>2.7</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затраты тепловой мощности на собственные и хозяйственные нужды источников тепловой энергии по поселению, городскому округу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_Toc22531466 \h </w:instrText>
        </w:r>
        <w:r w:rsidRPr="007B3B3F">
          <w:rPr>
            <w:noProof/>
            <w:webHidden/>
          </w:rPr>
        </w:r>
        <w:r w:rsidRPr="007B3B3F">
          <w:rPr>
            <w:noProof/>
            <w:webHidden/>
          </w:rPr>
          <w:fldChar w:fldCharType="separate"/>
        </w:r>
        <w:r w:rsidRPr="007B3B3F">
          <w:rPr>
            <w:noProof/>
            <w:webHidden/>
          </w:rPr>
          <w:t>28</w:t>
        </w:r>
        <w:r w:rsidRPr="007B3B3F">
          <w:rPr>
            <w:noProof/>
            <w:webHidden/>
          </w:rPr>
          <w:fldChar w:fldCharType="end"/>
        </w:r>
      </w:hyperlink>
    </w:p>
    <w:p w14:paraId="409E3C84"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7" w:history="1">
        <w:r w:rsidRPr="007B3B3F">
          <w:rPr>
            <w:rStyle w:val="aff2"/>
            <w:noProof/>
          </w:rPr>
          <w:t>2.8</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значения тепловой мощности нетто источников тепловой энергии по поселению, городскому округу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_Toc22531467 \h </w:instrText>
        </w:r>
        <w:r w:rsidRPr="007B3B3F">
          <w:rPr>
            <w:noProof/>
            <w:webHidden/>
          </w:rPr>
        </w:r>
        <w:r w:rsidRPr="007B3B3F">
          <w:rPr>
            <w:noProof/>
            <w:webHidden/>
          </w:rPr>
          <w:fldChar w:fldCharType="separate"/>
        </w:r>
        <w:r w:rsidRPr="007B3B3F">
          <w:rPr>
            <w:noProof/>
            <w:webHidden/>
          </w:rPr>
          <w:t>28</w:t>
        </w:r>
        <w:r w:rsidRPr="007B3B3F">
          <w:rPr>
            <w:noProof/>
            <w:webHidden/>
          </w:rPr>
          <w:fldChar w:fldCharType="end"/>
        </w:r>
      </w:hyperlink>
    </w:p>
    <w:p w14:paraId="11845D63"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8" w:history="1">
        <w:r w:rsidRPr="007B3B3F">
          <w:rPr>
            <w:rStyle w:val="aff2"/>
            <w:noProof/>
          </w:rPr>
          <w:t>2.9</w:t>
        </w:r>
        <w:r w:rsidRPr="007B3B3F">
          <w:rPr>
            <w:rFonts w:asciiTheme="minorHAnsi" w:eastAsiaTheme="minorEastAsia" w:hAnsiTheme="minorHAnsi" w:cstheme="minorBidi"/>
            <w:noProof/>
            <w:sz w:val="22"/>
            <w:szCs w:val="22"/>
            <w:lang w:eastAsia="ru-RU"/>
          </w:rPr>
          <w:tab/>
        </w:r>
        <w:r w:rsidRPr="007B3B3F">
          <w:rPr>
            <w:rStyle w:val="aff2"/>
            <w:noProof/>
          </w:rPr>
          <w:t xml:space="preserve">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w:t>
        </w:r>
        <w:r w:rsidRPr="007B3B3F">
          <w:rPr>
            <w:rStyle w:val="aff2"/>
            <w:noProof/>
          </w:rPr>
          <w:lastRenderedPageBreak/>
          <w:t>теплоносителя на компенсацию этих потерь по поселению, городскому округу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_Toc22531468 \h </w:instrText>
        </w:r>
        <w:r w:rsidRPr="007B3B3F">
          <w:rPr>
            <w:noProof/>
            <w:webHidden/>
          </w:rPr>
        </w:r>
        <w:r w:rsidRPr="007B3B3F">
          <w:rPr>
            <w:noProof/>
            <w:webHidden/>
          </w:rPr>
          <w:fldChar w:fldCharType="separate"/>
        </w:r>
        <w:r w:rsidRPr="007B3B3F">
          <w:rPr>
            <w:noProof/>
            <w:webHidden/>
          </w:rPr>
          <w:t>28</w:t>
        </w:r>
        <w:r w:rsidRPr="007B3B3F">
          <w:rPr>
            <w:noProof/>
            <w:webHidden/>
          </w:rPr>
          <w:fldChar w:fldCharType="end"/>
        </w:r>
      </w:hyperlink>
    </w:p>
    <w:p w14:paraId="1DFF52BE"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69" w:history="1">
        <w:r w:rsidRPr="007B3B3F">
          <w:rPr>
            <w:rStyle w:val="aff2"/>
            <w:noProof/>
          </w:rPr>
          <w:t>2.10</w:t>
        </w:r>
        <w:r w:rsidRPr="007B3B3F">
          <w:rPr>
            <w:rFonts w:asciiTheme="minorHAnsi" w:eastAsiaTheme="minorEastAsia" w:hAnsiTheme="minorHAnsi" w:cstheme="minorBidi"/>
            <w:noProof/>
            <w:sz w:val="22"/>
            <w:szCs w:val="22"/>
            <w:lang w:eastAsia="ru-RU"/>
          </w:rPr>
          <w:tab/>
        </w:r>
        <w:r w:rsidRPr="007B3B3F">
          <w:rPr>
            <w:rStyle w:val="aff2"/>
            <w:noProof/>
          </w:rPr>
          <w:t>Затраты существующей и перспективной тепловой мощности на хозяйственные нужды тепловых сетей по поселению, городскому округу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_Toc22531469 \h </w:instrText>
        </w:r>
        <w:r w:rsidRPr="007B3B3F">
          <w:rPr>
            <w:noProof/>
            <w:webHidden/>
          </w:rPr>
        </w:r>
        <w:r w:rsidRPr="007B3B3F">
          <w:rPr>
            <w:noProof/>
            <w:webHidden/>
          </w:rPr>
          <w:fldChar w:fldCharType="separate"/>
        </w:r>
        <w:r w:rsidRPr="007B3B3F">
          <w:rPr>
            <w:noProof/>
            <w:webHidden/>
          </w:rPr>
          <w:t>28</w:t>
        </w:r>
        <w:r w:rsidRPr="007B3B3F">
          <w:rPr>
            <w:noProof/>
            <w:webHidden/>
          </w:rPr>
          <w:fldChar w:fldCharType="end"/>
        </w:r>
      </w:hyperlink>
    </w:p>
    <w:p w14:paraId="67160A34"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0" w:history="1">
        <w:r w:rsidRPr="007B3B3F">
          <w:rPr>
            <w:rStyle w:val="aff2"/>
            <w:noProof/>
          </w:rPr>
          <w:t>2.11</w:t>
        </w:r>
        <w:r w:rsidRPr="007B3B3F">
          <w:rPr>
            <w:rFonts w:asciiTheme="minorHAnsi" w:eastAsiaTheme="minorEastAsia" w:hAnsiTheme="minorHAnsi" w:cstheme="minorBidi"/>
            <w:noProof/>
            <w:sz w:val="22"/>
            <w:szCs w:val="22"/>
            <w:lang w:eastAsia="ru-RU"/>
          </w:rPr>
          <w:tab/>
        </w:r>
        <w:r w:rsidRPr="007B3B3F">
          <w:rPr>
            <w:rStyle w:val="aff2"/>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7B3B3F">
          <w:rPr>
            <w:noProof/>
            <w:webHidden/>
          </w:rPr>
          <w:tab/>
        </w:r>
        <w:r w:rsidRPr="007B3B3F">
          <w:rPr>
            <w:noProof/>
            <w:webHidden/>
          </w:rPr>
          <w:fldChar w:fldCharType="begin"/>
        </w:r>
        <w:r w:rsidRPr="007B3B3F">
          <w:rPr>
            <w:noProof/>
            <w:webHidden/>
          </w:rPr>
          <w:instrText xml:space="preserve"> PAGEREF _Toc22531470 \h </w:instrText>
        </w:r>
        <w:r w:rsidRPr="007B3B3F">
          <w:rPr>
            <w:noProof/>
            <w:webHidden/>
          </w:rPr>
        </w:r>
        <w:r w:rsidRPr="007B3B3F">
          <w:rPr>
            <w:noProof/>
            <w:webHidden/>
          </w:rPr>
          <w:fldChar w:fldCharType="separate"/>
        </w:r>
        <w:r w:rsidRPr="007B3B3F">
          <w:rPr>
            <w:noProof/>
            <w:webHidden/>
          </w:rPr>
          <w:t>29</w:t>
        </w:r>
        <w:r w:rsidRPr="007B3B3F">
          <w:rPr>
            <w:noProof/>
            <w:webHidden/>
          </w:rPr>
          <w:fldChar w:fldCharType="end"/>
        </w:r>
      </w:hyperlink>
    </w:p>
    <w:p w14:paraId="53925C29"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1" w:history="1">
        <w:r w:rsidRPr="007B3B3F">
          <w:rPr>
            <w:rStyle w:val="aff2"/>
            <w:noProof/>
          </w:rPr>
          <w:t>2.12</w:t>
        </w:r>
        <w:r w:rsidRPr="007B3B3F">
          <w:rPr>
            <w:rFonts w:asciiTheme="minorHAnsi" w:eastAsiaTheme="minorEastAsia" w:hAnsiTheme="minorHAnsi" w:cstheme="minorBidi"/>
            <w:noProof/>
            <w:sz w:val="22"/>
            <w:szCs w:val="22"/>
            <w:lang w:eastAsia="ru-RU"/>
          </w:rPr>
          <w:tab/>
        </w:r>
        <w:r w:rsidRPr="007B3B3F">
          <w:rPr>
            <w:rStyle w:val="aff2"/>
            <w:noProof/>
          </w:rPr>
          <w:t>Значения существующей и перспективной тепловой нагрузки потребителей, устанавливаемые с учетом расчетной тепловой нагрузки</w:t>
        </w:r>
        <w:r w:rsidRPr="007B3B3F">
          <w:rPr>
            <w:noProof/>
            <w:webHidden/>
          </w:rPr>
          <w:tab/>
        </w:r>
        <w:r w:rsidRPr="007B3B3F">
          <w:rPr>
            <w:noProof/>
            <w:webHidden/>
          </w:rPr>
          <w:fldChar w:fldCharType="begin"/>
        </w:r>
        <w:r w:rsidRPr="007B3B3F">
          <w:rPr>
            <w:noProof/>
            <w:webHidden/>
          </w:rPr>
          <w:instrText xml:space="preserve"> PAGEREF _Toc22531471 \h </w:instrText>
        </w:r>
        <w:r w:rsidRPr="007B3B3F">
          <w:rPr>
            <w:noProof/>
            <w:webHidden/>
          </w:rPr>
        </w:r>
        <w:r w:rsidRPr="007B3B3F">
          <w:rPr>
            <w:noProof/>
            <w:webHidden/>
          </w:rPr>
          <w:fldChar w:fldCharType="separate"/>
        </w:r>
        <w:r w:rsidRPr="007B3B3F">
          <w:rPr>
            <w:noProof/>
            <w:webHidden/>
          </w:rPr>
          <w:t>29</w:t>
        </w:r>
        <w:r w:rsidRPr="007B3B3F">
          <w:rPr>
            <w:noProof/>
            <w:webHidden/>
          </w:rPr>
          <w:fldChar w:fldCharType="end"/>
        </w:r>
      </w:hyperlink>
    </w:p>
    <w:p w14:paraId="30E6609F"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2" w:history="1">
        <w:r w:rsidRPr="007B3B3F">
          <w:rPr>
            <w:rStyle w:val="aff2"/>
            <w:noProof/>
          </w:rPr>
          <w:t>2.13</w:t>
        </w:r>
        <w:r w:rsidRPr="007B3B3F">
          <w:rPr>
            <w:rFonts w:asciiTheme="minorHAnsi" w:eastAsiaTheme="minorEastAsia" w:hAnsiTheme="minorHAnsi" w:cstheme="minorBidi"/>
            <w:noProof/>
            <w:sz w:val="22"/>
            <w:szCs w:val="22"/>
            <w:lang w:eastAsia="ru-RU"/>
          </w:rPr>
          <w:tab/>
        </w:r>
        <w:r w:rsidRPr="007B3B3F">
          <w:rPr>
            <w:rStyle w:val="aff2"/>
            <w:noProof/>
          </w:rPr>
          <w:t>Радиус эффективного теплоснабжения источников тепловой энергии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_Toc22531472 \h </w:instrText>
        </w:r>
        <w:r w:rsidRPr="007B3B3F">
          <w:rPr>
            <w:noProof/>
            <w:webHidden/>
          </w:rPr>
        </w:r>
        <w:r w:rsidRPr="007B3B3F">
          <w:rPr>
            <w:noProof/>
            <w:webHidden/>
          </w:rPr>
          <w:fldChar w:fldCharType="separate"/>
        </w:r>
        <w:r w:rsidRPr="007B3B3F">
          <w:rPr>
            <w:noProof/>
            <w:webHidden/>
          </w:rPr>
          <w:t>29</w:t>
        </w:r>
        <w:r w:rsidRPr="007B3B3F">
          <w:rPr>
            <w:noProof/>
            <w:webHidden/>
          </w:rPr>
          <w:fldChar w:fldCharType="end"/>
        </w:r>
      </w:hyperlink>
    </w:p>
    <w:p w14:paraId="1115716E" w14:textId="77777777" w:rsidR="007B3B3F" w:rsidRPr="007B3B3F" w:rsidRDefault="007B3B3F" w:rsidP="007B3B3F">
      <w:pPr>
        <w:pStyle w:val="1b"/>
        <w:tabs>
          <w:tab w:val="left" w:pos="110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3" w:history="1">
        <w:r w:rsidRPr="007B3B3F">
          <w:rPr>
            <w:rStyle w:val="aff2"/>
            <w:noProof/>
          </w:rPr>
          <w:t>3</w:t>
        </w:r>
        <w:r w:rsidRPr="007B3B3F">
          <w:rPr>
            <w:rFonts w:asciiTheme="minorHAnsi" w:eastAsiaTheme="minorEastAsia" w:hAnsiTheme="minorHAnsi" w:cstheme="minorBidi"/>
            <w:noProof/>
            <w:sz w:val="22"/>
            <w:szCs w:val="22"/>
            <w:lang w:eastAsia="ru-RU"/>
          </w:rPr>
          <w:tab/>
        </w:r>
        <w:r w:rsidRPr="007B3B3F">
          <w:rPr>
            <w:rStyle w:val="aff2"/>
            <w:noProof/>
          </w:rPr>
          <w:t>Раздел 3 Существующие и перспективные балансы теплоносителя</w:t>
        </w:r>
        <w:r w:rsidRPr="007B3B3F">
          <w:rPr>
            <w:noProof/>
            <w:webHidden/>
          </w:rPr>
          <w:tab/>
        </w:r>
        <w:r w:rsidRPr="007B3B3F">
          <w:rPr>
            <w:noProof/>
            <w:webHidden/>
          </w:rPr>
          <w:fldChar w:fldCharType="begin"/>
        </w:r>
        <w:r w:rsidRPr="007B3B3F">
          <w:rPr>
            <w:noProof/>
            <w:webHidden/>
          </w:rPr>
          <w:instrText xml:space="preserve"> PAGEREF _Toc22531473 \h </w:instrText>
        </w:r>
        <w:r w:rsidRPr="007B3B3F">
          <w:rPr>
            <w:noProof/>
            <w:webHidden/>
          </w:rPr>
        </w:r>
        <w:r w:rsidRPr="007B3B3F">
          <w:rPr>
            <w:noProof/>
            <w:webHidden/>
          </w:rPr>
          <w:fldChar w:fldCharType="separate"/>
        </w:r>
        <w:r w:rsidRPr="007B3B3F">
          <w:rPr>
            <w:noProof/>
            <w:webHidden/>
          </w:rPr>
          <w:t>31</w:t>
        </w:r>
        <w:r w:rsidRPr="007B3B3F">
          <w:rPr>
            <w:noProof/>
            <w:webHidden/>
          </w:rPr>
          <w:fldChar w:fldCharType="end"/>
        </w:r>
      </w:hyperlink>
    </w:p>
    <w:p w14:paraId="7EAD4F3D"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4" w:history="1">
        <w:r w:rsidRPr="007B3B3F">
          <w:rPr>
            <w:rStyle w:val="aff2"/>
            <w:noProof/>
          </w:rPr>
          <w:t>3.1</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по поселению, городскому округу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_Toc22531474 \h </w:instrText>
        </w:r>
        <w:r w:rsidRPr="007B3B3F">
          <w:rPr>
            <w:noProof/>
            <w:webHidden/>
          </w:rPr>
        </w:r>
        <w:r w:rsidRPr="007B3B3F">
          <w:rPr>
            <w:noProof/>
            <w:webHidden/>
          </w:rPr>
          <w:fldChar w:fldCharType="separate"/>
        </w:r>
        <w:r w:rsidRPr="007B3B3F">
          <w:rPr>
            <w:noProof/>
            <w:webHidden/>
          </w:rPr>
          <w:t>31</w:t>
        </w:r>
        <w:r w:rsidRPr="007B3B3F">
          <w:rPr>
            <w:noProof/>
            <w:webHidden/>
          </w:rPr>
          <w:fldChar w:fldCharType="end"/>
        </w:r>
      </w:hyperlink>
    </w:p>
    <w:p w14:paraId="59C5E5E6"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5" w:history="1">
        <w:r w:rsidRPr="007B3B3F">
          <w:rPr>
            <w:rStyle w:val="aff2"/>
            <w:noProof/>
          </w:rPr>
          <w:t>3.2</w:t>
        </w:r>
        <w:r w:rsidRPr="007B3B3F">
          <w:rPr>
            <w:rFonts w:asciiTheme="minorHAnsi" w:eastAsiaTheme="minorEastAsia" w:hAnsiTheme="minorHAnsi" w:cstheme="minorBidi"/>
            <w:noProof/>
            <w:sz w:val="22"/>
            <w:szCs w:val="22"/>
            <w:lang w:eastAsia="ru-RU"/>
          </w:rPr>
          <w:tab/>
        </w:r>
        <w:r w:rsidRPr="007B3B3F">
          <w:rPr>
            <w:rStyle w:val="aff2"/>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поселению, городскому округу в целом и по каждой системе отдельно</w:t>
        </w:r>
        <w:r w:rsidRPr="007B3B3F">
          <w:rPr>
            <w:noProof/>
            <w:webHidden/>
          </w:rPr>
          <w:tab/>
        </w:r>
        <w:r w:rsidRPr="007B3B3F">
          <w:rPr>
            <w:noProof/>
            <w:webHidden/>
          </w:rPr>
          <w:fldChar w:fldCharType="begin"/>
        </w:r>
        <w:r w:rsidRPr="007B3B3F">
          <w:rPr>
            <w:noProof/>
            <w:webHidden/>
          </w:rPr>
          <w:instrText xml:space="preserve"> PAGEREF _Toc22531475 \h </w:instrText>
        </w:r>
        <w:r w:rsidRPr="007B3B3F">
          <w:rPr>
            <w:noProof/>
            <w:webHidden/>
          </w:rPr>
        </w:r>
        <w:r w:rsidRPr="007B3B3F">
          <w:rPr>
            <w:noProof/>
            <w:webHidden/>
          </w:rPr>
          <w:fldChar w:fldCharType="separate"/>
        </w:r>
        <w:r w:rsidRPr="007B3B3F">
          <w:rPr>
            <w:noProof/>
            <w:webHidden/>
          </w:rPr>
          <w:t>34</w:t>
        </w:r>
        <w:r w:rsidRPr="007B3B3F">
          <w:rPr>
            <w:noProof/>
            <w:webHidden/>
          </w:rPr>
          <w:fldChar w:fldCharType="end"/>
        </w:r>
      </w:hyperlink>
    </w:p>
    <w:p w14:paraId="18118372" w14:textId="77777777" w:rsidR="007B3B3F" w:rsidRPr="007B3B3F" w:rsidRDefault="007B3B3F" w:rsidP="007B3B3F">
      <w:pPr>
        <w:pStyle w:val="1b"/>
        <w:tabs>
          <w:tab w:val="left" w:pos="110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6" w:history="1">
        <w:r w:rsidRPr="007B3B3F">
          <w:rPr>
            <w:rStyle w:val="aff2"/>
            <w:noProof/>
          </w:rPr>
          <w:t>4</w:t>
        </w:r>
        <w:r w:rsidRPr="007B3B3F">
          <w:rPr>
            <w:rFonts w:asciiTheme="minorHAnsi" w:eastAsiaTheme="minorEastAsia" w:hAnsiTheme="minorHAnsi" w:cstheme="minorBidi"/>
            <w:noProof/>
            <w:sz w:val="22"/>
            <w:szCs w:val="22"/>
            <w:lang w:eastAsia="ru-RU"/>
          </w:rPr>
          <w:tab/>
        </w:r>
        <w:r w:rsidRPr="007B3B3F">
          <w:rPr>
            <w:rStyle w:val="aff2"/>
            <w:noProof/>
          </w:rPr>
          <w:t>Раздел 4 Основные положения мастер-плана развития систем теплоснабжения поселения, городского округа</w:t>
        </w:r>
        <w:r w:rsidRPr="007B3B3F">
          <w:rPr>
            <w:noProof/>
            <w:webHidden/>
          </w:rPr>
          <w:tab/>
        </w:r>
        <w:r w:rsidRPr="007B3B3F">
          <w:rPr>
            <w:noProof/>
            <w:webHidden/>
          </w:rPr>
          <w:fldChar w:fldCharType="begin"/>
        </w:r>
        <w:r w:rsidRPr="007B3B3F">
          <w:rPr>
            <w:noProof/>
            <w:webHidden/>
          </w:rPr>
          <w:instrText xml:space="preserve"> PAGEREF _Toc22531476 \h </w:instrText>
        </w:r>
        <w:r w:rsidRPr="007B3B3F">
          <w:rPr>
            <w:noProof/>
            <w:webHidden/>
          </w:rPr>
        </w:r>
        <w:r w:rsidRPr="007B3B3F">
          <w:rPr>
            <w:noProof/>
            <w:webHidden/>
          </w:rPr>
          <w:fldChar w:fldCharType="separate"/>
        </w:r>
        <w:r w:rsidRPr="007B3B3F">
          <w:rPr>
            <w:noProof/>
            <w:webHidden/>
          </w:rPr>
          <w:t>35</w:t>
        </w:r>
        <w:r w:rsidRPr="007B3B3F">
          <w:rPr>
            <w:noProof/>
            <w:webHidden/>
          </w:rPr>
          <w:fldChar w:fldCharType="end"/>
        </w:r>
      </w:hyperlink>
    </w:p>
    <w:p w14:paraId="72EC6C8D"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7" w:history="1">
        <w:r w:rsidRPr="007B3B3F">
          <w:rPr>
            <w:rStyle w:val="aff2"/>
            <w:noProof/>
          </w:rPr>
          <w:t>4.1</w:t>
        </w:r>
        <w:r w:rsidRPr="007B3B3F">
          <w:rPr>
            <w:rFonts w:asciiTheme="minorHAnsi" w:eastAsiaTheme="minorEastAsia" w:hAnsiTheme="minorHAnsi" w:cstheme="minorBidi"/>
            <w:noProof/>
            <w:sz w:val="22"/>
            <w:szCs w:val="22"/>
            <w:lang w:eastAsia="ru-RU"/>
          </w:rPr>
          <w:tab/>
        </w:r>
        <w:r w:rsidRPr="007B3B3F">
          <w:rPr>
            <w:rStyle w:val="aff2"/>
            <w:noProof/>
          </w:rPr>
          <w:t>Описание сценариев развития системы теплоснабжения поселения, городского округа (не менее трех,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r w:rsidRPr="007B3B3F">
          <w:rPr>
            <w:noProof/>
            <w:webHidden/>
          </w:rPr>
          <w:tab/>
        </w:r>
        <w:r w:rsidRPr="007B3B3F">
          <w:rPr>
            <w:noProof/>
            <w:webHidden/>
          </w:rPr>
          <w:fldChar w:fldCharType="begin"/>
        </w:r>
        <w:r w:rsidRPr="007B3B3F">
          <w:rPr>
            <w:noProof/>
            <w:webHidden/>
          </w:rPr>
          <w:instrText xml:space="preserve"> PAGEREF _Toc22531477 \h </w:instrText>
        </w:r>
        <w:r w:rsidRPr="007B3B3F">
          <w:rPr>
            <w:noProof/>
            <w:webHidden/>
          </w:rPr>
        </w:r>
        <w:r w:rsidRPr="007B3B3F">
          <w:rPr>
            <w:noProof/>
            <w:webHidden/>
          </w:rPr>
          <w:fldChar w:fldCharType="separate"/>
        </w:r>
        <w:r w:rsidRPr="007B3B3F">
          <w:rPr>
            <w:noProof/>
            <w:webHidden/>
          </w:rPr>
          <w:t>35</w:t>
        </w:r>
        <w:r w:rsidRPr="007B3B3F">
          <w:rPr>
            <w:noProof/>
            <w:webHidden/>
          </w:rPr>
          <w:fldChar w:fldCharType="end"/>
        </w:r>
      </w:hyperlink>
    </w:p>
    <w:p w14:paraId="730D49A4"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8" w:history="1">
        <w:r w:rsidRPr="007B3B3F">
          <w:rPr>
            <w:rStyle w:val="aff2"/>
            <w:noProof/>
          </w:rPr>
          <w:t>4.2</w:t>
        </w:r>
        <w:r w:rsidRPr="007B3B3F">
          <w:rPr>
            <w:rFonts w:asciiTheme="minorHAnsi" w:eastAsiaTheme="minorEastAsia" w:hAnsiTheme="minorHAnsi" w:cstheme="minorBidi"/>
            <w:noProof/>
            <w:sz w:val="22"/>
            <w:szCs w:val="22"/>
            <w:lang w:eastAsia="ru-RU"/>
          </w:rPr>
          <w:tab/>
        </w:r>
        <w:r w:rsidRPr="007B3B3F">
          <w:rPr>
            <w:rStyle w:val="aff2"/>
            <w:noProof/>
          </w:rPr>
          <w:t>Обоснование выбора приоритетного сценария развития системы теплоснабжения поселения, городского округа на основании расчета тарифных последствий для отдельной системы теплоснабжения и в целом по ресурсоснабжающей организации</w:t>
        </w:r>
        <w:r w:rsidRPr="007B3B3F">
          <w:rPr>
            <w:noProof/>
            <w:webHidden/>
          </w:rPr>
          <w:tab/>
        </w:r>
        <w:r w:rsidRPr="007B3B3F">
          <w:rPr>
            <w:noProof/>
            <w:webHidden/>
          </w:rPr>
          <w:fldChar w:fldCharType="begin"/>
        </w:r>
        <w:r w:rsidRPr="007B3B3F">
          <w:rPr>
            <w:noProof/>
            <w:webHidden/>
          </w:rPr>
          <w:instrText xml:space="preserve"> PAGEREF _Toc22531478 \h </w:instrText>
        </w:r>
        <w:r w:rsidRPr="007B3B3F">
          <w:rPr>
            <w:noProof/>
            <w:webHidden/>
          </w:rPr>
        </w:r>
        <w:r w:rsidRPr="007B3B3F">
          <w:rPr>
            <w:noProof/>
            <w:webHidden/>
          </w:rPr>
          <w:fldChar w:fldCharType="separate"/>
        </w:r>
        <w:r w:rsidRPr="007B3B3F">
          <w:rPr>
            <w:noProof/>
            <w:webHidden/>
          </w:rPr>
          <w:t>35</w:t>
        </w:r>
        <w:r w:rsidRPr="007B3B3F">
          <w:rPr>
            <w:noProof/>
            <w:webHidden/>
          </w:rPr>
          <w:fldChar w:fldCharType="end"/>
        </w:r>
      </w:hyperlink>
    </w:p>
    <w:p w14:paraId="5FCF127C"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79" w:history="1">
        <w:r w:rsidRPr="007B3B3F">
          <w:rPr>
            <w:rStyle w:val="aff2"/>
            <w:noProof/>
          </w:rPr>
          <w:t>4.3</w:t>
        </w:r>
        <w:r w:rsidRPr="007B3B3F">
          <w:rPr>
            <w:rFonts w:asciiTheme="minorHAnsi" w:eastAsiaTheme="minorEastAsia" w:hAnsiTheme="minorHAnsi" w:cstheme="minorBidi"/>
            <w:noProof/>
            <w:sz w:val="22"/>
            <w:szCs w:val="22"/>
            <w:lang w:eastAsia="ru-RU"/>
          </w:rPr>
          <w:tab/>
        </w:r>
        <w:r w:rsidRPr="007B3B3F">
          <w:rPr>
            <w:rStyle w:val="aff2"/>
            <w:noProof/>
          </w:rPr>
          <w:t>Описание развития систем газоснабжения, электроснабжения и водоснабжения</w:t>
        </w:r>
        <w:r w:rsidRPr="007B3B3F">
          <w:rPr>
            <w:noProof/>
            <w:webHidden/>
          </w:rPr>
          <w:tab/>
        </w:r>
        <w:r w:rsidRPr="007B3B3F">
          <w:rPr>
            <w:noProof/>
            <w:webHidden/>
          </w:rPr>
          <w:fldChar w:fldCharType="begin"/>
        </w:r>
        <w:r w:rsidRPr="007B3B3F">
          <w:rPr>
            <w:noProof/>
            <w:webHidden/>
          </w:rPr>
          <w:instrText xml:space="preserve"> PAGEREF _Toc22531479 \h </w:instrText>
        </w:r>
        <w:r w:rsidRPr="007B3B3F">
          <w:rPr>
            <w:noProof/>
            <w:webHidden/>
          </w:rPr>
        </w:r>
        <w:r w:rsidRPr="007B3B3F">
          <w:rPr>
            <w:noProof/>
            <w:webHidden/>
          </w:rPr>
          <w:fldChar w:fldCharType="separate"/>
        </w:r>
        <w:r w:rsidRPr="007B3B3F">
          <w:rPr>
            <w:noProof/>
            <w:webHidden/>
          </w:rPr>
          <w:t>35</w:t>
        </w:r>
        <w:r w:rsidRPr="007B3B3F">
          <w:rPr>
            <w:noProof/>
            <w:webHidden/>
          </w:rPr>
          <w:fldChar w:fldCharType="end"/>
        </w:r>
      </w:hyperlink>
    </w:p>
    <w:p w14:paraId="26050D45" w14:textId="77777777" w:rsidR="007B3B3F" w:rsidRPr="007B3B3F" w:rsidRDefault="007B3B3F" w:rsidP="007B3B3F">
      <w:pPr>
        <w:pStyle w:val="1b"/>
        <w:tabs>
          <w:tab w:val="left" w:pos="110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0" w:history="1">
        <w:r w:rsidRPr="007B3B3F">
          <w:rPr>
            <w:rStyle w:val="aff2"/>
            <w:noProof/>
          </w:rPr>
          <w:t>5</w:t>
        </w:r>
        <w:r w:rsidRPr="007B3B3F">
          <w:rPr>
            <w:rFonts w:asciiTheme="minorHAnsi" w:eastAsiaTheme="minorEastAsia" w:hAnsiTheme="minorHAnsi" w:cstheme="minorBidi"/>
            <w:noProof/>
            <w:sz w:val="22"/>
            <w:szCs w:val="22"/>
            <w:lang w:eastAsia="ru-RU"/>
          </w:rPr>
          <w:tab/>
        </w:r>
        <w:r w:rsidRPr="007B3B3F">
          <w:rPr>
            <w:rStyle w:val="aff2"/>
            <w:noProof/>
          </w:rPr>
          <w:t>Раздел 5 Предложения по строительству, реконструкции и техническому перевооружению и (или) модернизации источников тепловой энергии</w:t>
        </w:r>
        <w:r w:rsidRPr="007B3B3F">
          <w:rPr>
            <w:noProof/>
            <w:webHidden/>
          </w:rPr>
          <w:tab/>
        </w:r>
        <w:r w:rsidRPr="007B3B3F">
          <w:rPr>
            <w:noProof/>
            <w:webHidden/>
          </w:rPr>
          <w:fldChar w:fldCharType="begin"/>
        </w:r>
        <w:r w:rsidRPr="007B3B3F">
          <w:rPr>
            <w:noProof/>
            <w:webHidden/>
          </w:rPr>
          <w:instrText xml:space="preserve"> PAGEREF _Toc22531480 \h </w:instrText>
        </w:r>
        <w:r w:rsidRPr="007B3B3F">
          <w:rPr>
            <w:noProof/>
            <w:webHidden/>
          </w:rPr>
        </w:r>
        <w:r w:rsidRPr="007B3B3F">
          <w:rPr>
            <w:noProof/>
            <w:webHidden/>
          </w:rPr>
          <w:fldChar w:fldCharType="separate"/>
        </w:r>
        <w:r w:rsidRPr="007B3B3F">
          <w:rPr>
            <w:noProof/>
            <w:webHidden/>
          </w:rPr>
          <w:t>36</w:t>
        </w:r>
        <w:r w:rsidRPr="007B3B3F">
          <w:rPr>
            <w:noProof/>
            <w:webHidden/>
          </w:rPr>
          <w:fldChar w:fldCharType="end"/>
        </w:r>
      </w:hyperlink>
    </w:p>
    <w:p w14:paraId="2ADACAF6"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1" w:history="1">
        <w:r w:rsidRPr="007B3B3F">
          <w:rPr>
            <w:rStyle w:val="aff2"/>
            <w:noProof/>
          </w:rPr>
          <w:t>5.1</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с учетом схем перспективного развития систем газоснабжения, электроснабжения и водоснабжения.</w:t>
        </w:r>
        <w:r w:rsidRPr="007B3B3F">
          <w:rPr>
            <w:noProof/>
            <w:webHidden/>
          </w:rPr>
          <w:tab/>
        </w:r>
        <w:r w:rsidRPr="007B3B3F">
          <w:rPr>
            <w:noProof/>
            <w:webHidden/>
          </w:rPr>
          <w:fldChar w:fldCharType="begin"/>
        </w:r>
        <w:r w:rsidRPr="007B3B3F">
          <w:rPr>
            <w:noProof/>
            <w:webHidden/>
          </w:rPr>
          <w:instrText xml:space="preserve"> PAGEREF _Toc22531481 \h </w:instrText>
        </w:r>
        <w:r w:rsidRPr="007B3B3F">
          <w:rPr>
            <w:noProof/>
            <w:webHidden/>
          </w:rPr>
        </w:r>
        <w:r w:rsidRPr="007B3B3F">
          <w:rPr>
            <w:noProof/>
            <w:webHidden/>
          </w:rPr>
          <w:fldChar w:fldCharType="separate"/>
        </w:r>
        <w:r w:rsidRPr="007B3B3F">
          <w:rPr>
            <w:noProof/>
            <w:webHidden/>
          </w:rPr>
          <w:t>38</w:t>
        </w:r>
        <w:r w:rsidRPr="007B3B3F">
          <w:rPr>
            <w:noProof/>
            <w:webHidden/>
          </w:rPr>
          <w:fldChar w:fldCharType="end"/>
        </w:r>
      </w:hyperlink>
    </w:p>
    <w:p w14:paraId="26A9105E"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2" w:history="1">
        <w:r w:rsidRPr="007B3B3F">
          <w:rPr>
            <w:rStyle w:val="aff2"/>
            <w:noProof/>
          </w:rPr>
          <w:t>5.2</w:t>
        </w:r>
        <w:r w:rsidRPr="007B3B3F">
          <w:rPr>
            <w:rFonts w:asciiTheme="minorHAnsi" w:eastAsiaTheme="minorEastAsia" w:hAnsiTheme="minorHAnsi" w:cstheme="minorBidi"/>
            <w:noProof/>
            <w:sz w:val="22"/>
            <w:szCs w:val="22"/>
            <w:lang w:eastAsia="ru-RU"/>
          </w:rPr>
          <w:tab/>
        </w:r>
        <w:r w:rsidRPr="007B3B3F">
          <w:rPr>
            <w:rStyle w:val="aff2"/>
            <w:noProof/>
          </w:rPr>
          <w:t>Обоснования расчетов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7B3B3F">
          <w:rPr>
            <w:noProof/>
            <w:webHidden/>
          </w:rPr>
          <w:tab/>
        </w:r>
        <w:r w:rsidRPr="007B3B3F">
          <w:rPr>
            <w:noProof/>
            <w:webHidden/>
          </w:rPr>
          <w:fldChar w:fldCharType="begin"/>
        </w:r>
        <w:r w:rsidRPr="007B3B3F">
          <w:rPr>
            <w:noProof/>
            <w:webHidden/>
          </w:rPr>
          <w:instrText xml:space="preserve"> PAGEREF _Toc22531482 \h </w:instrText>
        </w:r>
        <w:r w:rsidRPr="007B3B3F">
          <w:rPr>
            <w:noProof/>
            <w:webHidden/>
          </w:rPr>
        </w:r>
        <w:r w:rsidRPr="007B3B3F">
          <w:rPr>
            <w:noProof/>
            <w:webHidden/>
          </w:rPr>
          <w:fldChar w:fldCharType="separate"/>
        </w:r>
        <w:r w:rsidRPr="007B3B3F">
          <w:rPr>
            <w:noProof/>
            <w:webHidden/>
          </w:rPr>
          <w:t>38</w:t>
        </w:r>
        <w:r w:rsidRPr="007B3B3F">
          <w:rPr>
            <w:noProof/>
            <w:webHidden/>
          </w:rPr>
          <w:fldChar w:fldCharType="end"/>
        </w:r>
      </w:hyperlink>
    </w:p>
    <w:p w14:paraId="3EE5A730"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3" w:history="1">
        <w:r w:rsidRPr="007B3B3F">
          <w:rPr>
            <w:rStyle w:val="aff2"/>
            <w:noProof/>
          </w:rPr>
          <w:t>5.3</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реконструкции и (или) модернизации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схем перспективного развития систем газоснабжения, электроснабжения и водоснабжения</w:t>
        </w:r>
        <w:r w:rsidRPr="007B3B3F">
          <w:rPr>
            <w:noProof/>
            <w:webHidden/>
          </w:rPr>
          <w:tab/>
        </w:r>
        <w:r w:rsidRPr="007B3B3F">
          <w:rPr>
            <w:noProof/>
            <w:webHidden/>
          </w:rPr>
          <w:fldChar w:fldCharType="begin"/>
        </w:r>
        <w:r w:rsidRPr="007B3B3F">
          <w:rPr>
            <w:noProof/>
            <w:webHidden/>
          </w:rPr>
          <w:instrText xml:space="preserve"> PAGEREF _Toc22531483 \h </w:instrText>
        </w:r>
        <w:r w:rsidRPr="007B3B3F">
          <w:rPr>
            <w:noProof/>
            <w:webHidden/>
          </w:rPr>
        </w:r>
        <w:r w:rsidRPr="007B3B3F">
          <w:rPr>
            <w:noProof/>
            <w:webHidden/>
          </w:rPr>
          <w:fldChar w:fldCharType="separate"/>
        </w:r>
        <w:r w:rsidRPr="007B3B3F">
          <w:rPr>
            <w:noProof/>
            <w:webHidden/>
          </w:rPr>
          <w:t>39</w:t>
        </w:r>
        <w:r w:rsidRPr="007B3B3F">
          <w:rPr>
            <w:noProof/>
            <w:webHidden/>
          </w:rPr>
          <w:fldChar w:fldCharType="end"/>
        </w:r>
      </w:hyperlink>
    </w:p>
    <w:p w14:paraId="0B4BA964"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4" w:history="1">
        <w:r w:rsidRPr="007B3B3F">
          <w:rPr>
            <w:rStyle w:val="aff2"/>
            <w:noProof/>
          </w:rPr>
          <w:t>5.4</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w:t>
        </w:r>
        <w:r w:rsidRPr="007B3B3F">
          <w:rPr>
            <w:noProof/>
            <w:webHidden/>
          </w:rPr>
          <w:tab/>
        </w:r>
        <w:r w:rsidRPr="007B3B3F">
          <w:rPr>
            <w:noProof/>
            <w:webHidden/>
          </w:rPr>
          <w:fldChar w:fldCharType="begin"/>
        </w:r>
        <w:r w:rsidRPr="007B3B3F">
          <w:rPr>
            <w:noProof/>
            <w:webHidden/>
          </w:rPr>
          <w:instrText xml:space="preserve"> PAGEREF _Toc22531484 \h </w:instrText>
        </w:r>
        <w:r w:rsidRPr="007B3B3F">
          <w:rPr>
            <w:noProof/>
            <w:webHidden/>
          </w:rPr>
        </w:r>
        <w:r w:rsidRPr="007B3B3F">
          <w:rPr>
            <w:noProof/>
            <w:webHidden/>
          </w:rPr>
          <w:fldChar w:fldCharType="separate"/>
        </w:r>
        <w:r w:rsidRPr="007B3B3F">
          <w:rPr>
            <w:noProof/>
            <w:webHidden/>
          </w:rPr>
          <w:t>39</w:t>
        </w:r>
        <w:r w:rsidRPr="007B3B3F">
          <w:rPr>
            <w:noProof/>
            <w:webHidden/>
          </w:rPr>
          <w:fldChar w:fldCharType="end"/>
        </w:r>
      </w:hyperlink>
    </w:p>
    <w:p w14:paraId="70AE29B5"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5" w:history="1">
        <w:r w:rsidRPr="007B3B3F">
          <w:rPr>
            <w:rStyle w:val="aff2"/>
            <w:noProof/>
          </w:rPr>
          <w:t>5.5</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переводу потребителей на индивидуальные источники теплоснабжения</w:t>
        </w:r>
        <w:r w:rsidRPr="007B3B3F">
          <w:rPr>
            <w:noProof/>
            <w:webHidden/>
          </w:rPr>
          <w:tab/>
        </w:r>
        <w:r w:rsidRPr="007B3B3F">
          <w:rPr>
            <w:noProof/>
            <w:webHidden/>
          </w:rPr>
          <w:fldChar w:fldCharType="begin"/>
        </w:r>
        <w:r w:rsidRPr="007B3B3F">
          <w:rPr>
            <w:noProof/>
            <w:webHidden/>
          </w:rPr>
          <w:instrText xml:space="preserve"> PAGEREF _Toc22531485 \h </w:instrText>
        </w:r>
        <w:r w:rsidRPr="007B3B3F">
          <w:rPr>
            <w:noProof/>
            <w:webHidden/>
          </w:rPr>
        </w:r>
        <w:r w:rsidRPr="007B3B3F">
          <w:rPr>
            <w:noProof/>
            <w:webHidden/>
          </w:rPr>
          <w:fldChar w:fldCharType="separate"/>
        </w:r>
        <w:r w:rsidRPr="007B3B3F">
          <w:rPr>
            <w:noProof/>
            <w:webHidden/>
          </w:rPr>
          <w:t>39</w:t>
        </w:r>
        <w:r w:rsidRPr="007B3B3F">
          <w:rPr>
            <w:noProof/>
            <w:webHidden/>
          </w:rPr>
          <w:fldChar w:fldCharType="end"/>
        </w:r>
      </w:hyperlink>
    </w:p>
    <w:p w14:paraId="6482F06D"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6" w:history="1">
        <w:r w:rsidRPr="007B3B3F">
          <w:rPr>
            <w:rStyle w:val="aff2"/>
            <w:noProof/>
          </w:rPr>
          <w:t>5.6</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подключению существующих потребителей к источникам централизованного теплоснабжения</w:t>
        </w:r>
        <w:r w:rsidRPr="007B3B3F">
          <w:rPr>
            <w:noProof/>
            <w:webHidden/>
          </w:rPr>
          <w:tab/>
        </w:r>
        <w:r w:rsidRPr="007B3B3F">
          <w:rPr>
            <w:noProof/>
            <w:webHidden/>
          </w:rPr>
          <w:fldChar w:fldCharType="begin"/>
        </w:r>
        <w:r w:rsidRPr="007B3B3F">
          <w:rPr>
            <w:noProof/>
            <w:webHidden/>
          </w:rPr>
          <w:instrText xml:space="preserve"> PAGEREF _Toc22531486 \h </w:instrText>
        </w:r>
        <w:r w:rsidRPr="007B3B3F">
          <w:rPr>
            <w:noProof/>
            <w:webHidden/>
          </w:rPr>
        </w:r>
        <w:r w:rsidRPr="007B3B3F">
          <w:rPr>
            <w:noProof/>
            <w:webHidden/>
          </w:rPr>
          <w:fldChar w:fldCharType="separate"/>
        </w:r>
        <w:r w:rsidRPr="007B3B3F">
          <w:rPr>
            <w:noProof/>
            <w:webHidden/>
          </w:rPr>
          <w:t>39</w:t>
        </w:r>
        <w:r w:rsidRPr="007B3B3F">
          <w:rPr>
            <w:noProof/>
            <w:webHidden/>
          </w:rPr>
          <w:fldChar w:fldCharType="end"/>
        </w:r>
      </w:hyperlink>
    </w:p>
    <w:p w14:paraId="0E4E6030"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7" w:history="1">
        <w:r w:rsidRPr="007B3B3F">
          <w:rPr>
            <w:rStyle w:val="aff2"/>
            <w:noProof/>
          </w:rPr>
          <w:t>5.7</w:t>
        </w:r>
        <w:r w:rsidRPr="007B3B3F">
          <w:rPr>
            <w:rFonts w:asciiTheme="minorHAnsi" w:eastAsiaTheme="minorEastAsia" w:hAnsiTheme="minorHAnsi" w:cstheme="minorBidi"/>
            <w:noProof/>
            <w:sz w:val="22"/>
            <w:szCs w:val="22"/>
            <w:lang w:eastAsia="ru-RU"/>
          </w:rPr>
          <w:tab/>
        </w:r>
        <w:r w:rsidRPr="007B3B3F">
          <w:rPr>
            <w:rStyle w:val="aff2"/>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7B3B3F">
          <w:rPr>
            <w:noProof/>
            <w:webHidden/>
          </w:rPr>
          <w:tab/>
        </w:r>
        <w:r w:rsidRPr="007B3B3F">
          <w:rPr>
            <w:noProof/>
            <w:webHidden/>
          </w:rPr>
          <w:fldChar w:fldCharType="begin"/>
        </w:r>
        <w:r w:rsidRPr="007B3B3F">
          <w:rPr>
            <w:noProof/>
            <w:webHidden/>
          </w:rPr>
          <w:instrText xml:space="preserve"> PAGEREF _Toc22531487 \h </w:instrText>
        </w:r>
        <w:r w:rsidRPr="007B3B3F">
          <w:rPr>
            <w:noProof/>
            <w:webHidden/>
          </w:rPr>
        </w:r>
        <w:r w:rsidRPr="007B3B3F">
          <w:rPr>
            <w:noProof/>
            <w:webHidden/>
          </w:rPr>
          <w:fldChar w:fldCharType="separate"/>
        </w:r>
        <w:r w:rsidRPr="007B3B3F">
          <w:rPr>
            <w:noProof/>
            <w:webHidden/>
          </w:rPr>
          <w:t>39</w:t>
        </w:r>
        <w:r w:rsidRPr="007B3B3F">
          <w:rPr>
            <w:noProof/>
            <w:webHidden/>
          </w:rPr>
          <w:fldChar w:fldCharType="end"/>
        </w:r>
      </w:hyperlink>
    </w:p>
    <w:p w14:paraId="6FCCDC10"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8" w:history="1">
        <w:r w:rsidRPr="007B3B3F">
          <w:rPr>
            <w:rStyle w:val="aff2"/>
            <w:noProof/>
          </w:rPr>
          <w:t>5.8</w:t>
        </w:r>
        <w:r w:rsidRPr="007B3B3F">
          <w:rPr>
            <w:rFonts w:asciiTheme="minorHAnsi" w:eastAsiaTheme="minorEastAsia" w:hAnsiTheme="minorHAnsi" w:cstheme="minorBidi"/>
            <w:noProof/>
            <w:sz w:val="22"/>
            <w:szCs w:val="22"/>
            <w:lang w:eastAsia="ru-RU"/>
          </w:rPr>
          <w:tab/>
        </w:r>
        <w:r w:rsidRPr="007B3B3F">
          <w:rPr>
            <w:rStyle w:val="aff2"/>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7B3B3F">
          <w:rPr>
            <w:noProof/>
            <w:webHidden/>
          </w:rPr>
          <w:tab/>
        </w:r>
        <w:r w:rsidRPr="007B3B3F">
          <w:rPr>
            <w:noProof/>
            <w:webHidden/>
          </w:rPr>
          <w:fldChar w:fldCharType="begin"/>
        </w:r>
        <w:r w:rsidRPr="007B3B3F">
          <w:rPr>
            <w:noProof/>
            <w:webHidden/>
          </w:rPr>
          <w:instrText xml:space="preserve"> PAGEREF _Toc22531488 \h </w:instrText>
        </w:r>
        <w:r w:rsidRPr="007B3B3F">
          <w:rPr>
            <w:noProof/>
            <w:webHidden/>
          </w:rPr>
        </w:r>
        <w:r w:rsidRPr="007B3B3F">
          <w:rPr>
            <w:noProof/>
            <w:webHidden/>
          </w:rPr>
          <w:fldChar w:fldCharType="separate"/>
        </w:r>
        <w:r w:rsidRPr="007B3B3F">
          <w:rPr>
            <w:noProof/>
            <w:webHidden/>
          </w:rPr>
          <w:t>40</w:t>
        </w:r>
        <w:r w:rsidRPr="007B3B3F">
          <w:rPr>
            <w:noProof/>
            <w:webHidden/>
          </w:rPr>
          <w:fldChar w:fldCharType="end"/>
        </w:r>
      </w:hyperlink>
    </w:p>
    <w:p w14:paraId="21234EB8"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89" w:history="1">
        <w:r w:rsidRPr="007B3B3F">
          <w:rPr>
            <w:rStyle w:val="aff2"/>
            <w:noProof/>
          </w:rPr>
          <w:t>5.9</w:t>
        </w:r>
        <w:r w:rsidRPr="007B3B3F">
          <w:rPr>
            <w:rFonts w:asciiTheme="minorHAnsi" w:eastAsiaTheme="minorEastAsia" w:hAnsiTheme="minorHAnsi" w:cstheme="minorBidi"/>
            <w:noProof/>
            <w:sz w:val="22"/>
            <w:szCs w:val="22"/>
            <w:lang w:eastAsia="ru-RU"/>
          </w:rPr>
          <w:tab/>
        </w:r>
        <w:r w:rsidRPr="007B3B3F">
          <w:rPr>
            <w:rStyle w:val="aff2"/>
            <w:noProof/>
          </w:rPr>
          <w:t>Меры по переоборудованию котельных в источники комбинированной выработки электрической и тепловой энергии для каждого этапа</w:t>
        </w:r>
        <w:r w:rsidRPr="007B3B3F">
          <w:rPr>
            <w:noProof/>
            <w:webHidden/>
          </w:rPr>
          <w:tab/>
        </w:r>
        <w:r w:rsidRPr="007B3B3F">
          <w:rPr>
            <w:noProof/>
            <w:webHidden/>
          </w:rPr>
          <w:fldChar w:fldCharType="begin"/>
        </w:r>
        <w:r w:rsidRPr="007B3B3F">
          <w:rPr>
            <w:noProof/>
            <w:webHidden/>
          </w:rPr>
          <w:instrText xml:space="preserve"> PAGEREF _Toc22531489 \h </w:instrText>
        </w:r>
        <w:r w:rsidRPr="007B3B3F">
          <w:rPr>
            <w:noProof/>
            <w:webHidden/>
          </w:rPr>
        </w:r>
        <w:r w:rsidRPr="007B3B3F">
          <w:rPr>
            <w:noProof/>
            <w:webHidden/>
          </w:rPr>
          <w:fldChar w:fldCharType="separate"/>
        </w:r>
        <w:r w:rsidRPr="007B3B3F">
          <w:rPr>
            <w:noProof/>
            <w:webHidden/>
          </w:rPr>
          <w:t>40</w:t>
        </w:r>
        <w:r w:rsidRPr="007B3B3F">
          <w:rPr>
            <w:noProof/>
            <w:webHidden/>
          </w:rPr>
          <w:fldChar w:fldCharType="end"/>
        </w:r>
      </w:hyperlink>
    </w:p>
    <w:p w14:paraId="628FBAE3"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0" w:history="1">
        <w:r w:rsidRPr="007B3B3F">
          <w:rPr>
            <w:rStyle w:val="aff2"/>
            <w:noProof/>
          </w:rPr>
          <w:t>5.10</w:t>
        </w:r>
        <w:r w:rsidRPr="007B3B3F">
          <w:rPr>
            <w:rFonts w:asciiTheme="minorHAnsi" w:eastAsiaTheme="minorEastAsia" w:hAnsiTheme="minorHAnsi" w:cstheme="minorBidi"/>
            <w:noProof/>
            <w:sz w:val="22"/>
            <w:szCs w:val="22"/>
            <w:lang w:eastAsia="ru-RU"/>
          </w:rPr>
          <w:tab/>
        </w:r>
        <w:r w:rsidRPr="007B3B3F">
          <w:rPr>
            <w:rStyle w:val="aff2"/>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Pr="007B3B3F">
          <w:rPr>
            <w:noProof/>
            <w:webHidden/>
          </w:rPr>
          <w:tab/>
        </w:r>
        <w:r w:rsidRPr="007B3B3F">
          <w:rPr>
            <w:noProof/>
            <w:webHidden/>
          </w:rPr>
          <w:fldChar w:fldCharType="begin"/>
        </w:r>
        <w:r w:rsidRPr="007B3B3F">
          <w:rPr>
            <w:noProof/>
            <w:webHidden/>
          </w:rPr>
          <w:instrText xml:space="preserve"> PAGEREF _Toc22531490 \h </w:instrText>
        </w:r>
        <w:r w:rsidRPr="007B3B3F">
          <w:rPr>
            <w:noProof/>
            <w:webHidden/>
          </w:rPr>
        </w:r>
        <w:r w:rsidRPr="007B3B3F">
          <w:rPr>
            <w:noProof/>
            <w:webHidden/>
          </w:rPr>
          <w:fldChar w:fldCharType="separate"/>
        </w:r>
        <w:r w:rsidRPr="007B3B3F">
          <w:rPr>
            <w:noProof/>
            <w:webHidden/>
          </w:rPr>
          <w:t>40</w:t>
        </w:r>
        <w:r w:rsidRPr="007B3B3F">
          <w:rPr>
            <w:noProof/>
            <w:webHidden/>
          </w:rPr>
          <w:fldChar w:fldCharType="end"/>
        </w:r>
      </w:hyperlink>
    </w:p>
    <w:p w14:paraId="3F0192B2"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1" w:history="1">
        <w:r w:rsidRPr="007B3B3F">
          <w:rPr>
            <w:rStyle w:val="aff2"/>
            <w:noProof/>
          </w:rPr>
          <w:t>5.11</w:t>
        </w:r>
        <w:r w:rsidRPr="007B3B3F">
          <w:rPr>
            <w:rFonts w:asciiTheme="minorHAnsi" w:eastAsiaTheme="minorEastAsia" w:hAnsiTheme="minorHAnsi" w:cstheme="minorBidi"/>
            <w:noProof/>
            <w:sz w:val="22"/>
            <w:szCs w:val="22"/>
            <w:lang w:eastAsia="ru-RU"/>
          </w:rPr>
          <w:tab/>
        </w:r>
        <w:r w:rsidRPr="007B3B3F">
          <w:rPr>
            <w:rStyle w:val="aff2"/>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7B3B3F">
          <w:rPr>
            <w:noProof/>
            <w:webHidden/>
          </w:rPr>
          <w:tab/>
        </w:r>
        <w:r w:rsidRPr="007B3B3F">
          <w:rPr>
            <w:noProof/>
            <w:webHidden/>
          </w:rPr>
          <w:fldChar w:fldCharType="begin"/>
        </w:r>
        <w:r w:rsidRPr="007B3B3F">
          <w:rPr>
            <w:noProof/>
            <w:webHidden/>
          </w:rPr>
          <w:instrText xml:space="preserve"> PAGEREF _Toc22531491 \h </w:instrText>
        </w:r>
        <w:r w:rsidRPr="007B3B3F">
          <w:rPr>
            <w:noProof/>
            <w:webHidden/>
          </w:rPr>
        </w:r>
        <w:r w:rsidRPr="007B3B3F">
          <w:rPr>
            <w:noProof/>
            <w:webHidden/>
          </w:rPr>
          <w:fldChar w:fldCharType="separate"/>
        </w:r>
        <w:r w:rsidRPr="007B3B3F">
          <w:rPr>
            <w:noProof/>
            <w:webHidden/>
          </w:rPr>
          <w:t>40</w:t>
        </w:r>
        <w:r w:rsidRPr="007B3B3F">
          <w:rPr>
            <w:noProof/>
            <w:webHidden/>
          </w:rPr>
          <w:fldChar w:fldCharType="end"/>
        </w:r>
      </w:hyperlink>
    </w:p>
    <w:p w14:paraId="3A6596A6"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2" w:history="1">
        <w:r w:rsidRPr="007B3B3F">
          <w:rPr>
            <w:rStyle w:val="aff2"/>
            <w:noProof/>
          </w:rPr>
          <w:t>5.12</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7B3B3F">
          <w:rPr>
            <w:noProof/>
            <w:webHidden/>
          </w:rPr>
          <w:tab/>
        </w:r>
        <w:r w:rsidRPr="007B3B3F">
          <w:rPr>
            <w:noProof/>
            <w:webHidden/>
          </w:rPr>
          <w:fldChar w:fldCharType="begin"/>
        </w:r>
        <w:r w:rsidRPr="007B3B3F">
          <w:rPr>
            <w:noProof/>
            <w:webHidden/>
          </w:rPr>
          <w:instrText xml:space="preserve"> PAGEREF _Toc22531492 \h </w:instrText>
        </w:r>
        <w:r w:rsidRPr="007B3B3F">
          <w:rPr>
            <w:noProof/>
            <w:webHidden/>
          </w:rPr>
        </w:r>
        <w:r w:rsidRPr="007B3B3F">
          <w:rPr>
            <w:noProof/>
            <w:webHidden/>
          </w:rPr>
          <w:fldChar w:fldCharType="separate"/>
        </w:r>
        <w:r w:rsidRPr="007B3B3F">
          <w:rPr>
            <w:noProof/>
            <w:webHidden/>
          </w:rPr>
          <w:t>41</w:t>
        </w:r>
        <w:r w:rsidRPr="007B3B3F">
          <w:rPr>
            <w:noProof/>
            <w:webHidden/>
          </w:rPr>
          <w:fldChar w:fldCharType="end"/>
        </w:r>
      </w:hyperlink>
    </w:p>
    <w:p w14:paraId="66512BEE"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3" w:history="1">
        <w:r w:rsidRPr="007B3B3F">
          <w:rPr>
            <w:rStyle w:val="aff2"/>
            <w:noProof/>
          </w:rPr>
          <w:t>5.13</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7B3B3F">
          <w:rPr>
            <w:noProof/>
            <w:webHidden/>
          </w:rPr>
          <w:tab/>
        </w:r>
        <w:r w:rsidRPr="007B3B3F">
          <w:rPr>
            <w:noProof/>
            <w:webHidden/>
          </w:rPr>
          <w:fldChar w:fldCharType="begin"/>
        </w:r>
        <w:r w:rsidRPr="007B3B3F">
          <w:rPr>
            <w:noProof/>
            <w:webHidden/>
          </w:rPr>
          <w:instrText xml:space="preserve"> PAGEREF _Toc22531493 \h </w:instrText>
        </w:r>
        <w:r w:rsidRPr="007B3B3F">
          <w:rPr>
            <w:noProof/>
            <w:webHidden/>
          </w:rPr>
        </w:r>
        <w:r w:rsidRPr="007B3B3F">
          <w:rPr>
            <w:noProof/>
            <w:webHidden/>
          </w:rPr>
          <w:fldChar w:fldCharType="separate"/>
        </w:r>
        <w:r w:rsidRPr="007B3B3F">
          <w:rPr>
            <w:noProof/>
            <w:webHidden/>
          </w:rPr>
          <w:t>41</w:t>
        </w:r>
        <w:r w:rsidRPr="007B3B3F">
          <w:rPr>
            <w:noProof/>
            <w:webHidden/>
          </w:rPr>
          <w:fldChar w:fldCharType="end"/>
        </w:r>
      </w:hyperlink>
    </w:p>
    <w:p w14:paraId="530F2A31" w14:textId="77777777" w:rsidR="007B3B3F" w:rsidRPr="007B3B3F" w:rsidRDefault="007B3B3F" w:rsidP="007B3B3F">
      <w:pPr>
        <w:pStyle w:val="1b"/>
        <w:tabs>
          <w:tab w:val="left" w:pos="110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4" w:history="1">
        <w:r w:rsidRPr="007B3B3F">
          <w:rPr>
            <w:rStyle w:val="aff2"/>
            <w:noProof/>
          </w:rPr>
          <w:t>6</w:t>
        </w:r>
        <w:r w:rsidRPr="007B3B3F">
          <w:rPr>
            <w:rFonts w:asciiTheme="minorHAnsi" w:eastAsiaTheme="minorEastAsia" w:hAnsiTheme="minorHAnsi" w:cstheme="minorBidi"/>
            <w:noProof/>
            <w:sz w:val="22"/>
            <w:szCs w:val="22"/>
            <w:lang w:eastAsia="ru-RU"/>
          </w:rPr>
          <w:tab/>
        </w:r>
        <w:r w:rsidRPr="007B3B3F">
          <w:rPr>
            <w:rStyle w:val="aff2"/>
            <w:noProof/>
          </w:rPr>
          <w:t>Раздел 6 Предложения по строительству, реконструкции и (или) модернизации тепловых сетей</w:t>
        </w:r>
        <w:r w:rsidRPr="007B3B3F">
          <w:rPr>
            <w:noProof/>
            <w:webHidden/>
          </w:rPr>
          <w:tab/>
        </w:r>
        <w:r w:rsidRPr="007B3B3F">
          <w:rPr>
            <w:noProof/>
            <w:webHidden/>
          </w:rPr>
          <w:fldChar w:fldCharType="begin"/>
        </w:r>
        <w:r w:rsidRPr="007B3B3F">
          <w:rPr>
            <w:noProof/>
            <w:webHidden/>
          </w:rPr>
          <w:instrText xml:space="preserve"> PAGEREF _Toc22531494 \h </w:instrText>
        </w:r>
        <w:r w:rsidRPr="007B3B3F">
          <w:rPr>
            <w:noProof/>
            <w:webHidden/>
          </w:rPr>
        </w:r>
        <w:r w:rsidRPr="007B3B3F">
          <w:rPr>
            <w:noProof/>
            <w:webHidden/>
          </w:rPr>
          <w:fldChar w:fldCharType="separate"/>
        </w:r>
        <w:r w:rsidRPr="007B3B3F">
          <w:rPr>
            <w:noProof/>
            <w:webHidden/>
          </w:rPr>
          <w:t>42</w:t>
        </w:r>
        <w:r w:rsidRPr="007B3B3F">
          <w:rPr>
            <w:noProof/>
            <w:webHidden/>
          </w:rPr>
          <w:fldChar w:fldCharType="end"/>
        </w:r>
      </w:hyperlink>
    </w:p>
    <w:p w14:paraId="07D286C0"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5" w:history="1">
        <w:r w:rsidRPr="007B3B3F">
          <w:rPr>
            <w:rStyle w:val="aff2"/>
            <w:noProof/>
          </w:rPr>
          <w:t>6.1</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7B3B3F">
          <w:rPr>
            <w:noProof/>
            <w:webHidden/>
          </w:rPr>
          <w:tab/>
        </w:r>
        <w:r w:rsidRPr="007B3B3F">
          <w:rPr>
            <w:noProof/>
            <w:webHidden/>
          </w:rPr>
          <w:fldChar w:fldCharType="begin"/>
        </w:r>
        <w:r w:rsidRPr="007B3B3F">
          <w:rPr>
            <w:noProof/>
            <w:webHidden/>
          </w:rPr>
          <w:instrText xml:space="preserve"> PAGEREF _Toc22531495 \h </w:instrText>
        </w:r>
        <w:r w:rsidRPr="007B3B3F">
          <w:rPr>
            <w:noProof/>
            <w:webHidden/>
          </w:rPr>
        </w:r>
        <w:r w:rsidRPr="007B3B3F">
          <w:rPr>
            <w:noProof/>
            <w:webHidden/>
          </w:rPr>
          <w:fldChar w:fldCharType="separate"/>
        </w:r>
        <w:r w:rsidRPr="007B3B3F">
          <w:rPr>
            <w:noProof/>
            <w:webHidden/>
          </w:rPr>
          <w:t>42</w:t>
        </w:r>
        <w:r w:rsidRPr="007B3B3F">
          <w:rPr>
            <w:noProof/>
            <w:webHidden/>
          </w:rPr>
          <w:fldChar w:fldCharType="end"/>
        </w:r>
      </w:hyperlink>
    </w:p>
    <w:p w14:paraId="32882B46"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6" w:history="1">
        <w:r w:rsidRPr="007B3B3F">
          <w:rPr>
            <w:rStyle w:val="aff2"/>
            <w:noProof/>
          </w:rPr>
          <w:t>6.2</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строительству и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7B3B3F">
          <w:rPr>
            <w:noProof/>
            <w:webHidden/>
          </w:rPr>
          <w:tab/>
        </w:r>
        <w:r w:rsidRPr="007B3B3F">
          <w:rPr>
            <w:noProof/>
            <w:webHidden/>
          </w:rPr>
          <w:fldChar w:fldCharType="begin"/>
        </w:r>
        <w:r w:rsidRPr="007B3B3F">
          <w:rPr>
            <w:noProof/>
            <w:webHidden/>
          </w:rPr>
          <w:instrText xml:space="preserve"> PAGEREF _Toc22531496 \h </w:instrText>
        </w:r>
        <w:r w:rsidRPr="007B3B3F">
          <w:rPr>
            <w:noProof/>
            <w:webHidden/>
          </w:rPr>
        </w:r>
        <w:r w:rsidRPr="007B3B3F">
          <w:rPr>
            <w:noProof/>
            <w:webHidden/>
          </w:rPr>
          <w:fldChar w:fldCharType="separate"/>
        </w:r>
        <w:r w:rsidRPr="007B3B3F">
          <w:rPr>
            <w:noProof/>
            <w:webHidden/>
          </w:rPr>
          <w:t>42</w:t>
        </w:r>
        <w:r w:rsidRPr="007B3B3F">
          <w:rPr>
            <w:noProof/>
            <w:webHidden/>
          </w:rPr>
          <w:fldChar w:fldCharType="end"/>
        </w:r>
      </w:hyperlink>
    </w:p>
    <w:p w14:paraId="2CF0E6C3"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7" w:history="1">
        <w:r w:rsidRPr="007B3B3F">
          <w:rPr>
            <w:rStyle w:val="aff2"/>
            <w:noProof/>
          </w:rPr>
          <w:t>6.3</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строительству и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7B3B3F">
          <w:rPr>
            <w:noProof/>
            <w:webHidden/>
          </w:rPr>
          <w:tab/>
        </w:r>
        <w:r w:rsidRPr="007B3B3F">
          <w:rPr>
            <w:noProof/>
            <w:webHidden/>
          </w:rPr>
          <w:fldChar w:fldCharType="begin"/>
        </w:r>
        <w:r w:rsidRPr="007B3B3F">
          <w:rPr>
            <w:noProof/>
            <w:webHidden/>
          </w:rPr>
          <w:instrText xml:space="preserve"> PAGEREF _Toc22531497 \h </w:instrText>
        </w:r>
        <w:r w:rsidRPr="007B3B3F">
          <w:rPr>
            <w:noProof/>
            <w:webHidden/>
          </w:rPr>
        </w:r>
        <w:r w:rsidRPr="007B3B3F">
          <w:rPr>
            <w:noProof/>
            <w:webHidden/>
          </w:rPr>
          <w:fldChar w:fldCharType="separate"/>
        </w:r>
        <w:r w:rsidRPr="007B3B3F">
          <w:rPr>
            <w:noProof/>
            <w:webHidden/>
          </w:rPr>
          <w:t>42</w:t>
        </w:r>
        <w:r w:rsidRPr="007B3B3F">
          <w:rPr>
            <w:noProof/>
            <w:webHidden/>
          </w:rPr>
          <w:fldChar w:fldCharType="end"/>
        </w:r>
      </w:hyperlink>
    </w:p>
    <w:p w14:paraId="30D18183"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8" w:history="1">
        <w:r w:rsidRPr="007B3B3F">
          <w:rPr>
            <w:rStyle w:val="aff2"/>
            <w:noProof/>
          </w:rPr>
          <w:t>6.4</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строительство дополнительных ЦТП и установка ИТП у потребителей</w:t>
        </w:r>
        <w:r w:rsidRPr="007B3B3F">
          <w:rPr>
            <w:noProof/>
            <w:webHidden/>
          </w:rPr>
          <w:tab/>
        </w:r>
        <w:r w:rsidRPr="007B3B3F">
          <w:rPr>
            <w:noProof/>
            <w:webHidden/>
          </w:rPr>
          <w:fldChar w:fldCharType="begin"/>
        </w:r>
        <w:r w:rsidRPr="007B3B3F">
          <w:rPr>
            <w:noProof/>
            <w:webHidden/>
          </w:rPr>
          <w:instrText xml:space="preserve"> PAGEREF _Toc22531498 \h </w:instrText>
        </w:r>
        <w:r w:rsidRPr="007B3B3F">
          <w:rPr>
            <w:noProof/>
            <w:webHidden/>
          </w:rPr>
        </w:r>
        <w:r w:rsidRPr="007B3B3F">
          <w:rPr>
            <w:noProof/>
            <w:webHidden/>
          </w:rPr>
          <w:fldChar w:fldCharType="separate"/>
        </w:r>
        <w:r w:rsidRPr="007B3B3F">
          <w:rPr>
            <w:noProof/>
            <w:webHidden/>
          </w:rPr>
          <w:t>43</w:t>
        </w:r>
        <w:r w:rsidRPr="007B3B3F">
          <w:rPr>
            <w:noProof/>
            <w:webHidden/>
          </w:rPr>
          <w:fldChar w:fldCharType="end"/>
        </w:r>
      </w:hyperlink>
    </w:p>
    <w:p w14:paraId="70623AAE"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499" w:history="1">
        <w:r w:rsidRPr="007B3B3F">
          <w:rPr>
            <w:rStyle w:val="aff2"/>
            <w:noProof/>
          </w:rPr>
          <w:t>6.5</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строительству и реконструкции и (или) модернизации тепловых сетей для обеспечения нормативной надежности потребителей</w:t>
        </w:r>
        <w:r w:rsidRPr="007B3B3F">
          <w:rPr>
            <w:noProof/>
            <w:webHidden/>
          </w:rPr>
          <w:tab/>
        </w:r>
        <w:r w:rsidRPr="007B3B3F">
          <w:rPr>
            <w:noProof/>
            <w:webHidden/>
          </w:rPr>
          <w:fldChar w:fldCharType="begin"/>
        </w:r>
        <w:r w:rsidRPr="007B3B3F">
          <w:rPr>
            <w:noProof/>
            <w:webHidden/>
          </w:rPr>
          <w:instrText xml:space="preserve"> PAGEREF _Toc22531499 \h </w:instrText>
        </w:r>
        <w:r w:rsidRPr="007B3B3F">
          <w:rPr>
            <w:noProof/>
            <w:webHidden/>
          </w:rPr>
        </w:r>
        <w:r w:rsidRPr="007B3B3F">
          <w:rPr>
            <w:noProof/>
            <w:webHidden/>
          </w:rPr>
          <w:fldChar w:fldCharType="separate"/>
        </w:r>
        <w:r w:rsidRPr="007B3B3F">
          <w:rPr>
            <w:noProof/>
            <w:webHidden/>
          </w:rPr>
          <w:t>43</w:t>
        </w:r>
        <w:r w:rsidRPr="007B3B3F">
          <w:rPr>
            <w:noProof/>
            <w:webHidden/>
          </w:rPr>
          <w:fldChar w:fldCharType="end"/>
        </w:r>
      </w:hyperlink>
    </w:p>
    <w:p w14:paraId="037218FB" w14:textId="77777777" w:rsidR="007B3B3F" w:rsidRPr="007B3B3F" w:rsidRDefault="007B3B3F" w:rsidP="007B3B3F">
      <w:pPr>
        <w:pStyle w:val="1b"/>
        <w:tabs>
          <w:tab w:val="left" w:pos="110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0" w:history="1">
        <w:r w:rsidRPr="007B3B3F">
          <w:rPr>
            <w:rStyle w:val="aff2"/>
            <w:noProof/>
          </w:rPr>
          <w:t>7</w:t>
        </w:r>
        <w:r w:rsidRPr="007B3B3F">
          <w:rPr>
            <w:rFonts w:asciiTheme="minorHAnsi" w:eastAsiaTheme="minorEastAsia" w:hAnsiTheme="minorHAnsi" w:cstheme="minorBidi"/>
            <w:noProof/>
            <w:sz w:val="22"/>
            <w:szCs w:val="22"/>
            <w:lang w:eastAsia="ru-RU"/>
          </w:rPr>
          <w:tab/>
        </w:r>
        <w:r w:rsidRPr="007B3B3F">
          <w:rPr>
            <w:rStyle w:val="aff2"/>
            <w:noProof/>
          </w:rPr>
          <w:t>Раздел 7 Предложения по переводу открытых систем теплоснабжения (горячего водоснабжения) в закрытые системы горячего водоснабжения</w:t>
        </w:r>
        <w:r w:rsidRPr="007B3B3F">
          <w:rPr>
            <w:noProof/>
            <w:webHidden/>
          </w:rPr>
          <w:tab/>
        </w:r>
        <w:r w:rsidRPr="007B3B3F">
          <w:rPr>
            <w:noProof/>
            <w:webHidden/>
          </w:rPr>
          <w:fldChar w:fldCharType="begin"/>
        </w:r>
        <w:r w:rsidRPr="007B3B3F">
          <w:rPr>
            <w:noProof/>
            <w:webHidden/>
          </w:rPr>
          <w:instrText xml:space="preserve"> PAGEREF _Toc22531500 \h </w:instrText>
        </w:r>
        <w:r w:rsidRPr="007B3B3F">
          <w:rPr>
            <w:noProof/>
            <w:webHidden/>
          </w:rPr>
        </w:r>
        <w:r w:rsidRPr="007B3B3F">
          <w:rPr>
            <w:noProof/>
            <w:webHidden/>
          </w:rPr>
          <w:fldChar w:fldCharType="separate"/>
        </w:r>
        <w:r w:rsidRPr="007B3B3F">
          <w:rPr>
            <w:noProof/>
            <w:webHidden/>
          </w:rPr>
          <w:t>45</w:t>
        </w:r>
        <w:r w:rsidRPr="007B3B3F">
          <w:rPr>
            <w:noProof/>
            <w:webHidden/>
          </w:rPr>
          <w:fldChar w:fldCharType="end"/>
        </w:r>
      </w:hyperlink>
    </w:p>
    <w:p w14:paraId="4B34FAB9"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1" w:history="1">
        <w:r w:rsidRPr="007B3B3F">
          <w:rPr>
            <w:rStyle w:val="aff2"/>
            <w:noProof/>
          </w:rPr>
          <w:t>7.1</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7B3B3F">
          <w:rPr>
            <w:noProof/>
            <w:webHidden/>
          </w:rPr>
          <w:tab/>
        </w:r>
        <w:r w:rsidRPr="007B3B3F">
          <w:rPr>
            <w:noProof/>
            <w:webHidden/>
          </w:rPr>
          <w:fldChar w:fldCharType="begin"/>
        </w:r>
        <w:r w:rsidRPr="007B3B3F">
          <w:rPr>
            <w:noProof/>
            <w:webHidden/>
          </w:rPr>
          <w:instrText xml:space="preserve"> PAGEREF _Toc22531501 \h </w:instrText>
        </w:r>
        <w:r w:rsidRPr="007B3B3F">
          <w:rPr>
            <w:noProof/>
            <w:webHidden/>
          </w:rPr>
        </w:r>
        <w:r w:rsidRPr="007B3B3F">
          <w:rPr>
            <w:noProof/>
            <w:webHidden/>
          </w:rPr>
          <w:fldChar w:fldCharType="separate"/>
        </w:r>
        <w:r w:rsidRPr="007B3B3F">
          <w:rPr>
            <w:noProof/>
            <w:webHidden/>
          </w:rPr>
          <w:t>45</w:t>
        </w:r>
        <w:r w:rsidRPr="007B3B3F">
          <w:rPr>
            <w:noProof/>
            <w:webHidden/>
          </w:rPr>
          <w:fldChar w:fldCharType="end"/>
        </w:r>
      </w:hyperlink>
    </w:p>
    <w:p w14:paraId="4A83651F"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2" w:history="1">
        <w:r w:rsidRPr="007B3B3F">
          <w:rPr>
            <w:rStyle w:val="aff2"/>
            <w:noProof/>
          </w:rPr>
          <w:t>7.2</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7B3B3F">
          <w:rPr>
            <w:noProof/>
            <w:webHidden/>
          </w:rPr>
          <w:tab/>
        </w:r>
        <w:r w:rsidRPr="007B3B3F">
          <w:rPr>
            <w:noProof/>
            <w:webHidden/>
          </w:rPr>
          <w:fldChar w:fldCharType="begin"/>
        </w:r>
        <w:r w:rsidRPr="007B3B3F">
          <w:rPr>
            <w:noProof/>
            <w:webHidden/>
          </w:rPr>
          <w:instrText xml:space="preserve"> PAGEREF _Toc22531502 \h </w:instrText>
        </w:r>
        <w:r w:rsidRPr="007B3B3F">
          <w:rPr>
            <w:noProof/>
            <w:webHidden/>
          </w:rPr>
        </w:r>
        <w:r w:rsidRPr="007B3B3F">
          <w:rPr>
            <w:noProof/>
            <w:webHidden/>
          </w:rPr>
          <w:fldChar w:fldCharType="separate"/>
        </w:r>
        <w:r w:rsidRPr="007B3B3F">
          <w:rPr>
            <w:noProof/>
            <w:webHidden/>
          </w:rPr>
          <w:t>45</w:t>
        </w:r>
        <w:r w:rsidRPr="007B3B3F">
          <w:rPr>
            <w:noProof/>
            <w:webHidden/>
          </w:rPr>
          <w:fldChar w:fldCharType="end"/>
        </w:r>
      </w:hyperlink>
    </w:p>
    <w:p w14:paraId="2DCB2EE7" w14:textId="77777777" w:rsidR="007B3B3F" w:rsidRPr="007B3B3F" w:rsidRDefault="007B3B3F" w:rsidP="007B3B3F">
      <w:pPr>
        <w:pStyle w:val="1b"/>
        <w:tabs>
          <w:tab w:val="left" w:pos="110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3" w:history="1">
        <w:r w:rsidRPr="007B3B3F">
          <w:rPr>
            <w:rStyle w:val="aff2"/>
            <w:noProof/>
          </w:rPr>
          <w:t>8</w:t>
        </w:r>
        <w:r w:rsidRPr="007B3B3F">
          <w:rPr>
            <w:rFonts w:asciiTheme="minorHAnsi" w:eastAsiaTheme="minorEastAsia" w:hAnsiTheme="minorHAnsi" w:cstheme="minorBidi"/>
            <w:noProof/>
            <w:sz w:val="22"/>
            <w:szCs w:val="22"/>
            <w:lang w:eastAsia="ru-RU"/>
          </w:rPr>
          <w:tab/>
        </w:r>
        <w:r w:rsidRPr="007B3B3F">
          <w:rPr>
            <w:rStyle w:val="aff2"/>
            <w:noProof/>
          </w:rPr>
          <w:t>Раздел 8 Перспективные топливные балансы</w:t>
        </w:r>
        <w:r w:rsidRPr="007B3B3F">
          <w:rPr>
            <w:noProof/>
            <w:webHidden/>
          </w:rPr>
          <w:tab/>
        </w:r>
        <w:r w:rsidRPr="007B3B3F">
          <w:rPr>
            <w:noProof/>
            <w:webHidden/>
          </w:rPr>
          <w:fldChar w:fldCharType="begin"/>
        </w:r>
        <w:r w:rsidRPr="007B3B3F">
          <w:rPr>
            <w:noProof/>
            <w:webHidden/>
          </w:rPr>
          <w:instrText xml:space="preserve"> PAGEREF _Toc22531503 \h </w:instrText>
        </w:r>
        <w:r w:rsidRPr="007B3B3F">
          <w:rPr>
            <w:noProof/>
            <w:webHidden/>
          </w:rPr>
        </w:r>
        <w:r w:rsidRPr="007B3B3F">
          <w:rPr>
            <w:noProof/>
            <w:webHidden/>
          </w:rPr>
          <w:fldChar w:fldCharType="separate"/>
        </w:r>
        <w:r w:rsidRPr="007B3B3F">
          <w:rPr>
            <w:noProof/>
            <w:webHidden/>
          </w:rPr>
          <w:t>46</w:t>
        </w:r>
        <w:r w:rsidRPr="007B3B3F">
          <w:rPr>
            <w:noProof/>
            <w:webHidden/>
          </w:rPr>
          <w:fldChar w:fldCharType="end"/>
        </w:r>
      </w:hyperlink>
    </w:p>
    <w:p w14:paraId="66D3292F"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4" w:history="1">
        <w:r w:rsidRPr="007B3B3F">
          <w:rPr>
            <w:rStyle w:val="aff2"/>
            <w:noProof/>
          </w:rPr>
          <w:t>8.1</w:t>
        </w:r>
        <w:r w:rsidRPr="007B3B3F">
          <w:rPr>
            <w:rFonts w:asciiTheme="minorHAnsi" w:eastAsiaTheme="minorEastAsia" w:hAnsiTheme="minorHAnsi" w:cstheme="minorBidi"/>
            <w:noProof/>
            <w:sz w:val="22"/>
            <w:szCs w:val="22"/>
            <w:lang w:eastAsia="ru-RU"/>
          </w:rPr>
          <w:tab/>
        </w:r>
        <w:r w:rsidRPr="007B3B3F">
          <w:rPr>
            <w:rStyle w:val="aff2"/>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Pr="007B3B3F">
          <w:rPr>
            <w:noProof/>
            <w:webHidden/>
          </w:rPr>
          <w:tab/>
        </w:r>
        <w:r w:rsidRPr="007B3B3F">
          <w:rPr>
            <w:noProof/>
            <w:webHidden/>
          </w:rPr>
          <w:fldChar w:fldCharType="begin"/>
        </w:r>
        <w:r w:rsidRPr="007B3B3F">
          <w:rPr>
            <w:noProof/>
            <w:webHidden/>
          </w:rPr>
          <w:instrText xml:space="preserve"> PAGEREF _Toc22531504 \h </w:instrText>
        </w:r>
        <w:r w:rsidRPr="007B3B3F">
          <w:rPr>
            <w:noProof/>
            <w:webHidden/>
          </w:rPr>
        </w:r>
        <w:r w:rsidRPr="007B3B3F">
          <w:rPr>
            <w:noProof/>
            <w:webHidden/>
          </w:rPr>
          <w:fldChar w:fldCharType="separate"/>
        </w:r>
        <w:r w:rsidRPr="007B3B3F">
          <w:rPr>
            <w:noProof/>
            <w:webHidden/>
          </w:rPr>
          <w:t>46</w:t>
        </w:r>
        <w:r w:rsidRPr="007B3B3F">
          <w:rPr>
            <w:noProof/>
            <w:webHidden/>
          </w:rPr>
          <w:fldChar w:fldCharType="end"/>
        </w:r>
      </w:hyperlink>
    </w:p>
    <w:p w14:paraId="4DDFE509"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5" w:history="1">
        <w:r w:rsidRPr="007B3B3F">
          <w:rPr>
            <w:rStyle w:val="aff2"/>
            <w:noProof/>
          </w:rPr>
          <w:t>8.2</w:t>
        </w:r>
        <w:r w:rsidRPr="007B3B3F">
          <w:rPr>
            <w:rFonts w:asciiTheme="minorHAnsi" w:eastAsiaTheme="minorEastAsia" w:hAnsiTheme="minorHAnsi" w:cstheme="minorBidi"/>
            <w:noProof/>
            <w:sz w:val="22"/>
            <w:szCs w:val="22"/>
            <w:lang w:eastAsia="ru-RU"/>
          </w:rPr>
          <w:tab/>
        </w:r>
        <w:r w:rsidRPr="007B3B3F">
          <w:rPr>
            <w:rStyle w:val="aff2"/>
            <w:noProof/>
          </w:rPr>
          <w:t>Перспективные топливные балансы для нецентрализованных систем теплоснабжения</w:t>
        </w:r>
        <w:r w:rsidRPr="007B3B3F">
          <w:rPr>
            <w:noProof/>
            <w:webHidden/>
          </w:rPr>
          <w:tab/>
        </w:r>
        <w:r w:rsidRPr="007B3B3F">
          <w:rPr>
            <w:noProof/>
            <w:webHidden/>
          </w:rPr>
          <w:fldChar w:fldCharType="begin"/>
        </w:r>
        <w:r w:rsidRPr="007B3B3F">
          <w:rPr>
            <w:noProof/>
            <w:webHidden/>
          </w:rPr>
          <w:instrText xml:space="preserve"> PAGEREF _Toc22531505 \h </w:instrText>
        </w:r>
        <w:r w:rsidRPr="007B3B3F">
          <w:rPr>
            <w:noProof/>
            <w:webHidden/>
          </w:rPr>
        </w:r>
        <w:r w:rsidRPr="007B3B3F">
          <w:rPr>
            <w:noProof/>
            <w:webHidden/>
          </w:rPr>
          <w:fldChar w:fldCharType="separate"/>
        </w:r>
        <w:r w:rsidRPr="007B3B3F">
          <w:rPr>
            <w:noProof/>
            <w:webHidden/>
          </w:rPr>
          <w:t>46</w:t>
        </w:r>
        <w:r w:rsidRPr="007B3B3F">
          <w:rPr>
            <w:noProof/>
            <w:webHidden/>
          </w:rPr>
          <w:fldChar w:fldCharType="end"/>
        </w:r>
      </w:hyperlink>
    </w:p>
    <w:p w14:paraId="216278DE"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6" w:history="1">
        <w:r w:rsidRPr="007B3B3F">
          <w:rPr>
            <w:rStyle w:val="aff2"/>
            <w:noProof/>
          </w:rPr>
          <w:t>8.3</w:t>
        </w:r>
        <w:r w:rsidRPr="007B3B3F">
          <w:rPr>
            <w:rFonts w:asciiTheme="minorHAnsi" w:eastAsiaTheme="minorEastAsia" w:hAnsiTheme="minorHAnsi" w:cstheme="minorBidi"/>
            <w:noProof/>
            <w:sz w:val="22"/>
            <w:szCs w:val="22"/>
            <w:lang w:eastAsia="ru-RU"/>
          </w:rPr>
          <w:tab/>
        </w:r>
        <w:r w:rsidRPr="007B3B3F">
          <w:rPr>
            <w:rStyle w:val="aff2"/>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Pr="007B3B3F">
          <w:rPr>
            <w:noProof/>
            <w:webHidden/>
          </w:rPr>
          <w:tab/>
        </w:r>
        <w:r w:rsidRPr="007B3B3F">
          <w:rPr>
            <w:noProof/>
            <w:webHidden/>
          </w:rPr>
          <w:fldChar w:fldCharType="begin"/>
        </w:r>
        <w:r w:rsidRPr="007B3B3F">
          <w:rPr>
            <w:noProof/>
            <w:webHidden/>
          </w:rPr>
          <w:instrText xml:space="preserve"> PAGEREF _Toc22531506 \h </w:instrText>
        </w:r>
        <w:r w:rsidRPr="007B3B3F">
          <w:rPr>
            <w:noProof/>
            <w:webHidden/>
          </w:rPr>
        </w:r>
        <w:r w:rsidRPr="007B3B3F">
          <w:rPr>
            <w:noProof/>
            <w:webHidden/>
          </w:rPr>
          <w:fldChar w:fldCharType="separate"/>
        </w:r>
        <w:r w:rsidRPr="007B3B3F">
          <w:rPr>
            <w:noProof/>
            <w:webHidden/>
          </w:rPr>
          <w:t>46</w:t>
        </w:r>
        <w:r w:rsidRPr="007B3B3F">
          <w:rPr>
            <w:noProof/>
            <w:webHidden/>
          </w:rPr>
          <w:fldChar w:fldCharType="end"/>
        </w:r>
      </w:hyperlink>
    </w:p>
    <w:p w14:paraId="59C39405"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7" w:history="1">
        <w:r w:rsidRPr="007B3B3F">
          <w:rPr>
            <w:rStyle w:val="aff2"/>
            <w:noProof/>
          </w:rPr>
          <w:t>8.4</w:t>
        </w:r>
        <w:r w:rsidRPr="007B3B3F">
          <w:rPr>
            <w:rFonts w:asciiTheme="minorHAnsi" w:eastAsiaTheme="minorEastAsia" w:hAnsiTheme="minorHAnsi" w:cstheme="minorBidi"/>
            <w:noProof/>
            <w:sz w:val="22"/>
            <w:szCs w:val="22"/>
            <w:lang w:eastAsia="ru-RU"/>
          </w:rPr>
          <w:tab/>
        </w:r>
        <w:r w:rsidRPr="007B3B3F">
          <w:rPr>
            <w:rStyle w:val="aff2"/>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B3B3F">
          <w:rPr>
            <w:noProof/>
            <w:webHidden/>
          </w:rPr>
          <w:tab/>
        </w:r>
        <w:r w:rsidRPr="007B3B3F">
          <w:rPr>
            <w:noProof/>
            <w:webHidden/>
          </w:rPr>
          <w:fldChar w:fldCharType="begin"/>
        </w:r>
        <w:r w:rsidRPr="007B3B3F">
          <w:rPr>
            <w:noProof/>
            <w:webHidden/>
          </w:rPr>
          <w:instrText xml:space="preserve"> PAGEREF _Toc22531507 \h </w:instrText>
        </w:r>
        <w:r w:rsidRPr="007B3B3F">
          <w:rPr>
            <w:noProof/>
            <w:webHidden/>
          </w:rPr>
        </w:r>
        <w:r w:rsidRPr="007B3B3F">
          <w:rPr>
            <w:noProof/>
            <w:webHidden/>
          </w:rPr>
          <w:fldChar w:fldCharType="separate"/>
        </w:r>
        <w:r w:rsidRPr="007B3B3F">
          <w:rPr>
            <w:noProof/>
            <w:webHidden/>
          </w:rPr>
          <w:t>46</w:t>
        </w:r>
        <w:r w:rsidRPr="007B3B3F">
          <w:rPr>
            <w:noProof/>
            <w:webHidden/>
          </w:rPr>
          <w:fldChar w:fldCharType="end"/>
        </w:r>
      </w:hyperlink>
    </w:p>
    <w:p w14:paraId="3F126693"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8" w:history="1">
        <w:r w:rsidRPr="007B3B3F">
          <w:rPr>
            <w:rStyle w:val="aff2"/>
            <w:noProof/>
          </w:rPr>
          <w:t>8.5</w:t>
        </w:r>
        <w:r w:rsidRPr="007B3B3F">
          <w:rPr>
            <w:rFonts w:asciiTheme="minorHAnsi" w:eastAsiaTheme="minorEastAsia" w:hAnsiTheme="minorHAnsi" w:cstheme="minorBidi"/>
            <w:noProof/>
            <w:sz w:val="22"/>
            <w:szCs w:val="22"/>
            <w:lang w:eastAsia="ru-RU"/>
          </w:rPr>
          <w:tab/>
        </w:r>
        <w:r w:rsidRPr="007B3B3F">
          <w:rPr>
            <w:rStyle w:val="aff2"/>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7B3B3F">
          <w:rPr>
            <w:noProof/>
            <w:webHidden/>
          </w:rPr>
          <w:tab/>
        </w:r>
        <w:r w:rsidRPr="007B3B3F">
          <w:rPr>
            <w:noProof/>
            <w:webHidden/>
          </w:rPr>
          <w:fldChar w:fldCharType="begin"/>
        </w:r>
        <w:r w:rsidRPr="007B3B3F">
          <w:rPr>
            <w:noProof/>
            <w:webHidden/>
          </w:rPr>
          <w:instrText xml:space="preserve"> PAGEREF _Toc22531508 \h </w:instrText>
        </w:r>
        <w:r w:rsidRPr="007B3B3F">
          <w:rPr>
            <w:noProof/>
            <w:webHidden/>
          </w:rPr>
        </w:r>
        <w:r w:rsidRPr="007B3B3F">
          <w:rPr>
            <w:noProof/>
            <w:webHidden/>
          </w:rPr>
          <w:fldChar w:fldCharType="separate"/>
        </w:r>
        <w:r w:rsidRPr="007B3B3F">
          <w:rPr>
            <w:noProof/>
            <w:webHidden/>
          </w:rPr>
          <w:t>46</w:t>
        </w:r>
        <w:r w:rsidRPr="007B3B3F">
          <w:rPr>
            <w:noProof/>
            <w:webHidden/>
          </w:rPr>
          <w:fldChar w:fldCharType="end"/>
        </w:r>
      </w:hyperlink>
    </w:p>
    <w:p w14:paraId="3FF5D850"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09" w:history="1">
        <w:r w:rsidRPr="007B3B3F">
          <w:rPr>
            <w:rStyle w:val="aff2"/>
            <w:noProof/>
          </w:rPr>
          <w:t>8.6</w:t>
        </w:r>
        <w:r w:rsidRPr="007B3B3F">
          <w:rPr>
            <w:rFonts w:asciiTheme="minorHAnsi" w:eastAsiaTheme="minorEastAsia" w:hAnsiTheme="minorHAnsi" w:cstheme="minorBidi"/>
            <w:noProof/>
            <w:sz w:val="22"/>
            <w:szCs w:val="22"/>
            <w:lang w:eastAsia="ru-RU"/>
          </w:rPr>
          <w:tab/>
        </w:r>
        <w:r w:rsidRPr="007B3B3F">
          <w:rPr>
            <w:rStyle w:val="aff2"/>
            <w:noProof/>
          </w:rPr>
          <w:t>Приоритетное направление развития топливного баланса поселения, городского округа</w:t>
        </w:r>
        <w:r w:rsidRPr="007B3B3F">
          <w:rPr>
            <w:noProof/>
            <w:webHidden/>
          </w:rPr>
          <w:tab/>
        </w:r>
        <w:r w:rsidRPr="007B3B3F">
          <w:rPr>
            <w:noProof/>
            <w:webHidden/>
          </w:rPr>
          <w:fldChar w:fldCharType="begin"/>
        </w:r>
        <w:r w:rsidRPr="007B3B3F">
          <w:rPr>
            <w:noProof/>
            <w:webHidden/>
          </w:rPr>
          <w:instrText xml:space="preserve"> PAGEREF _Toc22531509 \h </w:instrText>
        </w:r>
        <w:r w:rsidRPr="007B3B3F">
          <w:rPr>
            <w:noProof/>
            <w:webHidden/>
          </w:rPr>
        </w:r>
        <w:r w:rsidRPr="007B3B3F">
          <w:rPr>
            <w:noProof/>
            <w:webHidden/>
          </w:rPr>
          <w:fldChar w:fldCharType="separate"/>
        </w:r>
        <w:r w:rsidRPr="007B3B3F">
          <w:rPr>
            <w:noProof/>
            <w:webHidden/>
          </w:rPr>
          <w:t>47</w:t>
        </w:r>
        <w:r w:rsidRPr="007B3B3F">
          <w:rPr>
            <w:noProof/>
            <w:webHidden/>
          </w:rPr>
          <w:fldChar w:fldCharType="end"/>
        </w:r>
      </w:hyperlink>
    </w:p>
    <w:p w14:paraId="557856C5" w14:textId="77777777" w:rsidR="007B3B3F" w:rsidRPr="007B3B3F" w:rsidRDefault="007B3B3F" w:rsidP="007B3B3F">
      <w:pPr>
        <w:pStyle w:val="1b"/>
        <w:tabs>
          <w:tab w:val="left" w:pos="110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0" w:history="1">
        <w:r w:rsidRPr="007B3B3F">
          <w:rPr>
            <w:rStyle w:val="aff2"/>
            <w:noProof/>
          </w:rPr>
          <w:t>9</w:t>
        </w:r>
        <w:r w:rsidRPr="007B3B3F">
          <w:rPr>
            <w:rFonts w:asciiTheme="minorHAnsi" w:eastAsiaTheme="minorEastAsia" w:hAnsiTheme="minorHAnsi" w:cstheme="minorBidi"/>
            <w:noProof/>
            <w:sz w:val="22"/>
            <w:szCs w:val="22"/>
            <w:lang w:eastAsia="ru-RU"/>
          </w:rPr>
          <w:tab/>
        </w:r>
        <w:r w:rsidRPr="007B3B3F">
          <w:rPr>
            <w:rStyle w:val="aff2"/>
            <w:noProof/>
          </w:rPr>
          <w:t>Раздел 9 Инвестиции в строительство, реконструкцию, техническое перевооружение и (или) модернизацию</w:t>
        </w:r>
        <w:r w:rsidRPr="007B3B3F">
          <w:rPr>
            <w:noProof/>
            <w:webHidden/>
          </w:rPr>
          <w:tab/>
        </w:r>
        <w:r w:rsidRPr="007B3B3F">
          <w:rPr>
            <w:noProof/>
            <w:webHidden/>
          </w:rPr>
          <w:fldChar w:fldCharType="begin"/>
        </w:r>
        <w:r w:rsidRPr="007B3B3F">
          <w:rPr>
            <w:noProof/>
            <w:webHidden/>
          </w:rPr>
          <w:instrText xml:space="preserve"> PAGEREF _Toc22531510 \h </w:instrText>
        </w:r>
        <w:r w:rsidRPr="007B3B3F">
          <w:rPr>
            <w:noProof/>
            <w:webHidden/>
          </w:rPr>
        </w:r>
        <w:r w:rsidRPr="007B3B3F">
          <w:rPr>
            <w:noProof/>
            <w:webHidden/>
          </w:rPr>
          <w:fldChar w:fldCharType="separate"/>
        </w:r>
        <w:r w:rsidRPr="007B3B3F">
          <w:rPr>
            <w:noProof/>
            <w:webHidden/>
          </w:rPr>
          <w:t>48</w:t>
        </w:r>
        <w:r w:rsidRPr="007B3B3F">
          <w:rPr>
            <w:noProof/>
            <w:webHidden/>
          </w:rPr>
          <w:fldChar w:fldCharType="end"/>
        </w:r>
      </w:hyperlink>
    </w:p>
    <w:p w14:paraId="04A59804"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1" w:history="1">
        <w:r w:rsidRPr="007B3B3F">
          <w:rPr>
            <w:rStyle w:val="aff2"/>
            <w:noProof/>
          </w:rPr>
          <w:t>9.1</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r w:rsidRPr="007B3B3F">
          <w:rPr>
            <w:noProof/>
            <w:webHidden/>
          </w:rPr>
          <w:tab/>
        </w:r>
        <w:r w:rsidRPr="007B3B3F">
          <w:rPr>
            <w:noProof/>
            <w:webHidden/>
          </w:rPr>
          <w:fldChar w:fldCharType="begin"/>
        </w:r>
        <w:r w:rsidRPr="007B3B3F">
          <w:rPr>
            <w:noProof/>
            <w:webHidden/>
          </w:rPr>
          <w:instrText xml:space="preserve"> PAGEREF _Toc22531511 \h </w:instrText>
        </w:r>
        <w:r w:rsidRPr="007B3B3F">
          <w:rPr>
            <w:noProof/>
            <w:webHidden/>
          </w:rPr>
        </w:r>
        <w:r w:rsidRPr="007B3B3F">
          <w:rPr>
            <w:noProof/>
            <w:webHidden/>
          </w:rPr>
          <w:fldChar w:fldCharType="separate"/>
        </w:r>
        <w:r w:rsidRPr="007B3B3F">
          <w:rPr>
            <w:noProof/>
            <w:webHidden/>
          </w:rPr>
          <w:t>60</w:t>
        </w:r>
        <w:r w:rsidRPr="007B3B3F">
          <w:rPr>
            <w:noProof/>
            <w:webHidden/>
          </w:rPr>
          <w:fldChar w:fldCharType="end"/>
        </w:r>
      </w:hyperlink>
    </w:p>
    <w:p w14:paraId="5FC579C3"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2" w:history="1">
        <w:r w:rsidRPr="007B3B3F">
          <w:rPr>
            <w:rStyle w:val="aff2"/>
            <w:noProof/>
          </w:rPr>
          <w:t>9.2</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r w:rsidRPr="007B3B3F">
          <w:rPr>
            <w:noProof/>
            <w:webHidden/>
          </w:rPr>
          <w:tab/>
        </w:r>
        <w:r w:rsidRPr="007B3B3F">
          <w:rPr>
            <w:noProof/>
            <w:webHidden/>
          </w:rPr>
          <w:fldChar w:fldCharType="begin"/>
        </w:r>
        <w:r w:rsidRPr="007B3B3F">
          <w:rPr>
            <w:noProof/>
            <w:webHidden/>
          </w:rPr>
          <w:instrText xml:space="preserve"> PAGEREF _Toc22531512 \h </w:instrText>
        </w:r>
        <w:r w:rsidRPr="007B3B3F">
          <w:rPr>
            <w:noProof/>
            <w:webHidden/>
          </w:rPr>
        </w:r>
        <w:r w:rsidRPr="007B3B3F">
          <w:rPr>
            <w:noProof/>
            <w:webHidden/>
          </w:rPr>
          <w:fldChar w:fldCharType="separate"/>
        </w:r>
        <w:r w:rsidRPr="007B3B3F">
          <w:rPr>
            <w:noProof/>
            <w:webHidden/>
          </w:rPr>
          <w:t>60</w:t>
        </w:r>
        <w:r w:rsidRPr="007B3B3F">
          <w:rPr>
            <w:noProof/>
            <w:webHidden/>
          </w:rPr>
          <w:fldChar w:fldCharType="end"/>
        </w:r>
      </w:hyperlink>
    </w:p>
    <w:p w14:paraId="35DD2367"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3" w:history="1">
        <w:r w:rsidRPr="007B3B3F">
          <w:rPr>
            <w:rStyle w:val="aff2"/>
            <w:noProof/>
          </w:rPr>
          <w:t>9.3</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Pr="007B3B3F">
          <w:rPr>
            <w:noProof/>
            <w:webHidden/>
          </w:rPr>
          <w:tab/>
        </w:r>
        <w:r w:rsidRPr="007B3B3F">
          <w:rPr>
            <w:noProof/>
            <w:webHidden/>
          </w:rPr>
          <w:fldChar w:fldCharType="begin"/>
        </w:r>
        <w:r w:rsidRPr="007B3B3F">
          <w:rPr>
            <w:noProof/>
            <w:webHidden/>
          </w:rPr>
          <w:instrText xml:space="preserve"> PAGEREF _Toc22531513 \h </w:instrText>
        </w:r>
        <w:r w:rsidRPr="007B3B3F">
          <w:rPr>
            <w:noProof/>
            <w:webHidden/>
          </w:rPr>
        </w:r>
        <w:r w:rsidRPr="007B3B3F">
          <w:rPr>
            <w:noProof/>
            <w:webHidden/>
          </w:rPr>
          <w:fldChar w:fldCharType="separate"/>
        </w:r>
        <w:r w:rsidRPr="007B3B3F">
          <w:rPr>
            <w:noProof/>
            <w:webHidden/>
          </w:rPr>
          <w:t>63</w:t>
        </w:r>
        <w:r w:rsidRPr="007B3B3F">
          <w:rPr>
            <w:noProof/>
            <w:webHidden/>
          </w:rPr>
          <w:fldChar w:fldCharType="end"/>
        </w:r>
      </w:hyperlink>
    </w:p>
    <w:p w14:paraId="7FA40007"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4" w:history="1">
        <w:r w:rsidRPr="007B3B3F">
          <w:rPr>
            <w:rStyle w:val="aff2"/>
            <w:noProof/>
          </w:rPr>
          <w:t>9.4</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7B3B3F">
          <w:rPr>
            <w:noProof/>
            <w:webHidden/>
          </w:rPr>
          <w:tab/>
        </w:r>
        <w:r w:rsidRPr="007B3B3F">
          <w:rPr>
            <w:noProof/>
            <w:webHidden/>
          </w:rPr>
          <w:fldChar w:fldCharType="begin"/>
        </w:r>
        <w:r w:rsidRPr="007B3B3F">
          <w:rPr>
            <w:noProof/>
            <w:webHidden/>
          </w:rPr>
          <w:instrText xml:space="preserve"> PAGEREF _Toc22531514 \h </w:instrText>
        </w:r>
        <w:r w:rsidRPr="007B3B3F">
          <w:rPr>
            <w:noProof/>
            <w:webHidden/>
          </w:rPr>
        </w:r>
        <w:r w:rsidRPr="007B3B3F">
          <w:rPr>
            <w:noProof/>
            <w:webHidden/>
          </w:rPr>
          <w:fldChar w:fldCharType="separate"/>
        </w:r>
        <w:r w:rsidRPr="007B3B3F">
          <w:rPr>
            <w:noProof/>
            <w:webHidden/>
          </w:rPr>
          <w:t>63</w:t>
        </w:r>
        <w:r w:rsidRPr="007B3B3F">
          <w:rPr>
            <w:noProof/>
            <w:webHidden/>
          </w:rPr>
          <w:fldChar w:fldCharType="end"/>
        </w:r>
      </w:hyperlink>
    </w:p>
    <w:p w14:paraId="51A21609"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5" w:history="1">
        <w:r w:rsidRPr="007B3B3F">
          <w:rPr>
            <w:rStyle w:val="aff2"/>
            <w:noProof/>
          </w:rPr>
          <w:t>9.5</w:t>
        </w:r>
        <w:r w:rsidRPr="007B3B3F">
          <w:rPr>
            <w:rFonts w:asciiTheme="minorHAnsi" w:eastAsiaTheme="minorEastAsia" w:hAnsiTheme="minorHAnsi" w:cstheme="minorBidi"/>
            <w:noProof/>
            <w:sz w:val="22"/>
            <w:szCs w:val="22"/>
            <w:lang w:eastAsia="ru-RU"/>
          </w:rPr>
          <w:tab/>
        </w:r>
        <w:r w:rsidRPr="007B3B3F">
          <w:rPr>
            <w:rStyle w:val="aff2"/>
            <w:noProof/>
          </w:rPr>
          <w:t>Оценка эффективности инвестиций по отдельным предложениям</w:t>
        </w:r>
        <w:r w:rsidRPr="007B3B3F">
          <w:rPr>
            <w:noProof/>
            <w:webHidden/>
          </w:rPr>
          <w:tab/>
        </w:r>
        <w:r w:rsidRPr="007B3B3F">
          <w:rPr>
            <w:noProof/>
            <w:webHidden/>
          </w:rPr>
          <w:fldChar w:fldCharType="begin"/>
        </w:r>
        <w:r w:rsidRPr="007B3B3F">
          <w:rPr>
            <w:noProof/>
            <w:webHidden/>
          </w:rPr>
          <w:instrText xml:space="preserve"> PAGEREF _Toc22531515 \h </w:instrText>
        </w:r>
        <w:r w:rsidRPr="007B3B3F">
          <w:rPr>
            <w:noProof/>
            <w:webHidden/>
          </w:rPr>
        </w:r>
        <w:r w:rsidRPr="007B3B3F">
          <w:rPr>
            <w:noProof/>
            <w:webHidden/>
          </w:rPr>
          <w:fldChar w:fldCharType="separate"/>
        </w:r>
        <w:r w:rsidRPr="007B3B3F">
          <w:rPr>
            <w:noProof/>
            <w:webHidden/>
          </w:rPr>
          <w:t>63</w:t>
        </w:r>
        <w:r w:rsidRPr="007B3B3F">
          <w:rPr>
            <w:noProof/>
            <w:webHidden/>
          </w:rPr>
          <w:fldChar w:fldCharType="end"/>
        </w:r>
      </w:hyperlink>
    </w:p>
    <w:p w14:paraId="52343D19" w14:textId="77777777" w:rsidR="007B3B3F" w:rsidRPr="007B3B3F" w:rsidRDefault="007B3B3F" w:rsidP="007B3B3F">
      <w:pPr>
        <w:pStyle w:val="24"/>
        <w:tabs>
          <w:tab w:val="left" w:pos="154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6" w:history="1">
        <w:r w:rsidRPr="007B3B3F">
          <w:rPr>
            <w:rStyle w:val="aff2"/>
            <w:noProof/>
          </w:rPr>
          <w:t>9.6</w:t>
        </w:r>
        <w:r w:rsidRPr="007B3B3F">
          <w:rPr>
            <w:rFonts w:asciiTheme="minorHAnsi" w:eastAsiaTheme="minorEastAsia" w:hAnsiTheme="minorHAnsi" w:cstheme="minorBidi"/>
            <w:noProof/>
            <w:sz w:val="22"/>
            <w:szCs w:val="22"/>
            <w:lang w:eastAsia="ru-RU"/>
          </w:rPr>
          <w:tab/>
        </w:r>
        <w:r w:rsidRPr="007B3B3F">
          <w:rPr>
            <w:rStyle w:val="aff2"/>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7B3B3F">
          <w:rPr>
            <w:noProof/>
            <w:webHidden/>
          </w:rPr>
          <w:tab/>
        </w:r>
        <w:r w:rsidRPr="007B3B3F">
          <w:rPr>
            <w:noProof/>
            <w:webHidden/>
          </w:rPr>
          <w:fldChar w:fldCharType="begin"/>
        </w:r>
        <w:r w:rsidRPr="007B3B3F">
          <w:rPr>
            <w:noProof/>
            <w:webHidden/>
          </w:rPr>
          <w:instrText xml:space="preserve"> PAGEREF _Toc22531516 \h </w:instrText>
        </w:r>
        <w:r w:rsidRPr="007B3B3F">
          <w:rPr>
            <w:noProof/>
            <w:webHidden/>
          </w:rPr>
        </w:r>
        <w:r w:rsidRPr="007B3B3F">
          <w:rPr>
            <w:noProof/>
            <w:webHidden/>
          </w:rPr>
          <w:fldChar w:fldCharType="separate"/>
        </w:r>
        <w:r w:rsidRPr="007B3B3F">
          <w:rPr>
            <w:noProof/>
            <w:webHidden/>
          </w:rPr>
          <w:t>66</w:t>
        </w:r>
        <w:r w:rsidRPr="007B3B3F">
          <w:rPr>
            <w:noProof/>
            <w:webHidden/>
          </w:rPr>
          <w:fldChar w:fldCharType="end"/>
        </w:r>
      </w:hyperlink>
    </w:p>
    <w:p w14:paraId="3918BC27" w14:textId="77777777" w:rsidR="007B3B3F" w:rsidRPr="007B3B3F" w:rsidRDefault="007B3B3F" w:rsidP="007B3B3F">
      <w:pPr>
        <w:pStyle w:val="1b"/>
        <w:tabs>
          <w:tab w:val="left" w:pos="132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7" w:history="1">
        <w:r w:rsidRPr="007B3B3F">
          <w:rPr>
            <w:rStyle w:val="aff2"/>
            <w:noProof/>
          </w:rPr>
          <w:t>10</w:t>
        </w:r>
        <w:r w:rsidRPr="007B3B3F">
          <w:rPr>
            <w:rFonts w:asciiTheme="minorHAnsi" w:eastAsiaTheme="minorEastAsia" w:hAnsiTheme="minorHAnsi" w:cstheme="minorBidi"/>
            <w:noProof/>
            <w:sz w:val="22"/>
            <w:szCs w:val="22"/>
            <w:lang w:eastAsia="ru-RU"/>
          </w:rPr>
          <w:tab/>
        </w:r>
        <w:r w:rsidRPr="007B3B3F">
          <w:rPr>
            <w:rStyle w:val="aff2"/>
            <w:noProof/>
          </w:rPr>
          <w:t>Раздел 10 Решение о присвоении статуса единой теплоснабжающей организации (организациям)</w:t>
        </w:r>
        <w:r w:rsidRPr="007B3B3F">
          <w:rPr>
            <w:noProof/>
            <w:webHidden/>
          </w:rPr>
          <w:tab/>
        </w:r>
        <w:r w:rsidRPr="007B3B3F">
          <w:rPr>
            <w:noProof/>
            <w:webHidden/>
          </w:rPr>
          <w:fldChar w:fldCharType="begin"/>
        </w:r>
        <w:r w:rsidRPr="007B3B3F">
          <w:rPr>
            <w:noProof/>
            <w:webHidden/>
          </w:rPr>
          <w:instrText xml:space="preserve"> PAGEREF _Toc22531517 \h </w:instrText>
        </w:r>
        <w:r w:rsidRPr="007B3B3F">
          <w:rPr>
            <w:noProof/>
            <w:webHidden/>
          </w:rPr>
        </w:r>
        <w:r w:rsidRPr="007B3B3F">
          <w:rPr>
            <w:noProof/>
            <w:webHidden/>
          </w:rPr>
          <w:fldChar w:fldCharType="separate"/>
        </w:r>
        <w:r w:rsidRPr="007B3B3F">
          <w:rPr>
            <w:noProof/>
            <w:webHidden/>
          </w:rPr>
          <w:t>67</w:t>
        </w:r>
        <w:r w:rsidRPr="007B3B3F">
          <w:rPr>
            <w:noProof/>
            <w:webHidden/>
          </w:rPr>
          <w:fldChar w:fldCharType="end"/>
        </w:r>
      </w:hyperlink>
    </w:p>
    <w:p w14:paraId="04F6F65E"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8" w:history="1">
        <w:r w:rsidRPr="007B3B3F">
          <w:rPr>
            <w:rStyle w:val="aff2"/>
            <w:noProof/>
          </w:rPr>
          <w:t>10.1</w:t>
        </w:r>
        <w:r w:rsidRPr="007B3B3F">
          <w:rPr>
            <w:rFonts w:asciiTheme="minorHAnsi" w:eastAsiaTheme="minorEastAsia" w:hAnsiTheme="minorHAnsi" w:cstheme="minorBidi"/>
            <w:noProof/>
            <w:sz w:val="22"/>
            <w:szCs w:val="22"/>
            <w:lang w:eastAsia="ru-RU"/>
          </w:rPr>
          <w:tab/>
        </w:r>
        <w:r w:rsidRPr="007B3B3F">
          <w:rPr>
            <w:rStyle w:val="aff2"/>
            <w:noProof/>
          </w:rPr>
          <w:t>Решение о присвоении статуса единой теплоснабжающей организации (организациям)</w:t>
        </w:r>
        <w:r w:rsidRPr="007B3B3F">
          <w:rPr>
            <w:noProof/>
            <w:webHidden/>
          </w:rPr>
          <w:tab/>
        </w:r>
        <w:r w:rsidRPr="007B3B3F">
          <w:rPr>
            <w:noProof/>
            <w:webHidden/>
          </w:rPr>
          <w:fldChar w:fldCharType="begin"/>
        </w:r>
        <w:r w:rsidRPr="007B3B3F">
          <w:rPr>
            <w:noProof/>
            <w:webHidden/>
          </w:rPr>
          <w:instrText xml:space="preserve"> PAGEREF _Toc22531518 \h </w:instrText>
        </w:r>
        <w:r w:rsidRPr="007B3B3F">
          <w:rPr>
            <w:noProof/>
            <w:webHidden/>
          </w:rPr>
        </w:r>
        <w:r w:rsidRPr="007B3B3F">
          <w:rPr>
            <w:noProof/>
            <w:webHidden/>
          </w:rPr>
          <w:fldChar w:fldCharType="separate"/>
        </w:r>
        <w:r w:rsidRPr="007B3B3F">
          <w:rPr>
            <w:noProof/>
            <w:webHidden/>
          </w:rPr>
          <w:t>67</w:t>
        </w:r>
        <w:r w:rsidRPr="007B3B3F">
          <w:rPr>
            <w:noProof/>
            <w:webHidden/>
          </w:rPr>
          <w:fldChar w:fldCharType="end"/>
        </w:r>
      </w:hyperlink>
    </w:p>
    <w:p w14:paraId="11563198"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19" w:history="1">
        <w:r w:rsidRPr="007B3B3F">
          <w:rPr>
            <w:rStyle w:val="aff2"/>
            <w:noProof/>
          </w:rPr>
          <w:t>10.2</w:t>
        </w:r>
        <w:r w:rsidRPr="007B3B3F">
          <w:rPr>
            <w:rFonts w:asciiTheme="minorHAnsi" w:eastAsiaTheme="minorEastAsia" w:hAnsiTheme="minorHAnsi" w:cstheme="minorBidi"/>
            <w:noProof/>
            <w:sz w:val="22"/>
            <w:szCs w:val="22"/>
            <w:lang w:eastAsia="ru-RU"/>
          </w:rPr>
          <w:tab/>
        </w:r>
        <w:r w:rsidRPr="007B3B3F">
          <w:rPr>
            <w:rStyle w:val="aff2"/>
            <w:noProof/>
          </w:rPr>
          <w:t>Реестр зон деятельности единой теплоснабжающей организации (организаций)</w:t>
        </w:r>
        <w:r w:rsidRPr="007B3B3F">
          <w:rPr>
            <w:noProof/>
            <w:webHidden/>
          </w:rPr>
          <w:tab/>
        </w:r>
        <w:r w:rsidRPr="007B3B3F">
          <w:rPr>
            <w:noProof/>
            <w:webHidden/>
          </w:rPr>
          <w:fldChar w:fldCharType="begin"/>
        </w:r>
        <w:r w:rsidRPr="007B3B3F">
          <w:rPr>
            <w:noProof/>
            <w:webHidden/>
          </w:rPr>
          <w:instrText xml:space="preserve"> PAGEREF _Toc22531519 \h </w:instrText>
        </w:r>
        <w:r w:rsidRPr="007B3B3F">
          <w:rPr>
            <w:noProof/>
            <w:webHidden/>
          </w:rPr>
        </w:r>
        <w:r w:rsidRPr="007B3B3F">
          <w:rPr>
            <w:noProof/>
            <w:webHidden/>
          </w:rPr>
          <w:fldChar w:fldCharType="separate"/>
        </w:r>
        <w:r w:rsidRPr="007B3B3F">
          <w:rPr>
            <w:noProof/>
            <w:webHidden/>
          </w:rPr>
          <w:t>67</w:t>
        </w:r>
        <w:r w:rsidRPr="007B3B3F">
          <w:rPr>
            <w:noProof/>
            <w:webHidden/>
          </w:rPr>
          <w:fldChar w:fldCharType="end"/>
        </w:r>
      </w:hyperlink>
    </w:p>
    <w:p w14:paraId="32B94599"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0" w:history="1">
        <w:r w:rsidRPr="007B3B3F">
          <w:rPr>
            <w:rStyle w:val="aff2"/>
            <w:noProof/>
          </w:rPr>
          <w:t>10.3</w:t>
        </w:r>
        <w:r w:rsidRPr="007B3B3F">
          <w:rPr>
            <w:rFonts w:asciiTheme="minorHAnsi" w:eastAsiaTheme="minorEastAsia" w:hAnsiTheme="minorHAnsi" w:cstheme="minorBidi"/>
            <w:noProof/>
            <w:sz w:val="22"/>
            <w:szCs w:val="22"/>
            <w:lang w:eastAsia="ru-RU"/>
          </w:rPr>
          <w:tab/>
        </w:r>
        <w:r w:rsidRPr="007B3B3F">
          <w:rPr>
            <w:rStyle w:val="aff2"/>
            <w:noProof/>
          </w:rPr>
          <w:t>Основания, в том числе критерии, в соответствии с которыми теплоснабжающей организации присвоен статус единой теплоснабжающей организацией</w:t>
        </w:r>
        <w:r w:rsidRPr="007B3B3F">
          <w:rPr>
            <w:noProof/>
            <w:webHidden/>
          </w:rPr>
          <w:tab/>
        </w:r>
        <w:r w:rsidRPr="007B3B3F">
          <w:rPr>
            <w:noProof/>
            <w:webHidden/>
          </w:rPr>
          <w:fldChar w:fldCharType="begin"/>
        </w:r>
        <w:r w:rsidRPr="007B3B3F">
          <w:rPr>
            <w:noProof/>
            <w:webHidden/>
          </w:rPr>
          <w:instrText xml:space="preserve"> PAGEREF _Toc22531520 \h </w:instrText>
        </w:r>
        <w:r w:rsidRPr="007B3B3F">
          <w:rPr>
            <w:noProof/>
            <w:webHidden/>
          </w:rPr>
        </w:r>
        <w:r w:rsidRPr="007B3B3F">
          <w:rPr>
            <w:noProof/>
            <w:webHidden/>
          </w:rPr>
          <w:fldChar w:fldCharType="separate"/>
        </w:r>
        <w:r w:rsidRPr="007B3B3F">
          <w:rPr>
            <w:noProof/>
            <w:webHidden/>
          </w:rPr>
          <w:t>67</w:t>
        </w:r>
        <w:r w:rsidRPr="007B3B3F">
          <w:rPr>
            <w:noProof/>
            <w:webHidden/>
          </w:rPr>
          <w:fldChar w:fldCharType="end"/>
        </w:r>
      </w:hyperlink>
    </w:p>
    <w:p w14:paraId="08AFCCF6"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1" w:history="1">
        <w:r w:rsidRPr="007B3B3F">
          <w:rPr>
            <w:rStyle w:val="aff2"/>
            <w:noProof/>
          </w:rPr>
          <w:t>10.4</w:t>
        </w:r>
        <w:r w:rsidRPr="007B3B3F">
          <w:rPr>
            <w:rFonts w:asciiTheme="minorHAnsi" w:eastAsiaTheme="minorEastAsia" w:hAnsiTheme="minorHAnsi" w:cstheme="minorBidi"/>
            <w:noProof/>
            <w:sz w:val="22"/>
            <w:szCs w:val="22"/>
            <w:lang w:eastAsia="ru-RU"/>
          </w:rPr>
          <w:tab/>
        </w:r>
        <w:r w:rsidRPr="007B3B3F">
          <w:rPr>
            <w:rStyle w:val="aff2"/>
            <w:noProof/>
          </w:rPr>
          <w:t>Информация о поданных теплоснабжающими организациями заявках на присвоение статуса единой теплоснабжающей организации</w:t>
        </w:r>
        <w:r w:rsidRPr="007B3B3F">
          <w:rPr>
            <w:noProof/>
            <w:webHidden/>
          </w:rPr>
          <w:tab/>
        </w:r>
        <w:r w:rsidRPr="007B3B3F">
          <w:rPr>
            <w:noProof/>
            <w:webHidden/>
          </w:rPr>
          <w:fldChar w:fldCharType="begin"/>
        </w:r>
        <w:r w:rsidRPr="007B3B3F">
          <w:rPr>
            <w:noProof/>
            <w:webHidden/>
          </w:rPr>
          <w:instrText xml:space="preserve"> PAGEREF _Toc22531521 \h </w:instrText>
        </w:r>
        <w:r w:rsidRPr="007B3B3F">
          <w:rPr>
            <w:noProof/>
            <w:webHidden/>
          </w:rPr>
        </w:r>
        <w:r w:rsidRPr="007B3B3F">
          <w:rPr>
            <w:noProof/>
            <w:webHidden/>
          </w:rPr>
          <w:fldChar w:fldCharType="separate"/>
        </w:r>
        <w:r w:rsidRPr="007B3B3F">
          <w:rPr>
            <w:noProof/>
            <w:webHidden/>
          </w:rPr>
          <w:t>69</w:t>
        </w:r>
        <w:r w:rsidRPr="007B3B3F">
          <w:rPr>
            <w:noProof/>
            <w:webHidden/>
          </w:rPr>
          <w:fldChar w:fldCharType="end"/>
        </w:r>
      </w:hyperlink>
    </w:p>
    <w:p w14:paraId="5B56ACB1"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2" w:history="1">
        <w:r w:rsidRPr="007B3B3F">
          <w:rPr>
            <w:rStyle w:val="aff2"/>
            <w:noProof/>
          </w:rPr>
          <w:t>10.5</w:t>
        </w:r>
        <w:r w:rsidRPr="007B3B3F">
          <w:rPr>
            <w:rFonts w:asciiTheme="minorHAnsi" w:eastAsiaTheme="minorEastAsia" w:hAnsiTheme="minorHAnsi" w:cstheme="minorBidi"/>
            <w:noProof/>
            <w:sz w:val="22"/>
            <w:szCs w:val="22"/>
            <w:lang w:eastAsia="ru-RU"/>
          </w:rPr>
          <w:tab/>
        </w:r>
        <w:r w:rsidRPr="007B3B3F">
          <w:rPr>
            <w:rStyle w:val="aff2"/>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Pr="007B3B3F">
          <w:rPr>
            <w:noProof/>
            <w:webHidden/>
          </w:rPr>
          <w:tab/>
        </w:r>
        <w:r w:rsidRPr="007B3B3F">
          <w:rPr>
            <w:noProof/>
            <w:webHidden/>
          </w:rPr>
          <w:fldChar w:fldCharType="begin"/>
        </w:r>
        <w:r w:rsidRPr="007B3B3F">
          <w:rPr>
            <w:noProof/>
            <w:webHidden/>
          </w:rPr>
          <w:instrText xml:space="preserve"> PAGEREF _Toc22531522 \h </w:instrText>
        </w:r>
        <w:r w:rsidRPr="007B3B3F">
          <w:rPr>
            <w:noProof/>
            <w:webHidden/>
          </w:rPr>
        </w:r>
        <w:r w:rsidRPr="007B3B3F">
          <w:rPr>
            <w:noProof/>
            <w:webHidden/>
          </w:rPr>
          <w:fldChar w:fldCharType="separate"/>
        </w:r>
        <w:r w:rsidRPr="007B3B3F">
          <w:rPr>
            <w:noProof/>
            <w:webHidden/>
          </w:rPr>
          <w:t>70</w:t>
        </w:r>
        <w:r w:rsidRPr="007B3B3F">
          <w:rPr>
            <w:noProof/>
            <w:webHidden/>
          </w:rPr>
          <w:fldChar w:fldCharType="end"/>
        </w:r>
      </w:hyperlink>
    </w:p>
    <w:p w14:paraId="272BEC67" w14:textId="77777777" w:rsidR="007B3B3F" w:rsidRPr="007B3B3F" w:rsidRDefault="007B3B3F" w:rsidP="007B3B3F">
      <w:pPr>
        <w:pStyle w:val="1b"/>
        <w:tabs>
          <w:tab w:val="left" w:pos="132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3" w:history="1">
        <w:r w:rsidRPr="007B3B3F">
          <w:rPr>
            <w:rStyle w:val="aff2"/>
            <w:noProof/>
          </w:rPr>
          <w:t>11</w:t>
        </w:r>
        <w:r w:rsidRPr="007B3B3F">
          <w:rPr>
            <w:rFonts w:asciiTheme="minorHAnsi" w:eastAsiaTheme="minorEastAsia" w:hAnsiTheme="minorHAnsi" w:cstheme="minorBidi"/>
            <w:noProof/>
            <w:sz w:val="22"/>
            <w:szCs w:val="22"/>
            <w:lang w:eastAsia="ru-RU"/>
          </w:rPr>
          <w:tab/>
        </w:r>
        <w:r w:rsidRPr="007B3B3F">
          <w:rPr>
            <w:rStyle w:val="aff2"/>
            <w:noProof/>
          </w:rPr>
          <w:t>Раздел 11 Решения о распределении тепловой нагрузки между источниками тепловой энергии</w:t>
        </w:r>
        <w:r w:rsidRPr="007B3B3F">
          <w:rPr>
            <w:noProof/>
            <w:webHidden/>
          </w:rPr>
          <w:tab/>
        </w:r>
        <w:r w:rsidRPr="007B3B3F">
          <w:rPr>
            <w:noProof/>
            <w:webHidden/>
          </w:rPr>
          <w:fldChar w:fldCharType="begin"/>
        </w:r>
        <w:r w:rsidRPr="007B3B3F">
          <w:rPr>
            <w:noProof/>
            <w:webHidden/>
          </w:rPr>
          <w:instrText xml:space="preserve"> PAGEREF _Toc22531523 \h </w:instrText>
        </w:r>
        <w:r w:rsidRPr="007B3B3F">
          <w:rPr>
            <w:noProof/>
            <w:webHidden/>
          </w:rPr>
        </w:r>
        <w:r w:rsidRPr="007B3B3F">
          <w:rPr>
            <w:noProof/>
            <w:webHidden/>
          </w:rPr>
          <w:fldChar w:fldCharType="separate"/>
        </w:r>
        <w:r w:rsidRPr="007B3B3F">
          <w:rPr>
            <w:noProof/>
            <w:webHidden/>
          </w:rPr>
          <w:t>71</w:t>
        </w:r>
        <w:r w:rsidRPr="007B3B3F">
          <w:rPr>
            <w:noProof/>
            <w:webHidden/>
          </w:rPr>
          <w:fldChar w:fldCharType="end"/>
        </w:r>
      </w:hyperlink>
    </w:p>
    <w:p w14:paraId="5B18E6AF" w14:textId="77777777" w:rsidR="007B3B3F" w:rsidRPr="007B3B3F" w:rsidRDefault="007B3B3F" w:rsidP="007B3B3F">
      <w:pPr>
        <w:pStyle w:val="1b"/>
        <w:tabs>
          <w:tab w:val="left" w:pos="132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4" w:history="1">
        <w:r w:rsidRPr="007B3B3F">
          <w:rPr>
            <w:rStyle w:val="aff2"/>
            <w:noProof/>
          </w:rPr>
          <w:t>12</w:t>
        </w:r>
        <w:r w:rsidRPr="007B3B3F">
          <w:rPr>
            <w:rFonts w:asciiTheme="minorHAnsi" w:eastAsiaTheme="minorEastAsia" w:hAnsiTheme="minorHAnsi" w:cstheme="minorBidi"/>
            <w:noProof/>
            <w:sz w:val="22"/>
            <w:szCs w:val="22"/>
            <w:lang w:eastAsia="ru-RU"/>
          </w:rPr>
          <w:tab/>
        </w:r>
        <w:r w:rsidRPr="007B3B3F">
          <w:rPr>
            <w:rStyle w:val="aff2"/>
            <w:noProof/>
          </w:rPr>
          <w:t>Раздел 12 Решения по бесхозяйным тепловым сетям</w:t>
        </w:r>
        <w:r w:rsidRPr="007B3B3F">
          <w:rPr>
            <w:noProof/>
            <w:webHidden/>
          </w:rPr>
          <w:tab/>
        </w:r>
        <w:r w:rsidRPr="007B3B3F">
          <w:rPr>
            <w:noProof/>
            <w:webHidden/>
          </w:rPr>
          <w:fldChar w:fldCharType="begin"/>
        </w:r>
        <w:r w:rsidRPr="007B3B3F">
          <w:rPr>
            <w:noProof/>
            <w:webHidden/>
          </w:rPr>
          <w:instrText xml:space="preserve"> PAGEREF _Toc22531524 \h </w:instrText>
        </w:r>
        <w:r w:rsidRPr="007B3B3F">
          <w:rPr>
            <w:noProof/>
            <w:webHidden/>
          </w:rPr>
        </w:r>
        <w:r w:rsidRPr="007B3B3F">
          <w:rPr>
            <w:noProof/>
            <w:webHidden/>
          </w:rPr>
          <w:fldChar w:fldCharType="separate"/>
        </w:r>
        <w:r w:rsidRPr="007B3B3F">
          <w:rPr>
            <w:noProof/>
            <w:webHidden/>
          </w:rPr>
          <w:t>72</w:t>
        </w:r>
        <w:r w:rsidRPr="007B3B3F">
          <w:rPr>
            <w:noProof/>
            <w:webHidden/>
          </w:rPr>
          <w:fldChar w:fldCharType="end"/>
        </w:r>
      </w:hyperlink>
    </w:p>
    <w:p w14:paraId="6556BB69" w14:textId="77777777" w:rsidR="007B3B3F" w:rsidRPr="007B3B3F" w:rsidRDefault="007B3B3F" w:rsidP="007B3B3F">
      <w:pPr>
        <w:pStyle w:val="1b"/>
        <w:tabs>
          <w:tab w:val="left" w:pos="132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5" w:history="1">
        <w:r w:rsidRPr="007B3B3F">
          <w:rPr>
            <w:rStyle w:val="aff2"/>
            <w:noProof/>
          </w:rPr>
          <w:t>13</w:t>
        </w:r>
        <w:r w:rsidRPr="007B3B3F">
          <w:rPr>
            <w:rFonts w:asciiTheme="minorHAnsi" w:eastAsiaTheme="minorEastAsia" w:hAnsiTheme="minorHAnsi" w:cstheme="minorBidi"/>
            <w:noProof/>
            <w:sz w:val="22"/>
            <w:szCs w:val="22"/>
            <w:lang w:eastAsia="ru-RU"/>
          </w:rPr>
          <w:tab/>
        </w:r>
        <w:r w:rsidRPr="007B3B3F">
          <w:rPr>
            <w:rStyle w:val="aff2"/>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Pr="007B3B3F">
          <w:rPr>
            <w:noProof/>
            <w:webHidden/>
          </w:rPr>
          <w:tab/>
        </w:r>
        <w:r w:rsidRPr="007B3B3F">
          <w:rPr>
            <w:noProof/>
            <w:webHidden/>
          </w:rPr>
          <w:fldChar w:fldCharType="begin"/>
        </w:r>
        <w:r w:rsidRPr="007B3B3F">
          <w:rPr>
            <w:noProof/>
            <w:webHidden/>
          </w:rPr>
          <w:instrText xml:space="preserve"> PAGEREF _Toc22531525 \h </w:instrText>
        </w:r>
        <w:r w:rsidRPr="007B3B3F">
          <w:rPr>
            <w:noProof/>
            <w:webHidden/>
          </w:rPr>
        </w:r>
        <w:r w:rsidRPr="007B3B3F">
          <w:rPr>
            <w:noProof/>
            <w:webHidden/>
          </w:rPr>
          <w:fldChar w:fldCharType="separate"/>
        </w:r>
        <w:r w:rsidRPr="007B3B3F">
          <w:rPr>
            <w:noProof/>
            <w:webHidden/>
          </w:rPr>
          <w:t>73</w:t>
        </w:r>
        <w:r w:rsidRPr="007B3B3F">
          <w:rPr>
            <w:noProof/>
            <w:webHidden/>
          </w:rPr>
          <w:fldChar w:fldCharType="end"/>
        </w:r>
      </w:hyperlink>
    </w:p>
    <w:p w14:paraId="4B60A44E"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6" w:history="1">
        <w:r w:rsidRPr="007B3B3F">
          <w:rPr>
            <w:rStyle w:val="aff2"/>
            <w:noProof/>
          </w:rPr>
          <w:t>13.1</w:t>
        </w:r>
        <w:r w:rsidRPr="007B3B3F">
          <w:rPr>
            <w:rFonts w:asciiTheme="minorHAnsi" w:eastAsiaTheme="minorEastAsia" w:hAnsiTheme="minorHAnsi" w:cstheme="minorBidi"/>
            <w:noProof/>
            <w:sz w:val="22"/>
            <w:szCs w:val="22"/>
            <w:lang w:eastAsia="ru-RU"/>
          </w:rPr>
          <w:tab/>
        </w:r>
        <w:r w:rsidRPr="007B3B3F">
          <w:rPr>
            <w:rStyle w:val="aff2"/>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7B3B3F">
          <w:rPr>
            <w:noProof/>
            <w:webHidden/>
          </w:rPr>
          <w:tab/>
        </w:r>
        <w:r w:rsidRPr="007B3B3F">
          <w:rPr>
            <w:noProof/>
            <w:webHidden/>
          </w:rPr>
          <w:fldChar w:fldCharType="begin"/>
        </w:r>
        <w:r w:rsidRPr="007B3B3F">
          <w:rPr>
            <w:noProof/>
            <w:webHidden/>
          </w:rPr>
          <w:instrText xml:space="preserve"> PAGEREF _Toc22531526 \h </w:instrText>
        </w:r>
        <w:r w:rsidRPr="007B3B3F">
          <w:rPr>
            <w:noProof/>
            <w:webHidden/>
          </w:rPr>
        </w:r>
        <w:r w:rsidRPr="007B3B3F">
          <w:rPr>
            <w:noProof/>
            <w:webHidden/>
          </w:rPr>
          <w:fldChar w:fldCharType="separate"/>
        </w:r>
        <w:r w:rsidRPr="007B3B3F">
          <w:rPr>
            <w:noProof/>
            <w:webHidden/>
          </w:rPr>
          <w:t>73</w:t>
        </w:r>
        <w:r w:rsidRPr="007B3B3F">
          <w:rPr>
            <w:noProof/>
            <w:webHidden/>
          </w:rPr>
          <w:fldChar w:fldCharType="end"/>
        </w:r>
      </w:hyperlink>
    </w:p>
    <w:p w14:paraId="558C1329"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7" w:history="1">
        <w:r w:rsidRPr="007B3B3F">
          <w:rPr>
            <w:rStyle w:val="aff2"/>
            <w:noProof/>
          </w:rPr>
          <w:t>13.2</w:t>
        </w:r>
        <w:r w:rsidRPr="007B3B3F">
          <w:rPr>
            <w:rFonts w:asciiTheme="minorHAnsi" w:eastAsiaTheme="minorEastAsia" w:hAnsiTheme="minorHAnsi" w:cstheme="minorBidi"/>
            <w:noProof/>
            <w:sz w:val="22"/>
            <w:szCs w:val="22"/>
            <w:lang w:eastAsia="ru-RU"/>
          </w:rPr>
          <w:tab/>
        </w:r>
        <w:r w:rsidRPr="007B3B3F">
          <w:rPr>
            <w:rStyle w:val="aff2"/>
            <w:noProof/>
          </w:rPr>
          <w:t>Описание проблем организации газоснабжения источников тепловой энергии</w:t>
        </w:r>
        <w:r w:rsidRPr="007B3B3F">
          <w:rPr>
            <w:noProof/>
            <w:webHidden/>
          </w:rPr>
          <w:tab/>
        </w:r>
        <w:r w:rsidRPr="007B3B3F">
          <w:rPr>
            <w:noProof/>
            <w:webHidden/>
          </w:rPr>
          <w:fldChar w:fldCharType="begin"/>
        </w:r>
        <w:r w:rsidRPr="007B3B3F">
          <w:rPr>
            <w:noProof/>
            <w:webHidden/>
          </w:rPr>
          <w:instrText xml:space="preserve"> PAGEREF _Toc22531527 \h </w:instrText>
        </w:r>
        <w:r w:rsidRPr="007B3B3F">
          <w:rPr>
            <w:noProof/>
            <w:webHidden/>
          </w:rPr>
        </w:r>
        <w:r w:rsidRPr="007B3B3F">
          <w:rPr>
            <w:noProof/>
            <w:webHidden/>
          </w:rPr>
          <w:fldChar w:fldCharType="separate"/>
        </w:r>
        <w:r w:rsidRPr="007B3B3F">
          <w:rPr>
            <w:noProof/>
            <w:webHidden/>
          </w:rPr>
          <w:t>73</w:t>
        </w:r>
        <w:r w:rsidRPr="007B3B3F">
          <w:rPr>
            <w:noProof/>
            <w:webHidden/>
          </w:rPr>
          <w:fldChar w:fldCharType="end"/>
        </w:r>
      </w:hyperlink>
    </w:p>
    <w:p w14:paraId="79C7E907"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8" w:history="1">
        <w:r w:rsidRPr="007B3B3F">
          <w:rPr>
            <w:rStyle w:val="aff2"/>
            <w:noProof/>
          </w:rPr>
          <w:t>13.3</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7B3B3F">
          <w:rPr>
            <w:noProof/>
            <w:webHidden/>
          </w:rPr>
          <w:tab/>
        </w:r>
        <w:r w:rsidRPr="007B3B3F">
          <w:rPr>
            <w:noProof/>
            <w:webHidden/>
          </w:rPr>
          <w:fldChar w:fldCharType="begin"/>
        </w:r>
        <w:r w:rsidRPr="007B3B3F">
          <w:rPr>
            <w:noProof/>
            <w:webHidden/>
          </w:rPr>
          <w:instrText xml:space="preserve"> PAGEREF _Toc22531528 \h </w:instrText>
        </w:r>
        <w:r w:rsidRPr="007B3B3F">
          <w:rPr>
            <w:noProof/>
            <w:webHidden/>
          </w:rPr>
        </w:r>
        <w:r w:rsidRPr="007B3B3F">
          <w:rPr>
            <w:noProof/>
            <w:webHidden/>
          </w:rPr>
          <w:fldChar w:fldCharType="separate"/>
        </w:r>
        <w:r w:rsidRPr="007B3B3F">
          <w:rPr>
            <w:noProof/>
            <w:webHidden/>
          </w:rPr>
          <w:t>73</w:t>
        </w:r>
        <w:r w:rsidRPr="007B3B3F">
          <w:rPr>
            <w:noProof/>
            <w:webHidden/>
          </w:rPr>
          <w:fldChar w:fldCharType="end"/>
        </w:r>
      </w:hyperlink>
    </w:p>
    <w:p w14:paraId="0543A948"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29" w:history="1">
        <w:r w:rsidRPr="007B3B3F">
          <w:rPr>
            <w:rStyle w:val="aff2"/>
            <w:noProof/>
          </w:rPr>
          <w:t>13.4</w:t>
        </w:r>
        <w:r w:rsidRPr="007B3B3F">
          <w:rPr>
            <w:rFonts w:asciiTheme="minorHAnsi" w:eastAsiaTheme="minorEastAsia" w:hAnsiTheme="minorHAnsi" w:cstheme="minorBidi"/>
            <w:noProof/>
            <w:sz w:val="22"/>
            <w:szCs w:val="22"/>
            <w:lang w:eastAsia="ru-RU"/>
          </w:rPr>
          <w:tab/>
        </w:r>
        <w:r w:rsidRPr="007B3B3F">
          <w:rPr>
            <w:rStyle w:val="aff2"/>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7B3B3F">
          <w:rPr>
            <w:noProof/>
            <w:webHidden/>
          </w:rPr>
          <w:tab/>
        </w:r>
        <w:r w:rsidRPr="007B3B3F">
          <w:rPr>
            <w:noProof/>
            <w:webHidden/>
          </w:rPr>
          <w:fldChar w:fldCharType="begin"/>
        </w:r>
        <w:r w:rsidRPr="007B3B3F">
          <w:rPr>
            <w:noProof/>
            <w:webHidden/>
          </w:rPr>
          <w:instrText xml:space="preserve"> PAGEREF _Toc22531529 \h </w:instrText>
        </w:r>
        <w:r w:rsidRPr="007B3B3F">
          <w:rPr>
            <w:noProof/>
            <w:webHidden/>
          </w:rPr>
        </w:r>
        <w:r w:rsidRPr="007B3B3F">
          <w:rPr>
            <w:noProof/>
            <w:webHidden/>
          </w:rPr>
          <w:fldChar w:fldCharType="separate"/>
        </w:r>
        <w:r w:rsidRPr="007B3B3F">
          <w:rPr>
            <w:noProof/>
            <w:webHidden/>
          </w:rPr>
          <w:t>73</w:t>
        </w:r>
        <w:r w:rsidRPr="007B3B3F">
          <w:rPr>
            <w:noProof/>
            <w:webHidden/>
          </w:rPr>
          <w:fldChar w:fldCharType="end"/>
        </w:r>
      </w:hyperlink>
    </w:p>
    <w:p w14:paraId="0FC1ECD3"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0" w:history="1">
        <w:r w:rsidRPr="007B3B3F">
          <w:rPr>
            <w:rStyle w:val="aff2"/>
            <w:noProof/>
          </w:rPr>
          <w:t>13.5</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7B3B3F">
          <w:rPr>
            <w:noProof/>
            <w:webHidden/>
          </w:rPr>
          <w:tab/>
        </w:r>
        <w:r w:rsidRPr="007B3B3F">
          <w:rPr>
            <w:noProof/>
            <w:webHidden/>
          </w:rPr>
          <w:fldChar w:fldCharType="begin"/>
        </w:r>
        <w:r w:rsidRPr="007B3B3F">
          <w:rPr>
            <w:noProof/>
            <w:webHidden/>
          </w:rPr>
          <w:instrText xml:space="preserve"> PAGEREF _Toc22531530 \h </w:instrText>
        </w:r>
        <w:r w:rsidRPr="007B3B3F">
          <w:rPr>
            <w:noProof/>
            <w:webHidden/>
          </w:rPr>
        </w:r>
        <w:r w:rsidRPr="007B3B3F">
          <w:rPr>
            <w:noProof/>
            <w:webHidden/>
          </w:rPr>
          <w:fldChar w:fldCharType="separate"/>
        </w:r>
        <w:r w:rsidRPr="007B3B3F">
          <w:rPr>
            <w:noProof/>
            <w:webHidden/>
          </w:rPr>
          <w:t>74</w:t>
        </w:r>
        <w:r w:rsidRPr="007B3B3F">
          <w:rPr>
            <w:noProof/>
            <w:webHidden/>
          </w:rPr>
          <w:fldChar w:fldCharType="end"/>
        </w:r>
      </w:hyperlink>
    </w:p>
    <w:p w14:paraId="1DA720F0"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1" w:history="1">
        <w:r w:rsidRPr="007B3B3F">
          <w:rPr>
            <w:rStyle w:val="aff2"/>
            <w:noProof/>
          </w:rPr>
          <w:t>13.6</w:t>
        </w:r>
        <w:r w:rsidRPr="007B3B3F">
          <w:rPr>
            <w:rFonts w:asciiTheme="minorHAnsi" w:eastAsiaTheme="minorEastAsia" w:hAnsiTheme="minorHAnsi" w:cstheme="minorBidi"/>
            <w:noProof/>
            <w:sz w:val="22"/>
            <w:szCs w:val="22"/>
            <w:lang w:eastAsia="ru-RU"/>
          </w:rPr>
          <w:tab/>
        </w:r>
        <w:r w:rsidRPr="007B3B3F">
          <w:rPr>
            <w:rStyle w:val="aff2"/>
            <w:noProof/>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Pr="007B3B3F">
          <w:rPr>
            <w:noProof/>
            <w:webHidden/>
          </w:rPr>
          <w:tab/>
        </w:r>
        <w:r w:rsidRPr="007B3B3F">
          <w:rPr>
            <w:noProof/>
            <w:webHidden/>
          </w:rPr>
          <w:fldChar w:fldCharType="begin"/>
        </w:r>
        <w:r w:rsidRPr="007B3B3F">
          <w:rPr>
            <w:noProof/>
            <w:webHidden/>
          </w:rPr>
          <w:instrText xml:space="preserve"> PAGEREF _Toc22531531 \h </w:instrText>
        </w:r>
        <w:r w:rsidRPr="007B3B3F">
          <w:rPr>
            <w:noProof/>
            <w:webHidden/>
          </w:rPr>
        </w:r>
        <w:r w:rsidRPr="007B3B3F">
          <w:rPr>
            <w:noProof/>
            <w:webHidden/>
          </w:rPr>
          <w:fldChar w:fldCharType="separate"/>
        </w:r>
        <w:r w:rsidRPr="007B3B3F">
          <w:rPr>
            <w:noProof/>
            <w:webHidden/>
          </w:rPr>
          <w:t>74</w:t>
        </w:r>
        <w:r w:rsidRPr="007B3B3F">
          <w:rPr>
            <w:noProof/>
            <w:webHidden/>
          </w:rPr>
          <w:fldChar w:fldCharType="end"/>
        </w:r>
      </w:hyperlink>
    </w:p>
    <w:p w14:paraId="2FA75933"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2" w:history="1">
        <w:r w:rsidRPr="007B3B3F">
          <w:rPr>
            <w:rStyle w:val="aff2"/>
            <w:noProof/>
          </w:rPr>
          <w:t>13.7</w:t>
        </w:r>
        <w:r w:rsidRPr="007B3B3F">
          <w:rPr>
            <w:rFonts w:asciiTheme="minorHAnsi" w:eastAsiaTheme="minorEastAsia" w:hAnsiTheme="minorHAnsi" w:cstheme="minorBidi"/>
            <w:noProof/>
            <w:sz w:val="22"/>
            <w:szCs w:val="22"/>
            <w:lang w:eastAsia="ru-RU"/>
          </w:rPr>
          <w:tab/>
        </w:r>
        <w:r w:rsidRPr="007B3B3F">
          <w:rPr>
            <w:rStyle w:val="aff2"/>
            <w:noProof/>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7B3B3F">
          <w:rPr>
            <w:noProof/>
            <w:webHidden/>
          </w:rPr>
          <w:tab/>
        </w:r>
        <w:r w:rsidRPr="007B3B3F">
          <w:rPr>
            <w:noProof/>
            <w:webHidden/>
          </w:rPr>
          <w:fldChar w:fldCharType="begin"/>
        </w:r>
        <w:r w:rsidRPr="007B3B3F">
          <w:rPr>
            <w:noProof/>
            <w:webHidden/>
          </w:rPr>
          <w:instrText xml:space="preserve"> PAGEREF _Toc22531532 \h </w:instrText>
        </w:r>
        <w:r w:rsidRPr="007B3B3F">
          <w:rPr>
            <w:noProof/>
            <w:webHidden/>
          </w:rPr>
        </w:r>
        <w:r w:rsidRPr="007B3B3F">
          <w:rPr>
            <w:noProof/>
            <w:webHidden/>
          </w:rPr>
          <w:fldChar w:fldCharType="separate"/>
        </w:r>
        <w:r w:rsidRPr="007B3B3F">
          <w:rPr>
            <w:noProof/>
            <w:webHidden/>
          </w:rPr>
          <w:t>74</w:t>
        </w:r>
        <w:r w:rsidRPr="007B3B3F">
          <w:rPr>
            <w:noProof/>
            <w:webHidden/>
          </w:rPr>
          <w:fldChar w:fldCharType="end"/>
        </w:r>
      </w:hyperlink>
    </w:p>
    <w:p w14:paraId="4215D457" w14:textId="77777777" w:rsidR="007B3B3F" w:rsidRPr="007B3B3F" w:rsidRDefault="007B3B3F" w:rsidP="007B3B3F">
      <w:pPr>
        <w:pStyle w:val="1b"/>
        <w:tabs>
          <w:tab w:val="left" w:pos="132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3" w:history="1">
        <w:r w:rsidRPr="007B3B3F">
          <w:rPr>
            <w:rStyle w:val="aff2"/>
            <w:noProof/>
          </w:rPr>
          <w:t>14</w:t>
        </w:r>
        <w:r w:rsidRPr="007B3B3F">
          <w:rPr>
            <w:rFonts w:asciiTheme="minorHAnsi" w:eastAsiaTheme="minorEastAsia" w:hAnsiTheme="minorHAnsi" w:cstheme="minorBidi"/>
            <w:noProof/>
            <w:sz w:val="22"/>
            <w:szCs w:val="22"/>
            <w:lang w:eastAsia="ru-RU"/>
          </w:rPr>
          <w:tab/>
        </w:r>
        <w:r w:rsidRPr="007B3B3F">
          <w:rPr>
            <w:rStyle w:val="aff2"/>
            <w:noProof/>
          </w:rPr>
          <w:t>Раздел 14 Индикаторы развития систем теплоснабжения поселения, городского округа</w:t>
        </w:r>
        <w:r w:rsidRPr="007B3B3F">
          <w:rPr>
            <w:noProof/>
            <w:webHidden/>
          </w:rPr>
          <w:tab/>
        </w:r>
        <w:r w:rsidRPr="007B3B3F">
          <w:rPr>
            <w:noProof/>
            <w:webHidden/>
          </w:rPr>
          <w:fldChar w:fldCharType="begin"/>
        </w:r>
        <w:r w:rsidRPr="007B3B3F">
          <w:rPr>
            <w:noProof/>
            <w:webHidden/>
          </w:rPr>
          <w:instrText xml:space="preserve"> PAGEREF _Toc22531533 \h </w:instrText>
        </w:r>
        <w:r w:rsidRPr="007B3B3F">
          <w:rPr>
            <w:noProof/>
            <w:webHidden/>
          </w:rPr>
        </w:r>
        <w:r w:rsidRPr="007B3B3F">
          <w:rPr>
            <w:noProof/>
            <w:webHidden/>
          </w:rPr>
          <w:fldChar w:fldCharType="separate"/>
        </w:r>
        <w:r w:rsidRPr="007B3B3F">
          <w:rPr>
            <w:noProof/>
            <w:webHidden/>
          </w:rPr>
          <w:t>75</w:t>
        </w:r>
        <w:r w:rsidRPr="007B3B3F">
          <w:rPr>
            <w:noProof/>
            <w:webHidden/>
          </w:rPr>
          <w:fldChar w:fldCharType="end"/>
        </w:r>
      </w:hyperlink>
    </w:p>
    <w:p w14:paraId="5A7FED23" w14:textId="77777777" w:rsidR="007B3B3F" w:rsidRPr="007B3B3F" w:rsidRDefault="007B3B3F" w:rsidP="007B3B3F">
      <w:pPr>
        <w:pStyle w:val="1b"/>
        <w:tabs>
          <w:tab w:val="left" w:pos="132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4" w:history="1">
        <w:r w:rsidRPr="007B3B3F">
          <w:rPr>
            <w:rStyle w:val="aff2"/>
            <w:noProof/>
          </w:rPr>
          <w:t>15</w:t>
        </w:r>
        <w:r w:rsidRPr="007B3B3F">
          <w:rPr>
            <w:rFonts w:asciiTheme="minorHAnsi" w:eastAsiaTheme="minorEastAsia" w:hAnsiTheme="minorHAnsi" w:cstheme="minorBidi"/>
            <w:noProof/>
            <w:sz w:val="22"/>
            <w:szCs w:val="22"/>
            <w:lang w:eastAsia="ru-RU"/>
          </w:rPr>
          <w:tab/>
        </w:r>
        <w:r w:rsidRPr="007B3B3F">
          <w:rPr>
            <w:rStyle w:val="aff2"/>
            <w:noProof/>
          </w:rPr>
          <w:t>Раздел 15 Ценовые (тарифные) последствия</w:t>
        </w:r>
        <w:r w:rsidRPr="007B3B3F">
          <w:rPr>
            <w:noProof/>
            <w:webHidden/>
          </w:rPr>
          <w:tab/>
        </w:r>
        <w:r w:rsidRPr="007B3B3F">
          <w:rPr>
            <w:noProof/>
            <w:webHidden/>
          </w:rPr>
          <w:fldChar w:fldCharType="begin"/>
        </w:r>
        <w:r w:rsidRPr="007B3B3F">
          <w:rPr>
            <w:noProof/>
            <w:webHidden/>
          </w:rPr>
          <w:instrText xml:space="preserve"> PAGEREF _Toc22531534 \h </w:instrText>
        </w:r>
        <w:r w:rsidRPr="007B3B3F">
          <w:rPr>
            <w:noProof/>
            <w:webHidden/>
          </w:rPr>
        </w:r>
        <w:r w:rsidRPr="007B3B3F">
          <w:rPr>
            <w:noProof/>
            <w:webHidden/>
          </w:rPr>
          <w:fldChar w:fldCharType="separate"/>
        </w:r>
        <w:r w:rsidRPr="007B3B3F">
          <w:rPr>
            <w:noProof/>
            <w:webHidden/>
          </w:rPr>
          <w:t>79</w:t>
        </w:r>
        <w:r w:rsidRPr="007B3B3F">
          <w:rPr>
            <w:noProof/>
            <w:webHidden/>
          </w:rPr>
          <w:fldChar w:fldCharType="end"/>
        </w:r>
      </w:hyperlink>
    </w:p>
    <w:p w14:paraId="78B94841"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5" w:history="1">
        <w:r w:rsidRPr="007B3B3F">
          <w:rPr>
            <w:rStyle w:val="aff2"/>
            <w:noProof/>
          </w:rPr>
          <w:t>15.1</w:t>
        </w:r>
        <w:r w:rsidRPr="007B3B3F">
          <w:rPr>
            <w:rFonts w:asciiTheme="minorHAnsi" w:eastAsiaTheme="minorEastAsia" w:hAnsiTheme="minorHAnsi" w:cstheme="minorBidi"/>
            <w:noProof/>
            <w:sz w:val="22"/>
            <w:szCs w:val="22"/>
            <w:lang w:eastAsia="ru-RU"/>
          </w:rPr>
          <w:tab/>
        </w:r>
        <w:r w:rsidRPr="007B3B3F">
          <w:rPr>
            <w:rStyle w:val="aff2"/>
            <w:noProof/>
          </w:rPr>
          <w:t>Тарифно-балансовые расчетные модели теплоснабжения потребителей по каждой системе теплоснабжения</w:t>
        </w:r>
        <w:r w:rsidRPr="007B3B3F">
          <w:rPr>
            <w:noProof/>
            <w:webHidden/>
          </w:rPr>
          <w:tab/>
        </w:r>
        <w:r w:rsidRPr="007B3B3F">
          <w:rPr>
            <w:noProof/>
            <w:webHidden/>
          </w:rPr>
          <w:fldChar w:fldCharType="begin"/>
        </w:r>
        <w:r w:rsidRPr="007B3B3F">
          <w:rPr>
            <w:noProof/>
            <w:webHidden/>
          </w:rPr>
          <w:instrText xml:space="preserve"> PAGEREF _Toc22531535 \h </w:instrText>
        </w:r>
        <w:r w:rsidRPr="007B3B3F">
          <w:rPr>
            <w:noProof/>
            <w:webHidden/>
          </w:rPr>
        </w:r>
        <w:r w:rsidRPr="007B3B3F">
          <w:rPr>
            <w:noProof/>
            <w:webHidden/>
          </w:rPr>
          <w:fldChar w:fldCharType="separate"/>
        </w:r>
        <w:r w:rsidRPr="007B3B3F">
          <w:rPr>
            <w:noProof/>
            <w:webHidden/>
          </w:rPr>
          <w:t>79</w:t>
        </w:r>
        <w:r w:rsidRPr="007B3B3F">
          <w:rPr>
            <w:noProof/>
            <w:webHidden/>
          </w:rPr>
          <w:fldChar w:fldCharType="end"/>
        </w:r>
      </w:hyperlink>
    </w:p>
    <w:p w14:paraId="7715DF12"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6" w:history="1">
        <w:r w:rsidRPr="007B3B3F">
          <w:rPr>
            <w:rStyle w:val="aff2"/>
            <w:noProof/>
          </w:rPr>
          <w:t>15.2</w:t>
        </w:r>
        <w:r w:rsidRPr="007B3B3F">
          <w:rPr>
            <w:rFonts w:asciiTheme="minorHAnsi" w:eastAsiaTheme="minorEastAsia" w:hAnsiTheme="minorHAnsi" w:cstheme="minorBidi"/>
            <w:noProof/>
            <w:sz w:val="22"/>
            <w:szCs w:val="22"/>
            <w:lang w:eastAsia="ru-RU"/>
          </w:rPr>
          <w:tab/>
        </w:r>
        <w:r w:rsidRPr="007B3B3F">
          <w:rPr>
            <w:rStyle w:val="aff2"/>
            <w:noProof/>
          </w:rPr>
          <w:t>Тарифно-балансовые расчетные модели теплоснабжения потребителей по каждой единой теплоснабжающей организации</w:t>
        </w:r>
        <w:r w:rsidRPr="007B3B3F">
          <w:rPr>
            <w:noProof/>
            <w:webHidden/>
          </w:rPr>
          <w:tab/>
        </w:r>
        <w:r w:rsidRPr="007B3B3F">
          <w:rPr>
            <w:noProof/>
            <w:webHidden/>
          </w:rPr>
          <w:fldChar w:fldCharType="begin"/>
        </w:r>
        <w:r w:rsidRPr="007B3B3F">
          <w:rPr>
            <w:noProof/>
            <w:webHidden/>
          </w:rPr>
          <w:instrText xml:space="preserve"> PAGEREF _Toc22531536 \h </w:instrText>
        </w:r>
        <w:r w:rsidRPr="007B3B3F">
          <w:rPr>
            <w:noProof/>
            <w:webHidden/>
          </w:rPr>
        </w:r>
        <w:r w:rsidRPr="007B3B3F">
          <w:rPr>
            <w:noProof/>
            <w:webHidden/>
          </w:rPr>
          <w:fldChar w:fldCharType="separate"/>
        </w:r>
        <w:r w:rsidRPr="007B3B3F">
          <w:rPr>
            <w:noProof/>
            <w:webHidden/>
          </w:rPr>
          <w:t>79</w:t>
        </w:r>
        <w:r w:rsidRPr="007B3B3F">
          <w:rPr>
            <w:noProof/>
            <w:webHidden/>
          </w:rPr>
          <w:fldChar w:fldCharType="end"/>
        </w:r>
      </w:hyperlink>
    </w:p>
    <w:p w14:paraId="1D1BA050"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7" w:history="1">
        <w:r w:rsidRPr="007B3B3F">
          <w:rPr>
            <w:rStyle w:val="aff2"/>
            <w:noProof/>
          </w:rPr>
          <w:t>15.3</w:t>
        </w:r>
        <w:r w:rsidRPr="007B3B3F">
          <w:rPr>
            <w:rFonts w:asciiTheme="minorHAnsi" w:eastAsiaTheme="minorEastAsia" w:hAnsiTheme="minorHAnsi" w:cstheme="minorBidi"/>
            <w:noProof/>
            <w:sz w:val="22"/>
            <w:szCs w:val="22"/>
            <w:lang w:eastAsia="ru-RU"/>
          </w:rPr>
          <w:tab/>
        </w:r>
        <w:r w:rsidRPr="007B3B3F">
          <w:rPr>
            <w:rStyle w:val="aff2"/>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7B3B3F">
          <w:rPr>
            <w:noProof/>
            <w:webHidden/>
          </w:rPr>
          <w:tab/>
        </w:r>
        <w:r w:rsidRPr="007B3B3F">
          <w:rPr>
            <w:noProof/>
            <w:webHidden/>
          </w:rPr>
          <w:fldChar w:fldCharType="begin"/>
        </w:r>
        <w:r w:rsidRPr="007B3B3F">
          <w:rPr>
            <w:noProof/>
            <w:webHidden/>
          </w:rPr>
          <w:instrText xml:space="preserve"> PAGEREF _Toc22531537 \h </w:instrText>
        </w:r>
        <w:r w:rsidRPr="007B3B3F">
          <w:rPr>
            <w:noProof/>
            <w:webHidden/>
          </w:rPr>
        </w:r>
        <w:r w:rsidRPr="007B3B3F">
          <w:rPr>
            <w:noProof/>
            <w:webHidden/>
          </w:rPr>
          <w:fldChar w:fldCharType="separate"/>
        </w:r>
        <w:r w:rsidRPr="007B3B3F">
          <w:rPr>
            <w:noProof/>
            <w:webHidden/>
          </w:rPr>
          <w:t>82</w:t>
        </w:r>
        <w:r w:rsidRPr="007B3B3F">
          <w:rPr>
            <w:noProof/>
            <w:webHidden/>
          </w:rPr>
          <w:fldChar w:fldCharType="end"/>
        </w:r>
      </w:hyperlink>
    </w:p>
    <w:p w14:paraId="47E1F0C2" w14:textId="77777777" w:rsidR="007B3B3F" w:rsidRPr="007B3B3F" w:rsidRDefault="007B3B3F" w:rsidP="007B3B3F">
      <w:pPr>
        <w:pStyle w:val="24"/>
        <w:tabs>
          <w:tab w:val="left" w:pos="1760"/>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8" w:history="1">
        <w:r w:rsidRPr="007B3B3F">
          <w:rPr>
            <w:rStyle w:val="aff2"/>
            <w:noProof/>
          </w:rPr>
          <w:t>15.4</w:t>
        </w:r>
        <w:r w:rsidRPr="007B3B3F">
          <w:rPr>
            <w:rFonts w:asciiTheme="minorHAnsi" w:eastAsiaTheme="minorEastAsia" w:hAnsiTheme="minorHAnsi" w:cstheme="minorBidi"/>
            <w:noProof/>
            <w:sz w:val="22"/>
            <w:szCs w:val="22"/>
            <w:lang w:eastAsia="ru-RU"/>
          </w:rPr>
          <w:tab/>
        </w:r>
        <w:r w:rsidRPr="007B3B3F">
          <w:rPr>
            <w:rStyle w:val="aff2"/>
            <w:noProof/>
          </w:rPr>
          <w:t>схемы теплоснабжения на основании разработанных тарифно-балансовых моделей</w:t>
        </w:r>
        <w:r w:rsidRPr="007B3B3F">
          <w:rPr>
            <w:noProof/>
            <w:webHidden/>
          </w:rPr>
          <w:tab/>
        </w:r>
        <w:r w:rsidRPr="007B3B3F">
          <w:rPr>
            <w:noProof/>
            <w:webHidden/>
          </w:rPr>
          <w:fldChar w:fldCharType="begin"/>
        </w:r>
        <w:r w:rsidRPr="007B3B3F">
          <w:rPr>
            <w:noProof/>
            <w:webHidden/>
          </w:rPr>
          <w:instrText xml:space="preserve"> PAGEREF _Toc22531538 \h </w:instrText>
        </w:r>
        <w:r w:rsidRPr="007B3B3F">
          <w:rPr>
            <w:noProof/>
            <w:webHidden/>
          </w:rPr>
        </w:r>
        <w:r w:rsidRPr="007B3B3F">
          <w:rPr>
            <w:noProof/>
            <w:webHidden/>
          </w:rPr>
          <w:fldChar w:fldCharType="separate"/>
        </w:r>
        <w:r w:rsidRPr="007B3B3F">
          <w:rPr>
            <w:noProof/>
            <w:webHidden/>
          </w:rPr>
          <w:t>82</w:t>
        </w:r>
        <w:r w:rsidRPr="007B3B3F">
          <w:rPr>
            <w:noProof/>
            <w:webHidden/>
          </w:rPr>
          <w:fldChar w:fldCharType="end"/>
        </w:r>
      </w:hyperlink>
    </w:p>
    <w:p w14:paraId="41DE1832" w14:textId="77777777" w:rsidR="007B3B3F" w:rsidRPr="007B3B3F" w:rsidRDefault="007B3B3F" w:rsidP="007B3B3F">
      <w:pPr>
        <w:pStyle w:val="1b"/>
        <w:tabs>
          <w:tab w:val="right" w:leader="dot" w:pos="10195"/>
        </w:tabs>
        <w:spacing w:after="0" w:line="240" w:lineRule="auto"/>
        <w:ind w:firstLine="0"/>
        <w:rPr>
          <w:rFonts w:asciiTheme="minorHAnsi" w:eastAsiaTheme="minorEastAsia" w:hAnsiTheme="minorHAnsi" w:cstheme="minorBidi"/>
          <w:noProof/>
          <w:sz w:val="22"/>
          <w:szCs w:val="22"/>
          <w:lang w:eastAsia="ru-RU"/>
        </w:rPr>
      </w:pPr>
      <w:hyperlink w:anchor="_Toc22531539" w:history="1">
        <w:r w:rsidRPr="007B3B3F">
          <w:rPr>
            <w:rStyle w:val="aff2"/>
            <w:bCs/>
            <w:noProof/>
          </w:rPr>
          <w:t>Заключение</w:t>
        </w:r>
        <w:r w:rsidRPr="007B3B3F">
          <w:rPr>
            <w:noProof/>
            <w:webHidden/>
          </w:rPr>
          <w:tab/>
        </w:r>
        <w:r w:rsidRPr="007B3B3F">
          <w:rPr>
            <w:noProof/>
            <w:webHidden/>
          </w:rPr>
          <w:fldChar w:fldCharType="begin"/>
        </w:r>
        <w:r w:rsidRPr="007B3B3F">
          <w:rPr>
            <w:noProof/>
            <w:webHidden/>
          </w:rPr>
          <w:instrText xml:space="preserve"> PAGEREF _Toc22531539 \h </w:instrText>
        </w:r>
        <w:r w:rsidRPr="007B3B3F">
          <w:rPr>
            <w:noProof/>
            <w:webHidden/>
          </w:rPr>
        </w:r>
        <w:r w:rsidRPr="007B3B3F">
          <w:rPr>
            <w:noProof/>
            <w:webHidden/>
          </w:rPr>
          <w:fldChar w:fldCharType="separate"/>
        </w:r>
        <w:r w:rsidRPr="007B3B3F">
          <w:rPr>
            <w:noProof/>
            <w:webHidden/>
          </w:rPr>
          <w:t>84</w:t>
        </w:r>
        <w:r w:rsidRPr="007B3B3F">
          <w:rPr>
            <w:noProof/>
            <w:webHidden/>
          </w:rPr>
          <w:fldChar w:fldCharType="end"/>
        </w:r>
      </w:hyperlink>
    </w:p>
    <w:p w14:paraId="15245877" w14:textId="1CAC38DD" w:rsidR="00833B88" w:rsidRPr="007B3B3F" w:rsidRDefault="00833B88" w:rsidP="007B3B3F">
      <w:pPr>
        <w:spacing w:after="0" w:line="240" w:lineRule="auto"/>
        <w:ind w:firstLine="0"/>
      </w:pPr>
      <w:r w:rsidRPr="007B3B3F">
        <w:fldChar w:fldCharType="end"/>
      </w:r>
    </w:p>
    <w:p w14:paraId="2E62965D" w14:textId="77777777" w:rsidR="00833B88" w:rsidRPr="007B3B3F" w:rsidRDefault="00833B88" w:rsidP="00833B88">
      <w:pPr>
        <w:spacing w:after="0"/>
        <w:ind w:firstLine="0"/>
        <w:jc w:val="left"/>
        <w:sectPr w:rsidR="00833B88" w:rsidRPr="007B3B3F" w:rsidSect="006B38B9">
          <w:footerReference w:type="default" r:id="rId10"/>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20"/>
        </w:sectPr>
      </w:pPr>
    </w:p>
    <w:p w14:paraId="172F2C0E" w14:textId="77777777" w:rsidR="00833B88" w:rsidRPr="007B3B3F" w:rsidRDefault="00833B88" w:rsidP="00833B88">
      <w:pPr>
        <w:ind w:firstLine="0"/>
        <w:jc w:val="center"/>
        <w:rPr>
          <w:b/>
          <w:bCs/>
          <w:sz w:val="28"/>
          <w:szCs w:val="28"/>
        </w:rPr>
      </w:pPr>
      <w:r w:rsidRPr="007B3B3F">
        <w:rPr>
          <w:b/>
          <w:bCs/>
          <w:sz w:val="28"/>
          <w:szCs w:val="28"/>
        </w:rPr>
        <w:lastRenderedPageBreak/>
        <w:t>Список таблиц</w:t>
      </w:r>
    </w:p>
    <w:p w14:paraId="6A6D217F" w14:textId="77777777" w:rsidR="007B3B3F" w:rsidRPr="007B3B3F" w:rsidRDefault="00833B88" w:rsidP="007B3B3F">
      <w:pPr>
        <w:pStyle w:val="aff4"/>
        <w:tabs>
          <w:tab w:val="right" w:leader="dot" w:pos="10195"/>
        </w:tabs>
        <w:ind w:firstLine="0"/>
        <w:rPr>
          <w:rFonts w:asciiTheme="minorHAnsi" w:eastAsiaTheme="minorEastAsia" w:hAnsiTheme="minorHAnsi" w:cstheme="minorBidi"/>
          <w:noProof/>
          <w:sz w:val="22"/>
          <w:szCs w:val="22"/>
          <w:lang w:eastAsia="ru-RU"/>
        </w:rPr>
      </w:pPr>
      <w:r w:rsidRPr="007B3B3F">
        <w:rPr>
          <w:sz w:val="22"/>
          <w:szCs w:val="22"/>
        </w:rPr>
        <w:fldChar w:fldCharType="begin"/>
      </w:r>
      <w:r w:rsidRPr="007B3B3F">
        <w:rPr>
          <w:sz w:val="22"/>
          <w:szCs w:val="22"/>
        </w:rPr>
        <w:instrText xml:space="preserve"> TOC \h \z \c "Таблица" </w:instrText>
      </w:r>
      <w:r w:rsidRPr="007B3B3F">
        <w:rPr>
          <w:sz w:val="22"/>
          <w:szCs w:val="22"/>
        </w:rPr>
        <w:fldChar w:fldCharType="separate"/>
      </w:r>
      <w:hyperlink w:anchor="_Toc22531540" w:history="1">
        <w:r w:rsidR="007B3B3F" w:rsidRPr="007B3B3F">
          <w:rPr>
            <w:rStyle w:val="aff2"/>
            <w:bCs/>
            <w:noProof/>
            <w:sz w:val="22"/>
            <w:szCs w:val="22"/>
          </w:rPr>
          <w:t>Таблица 1.1 - Характеристики объектов перспективной застройки</w:t>
        </w:r>
        <w:r w:rsidR="007B3B3F" w:rsidRPr="007B3B3F">
          <w:rPr>
            <w:noProof/>
            <w:webHidden/>
            <w:sz w:val="22"/>
            <w:szCs w:val="22"/>
          </w:rPr>
          <w:tab/>
        </w:r>
        <w:r w:rsidR="007B3B3F" w:rsidRPr="007B3B3F">
          <w:rPr>
            <w:noProof/>
            <w:webHidden/>
            <w:sz w:val="22"/>
            <w:szCs w:val="22"/>
          </w:rPr>
          <w:fldChar w:fldCharType="begin"/>
        </w:r>
        <w:r w:rsidR="007B3B3F" w:rsidRPr="007B3B3F">
          <w:rPr>
            <w:noProof/>
            <w:webHidden/>
            <w:sz w:val="22"/>
            <w:szCs w:val="22"/>
          </w:rPr>
          <w:instrText xml:space="preserve"> PAGEREF _Toc22531540 \h </w:instrText>
        </w:r>
        <w:r w:rsidR="007B3B3F" w:rsidRPr="007B3B3F">
          <w:rPr>
            <w:noProof/>
            <w:webHidden/>
            <w:sz w:val="22"/>
            <w:szCs w:val="22"/>
          </w:rPr>
        </w:r>
        <w:r w:rsidR="007B3B3F" w:rsidRPr="007B3B3F">
          <w:rPr>
            <w:noProof/>
            <w:webHidden/>
            <w:sz w:val="22"/>
            <w:szCs w:val="22"/>
          </w:rPr>
          <w:fldChar w:fldCharType="separate"/>
        </w:r>
        <w:r w:rsidR="007B3B3F" w:rsidRPr="007B3B3F">
          <w:rPr>
            <w:noProof/>
            <w:webHidden/>
            <w:sz w:val="22"/>
            <w:szCs w:val="22"/>
          </w:rPr>
          <w:t>20</w:t>
        </w:r>
        <w:r w:rsidR="007B3B3F" w:rsidRPr="007B3B3F">
          <w:rPr>
            <w:noProof/>
            <w:webHidden/>
            <w:sz w:val="22"/>
            <w:szCs w:val="22"/>
          </w:rPr>
          <w:fldChar w:fldCharType="end"/>
        </w:r>
      </w:hyperlink>
    </w:p>
    <w:p w14:paraId="77AB01ED"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41" w:history="1">
        <w:r w:rsidRPr="007B3B3F">
          <w:rPr>
            <w:rStyle w:val="aff2"/>
            <w:bCs/>
            <w:noProof/>
            <w:sz w:val="22"/>
            <w:szCs w:val="22"/>
          </w:rPr>
          <w:t>Таблица 1.2 – Тепловые нагрузки потребителей тепловой энергии в расчетных элементах территориального деления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_Toc22531541 \h </w:instrText>
        </w:r>
        <w:r w:rsidRPr="007B3B3F">
          <w:rPr>
            <w:noProof/>
            <w:webHidden/>
            <w:sz w:val="22"/>
            <w:szCs w:val="22"/>
          </w:rPr>
        </w:r>
        <w:r w:rsidRPr="007B3B3F">
          <w:rPr>
            <w:noProof/>
            <w:webHidden/>
            <w:sz w:val="22"/>
            <w:szCs w:val="22"/>
          </w:rPr>
          <w:fldChar w:fldCharType="separate"/>
        </w:r>
        <w:r w:rsidRPr="007B3B3F">
          <w:rPr>
            <w:noProof/>
            <w:webHidden/>
            <w:sz w:val="22"/>
            <w:szCs w:val="22"/>
          </w:rPr>
          <w:t>22</w:t>
        </w:r>
        <w:r w:rsidRPr="007B3B3F">
          <w:rPr>
            <w:noProof/>
            <w:webHidden/>
            <w:sz w:val="22"/>
            <w:szCs w:val="22"/>
          </w:rPr>
          <w:fldChar w:fldCharType="end"/>
        </w:r>
      </w:hyperlink>
    </w:p>
    <w:p w14:paraId="7675E21F"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42" w:history="1">
        <w:r w:rsidRPr="007B3B3F">
          <w:rPr>
            <w:rStyle w:val="aff2"/>
            <w:bCs/>
            <w:noProof/>
            <w:sz w:val="22"/>
            <w:szCs w:val="22"/>
          </w:rPr>
          <w:t>Таблица 1.3 - Годовые объёмы потребления тепловой энергии в расчетных элементах территориального деления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_Toc22531542 \h </w:instrText>
        </w:r>
        <w:r w:rsidRPr="007B3B3F">
          <w:rPr>
            <w:noProof/>
            <w:webHidden/>
            <w:sz w:val="22"/>
            <w:szCs w:val="22"/>
          </w:rPr>
        </w:r>
        <w:r w:rsidRPr="007B3B3F">
          <w:rPr>
            <w:noProof/>
            <w:webHidden/>
            <w:sz w:val="22"/>
            <w:szCs w:val="22"/>
          </w:rPr>
          <w:fldChar w:fldCharType="separate"/>
        </w:r>
        <w:r w:rsidRPr="007B3B3F">
          <w:rPr>
            <w:noProof/>
            <w:webHidden/>
            <w:sz w:val="22"/>
            <w:szCs w:val="22"/>
          </w:rPr>
          <w:t>22</w:t>
        </w:r>
        <w:r w:rsidRPr="007B3B3F">
          <w:rPr>
            <w:noProof/>
            <w:webHidden/>
            <w:sz w:val="22"/>
            <w:szCs w:val="22"/>
          </w:rPr>
          <w:fldChar w:fldCharType="end"/>
        </w:r>
      </w:hyperlink>
    </w:p>
    <w:p w14:paraId="2370B760"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43" w:history="1">
        <w:r w:rsidRPr="007B3B3F">
          <w:rPr>
            <w:rStyle w:val="aff2"/>
            <w:bCs/>
            <w:noProof/>
            <w:sz w:val="22"/>
            <w:szCs w:val="22"/>
          </w:rPr>
          <w:t>Таблица 1.4 – Тепловые нагрузки потребителей тепловой энергии в расчетных элементах территориального деления ГО Котельники с разбивкой по группам потребителей</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_Toc22531543 \h </w:instrText>
        </w:r>
        <w:r w:rsidRPr="007B3B3F">
          <w:rPr>
            <w:noProof/>
            <w:webHidden/>
            <w:sz w:val="22"/>
            <w:szCs w:val="22"/>
          </w:rPr>
        </w:r>
        <w:r w:rsidRPr="007B3B3F">
          <w:rPr>
            <w:noProof/>
            <w:webHidden/>
            <w:sz w:val="22"/>
            <w:szCs w:val="22"/>
          </w:rPr>
          <w:fldChar w:fldCharType="separate"/>
        </w:r>
        <w:r w:rsidRPr="007B3B3F">
          <w:rPr>
            <w:noProof/>
            <w:webHidden/>
            <w:sz w:val="22"/>
            <w:szCs w:val="22"/>
          </w:rPr>
          <w:t>22</w:t>
        </w:r>
        <w:r w:rsidRPr="007B3B3F">
          <w:rPr>
            <w:noProof/>
            <w:webHidden/>
            <w:sz w:val="22"/>
            <w:szCs w:val="22"/>
          </w:rPr>
          <w:fldChar w:fldCharType="end"/>
        </w:r>
      </w:hyperlink>
    </w:p>
    <w:p w14:paraId="363797F2"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44" w:history="1">
        <w:r w:rsidRPr="007B3B3F">
          <w:rPr>
            <w:rStyle w:val="aff2"/>
            <w:bCs/>
            <w:noProof/>
            <w:sz w:val="22"/>
            <w:szCs w:val="22"/>
          </w:rPr>
          <w:t>Таблица 1.5 – Объём потребления тепловой энергии в расчетных элементах территориального деления ГО Котельники с разбивкой по группам потребителей за отопительный период и за год в целом</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_Toc22531544 \h </w:instrText>
        </w:r>
        <w:r w:rsidRPr="007B3B3F">
          <w:rPr>
            <w:noProof/>
            <w:webHidden/>
            <w:sz w:val="22"/>
            <w:szCs w:val="22"/>
          </w:rPr>
        </w:r>
        <w:r w:rsidRPr="007B3B3F">
          <w:rPr>
            <w:noProof/>
            <w:webHidden/>
            <w:sz w:val="22"/>
            <w:szCs w:val="22"/>
          </w:rPr>
          <w:fldChar w:fldCharType="separate"/>
        </w:r>
        <w:r w:rsidRPr="007B3B3F">
          <w:rPr>
            <w:noProof/>
            <w:webHidden/>
            <w:sz w:val="22"/>
            <w:szCs w:val="22"/>
          </w:rPr>
          <w:t>22</w:t>
        </w:r>
        <w:r w:rsidRPr="007B3B3F">
          <w:rPr>
            <w:noProof/>
            <w:webHidden/>
            <w:sz w:val="22"/>
            <w:szCs w:val="22"/>
          </w:rPr>
          <w:fldChar w:fldCharType="end"/>
        </w:r>
      </w:hyperlink>
    </w:p>
    <w:p w14:paraId="0DCCEFFD"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45" w:history="1">
        <w:r w:rsidRPr="007B3B3F">
          <w:rPr>
            <w:rStyle w:val="aff2"/>
            <w:bCs/>
            <w:noProof/>
            <w:sz w:val="22"/>
            <w:szCs w:val="22"/>
          </w:rPr>
          <w:t>Таблица 1.6 - Прогноз прироста тепловой нагрузки для перспективной застройки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_Toc22531545 \h </w:instrText>
        </w:r>
        <w:r w:rsidRPr="007B3B3F">
          <w:rPr>
            <w:noProof/>
            <w:webHidden/>
            <w:sz w:val="22"/>
            <w:szCs w:val="22"/>
          </w:rPr>
        </w:r>
        <w:r w:rsidRPr="007B3B3F">
          <w:rPr>
            <w:noProof/>
            <w:webHidden/>
            <w:sz w:val="22"/>
            <w:szCs w:val="22"/>
          </w:rPr>
          <w:fldChar w:fldCharType="separate"/>
        </w:r>
        <w:r w:rsidRPr="007B3B3F">
          <w:rPr>
            <w:noProof/>
            <w:webHidden/>
            <w:sz w:val="22"/>
            <w:szCs w:val="22"/>
          </w:rPr>
          <w:t>23</w:t>
        </w:r>
        <w:r w:rsidRPr="007B3B3F">
          <w:rPr>
            <w:noProof/>
            <w:webHidden/>
            <w:sz w:val="22"/>
            <w:szCs w:val="22"/>
          </w:rPr>
          <w:fldChar w:fldCharType="end"/>
        </w:r>
      </w:hyperlink>
    </w:p>
    <w:p w14:paraId="0A1F84EB"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46" w:history="1">
        <w:r w:rsidRPr="007B3B3F">
          <w:rPr>
            <w:rStyle w:val="aff2"/>
            <w:noProof/>
            <w:sz w:val="22"/>
            <w:szCs w:val="22"/>
          </w:rPr>
          <w:t>Таблица 2.1 - Балансы тепловой мощности и перспективной тепловой нагрузки в зоне действия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_Toc22531546 \h </w:instrText>
        </w:r>
        <w:r w:rsidRPr="007B3B3F">
          <w:rPr>
            <w:noProof/>
            <w:webHidden/>
            <w:sz w:val="22"/>
            <w:szCs w:val="22"/>
          </w:rPr>
        </w:r>
        <w:r w:rsidRPr="007B3B3F">
          <w:rPr>
            <w:noProof/>
            <w:webHidden/>
            <w:sz w:val="22"/>
            <w:szCs w:val="22"/>
          </w:rPr>
          <w:fldChar w:fldCharType="separate"/>
        </w:r>
        <w:r w:rsidRPr="007B3B3F">
          <w:rPr>
            <w:noProof/>
            <w:webHidden/>
            <w:sz w:val="22"/>
            <w:szCs w:val="22"/>
          </w:rPr>
          <w:t>26</w:t>
        </w:r>
        <w:r w:rsidRPr="007B3B3F">
          <w:rPr>
            <w:noProof/>
            <w:webHidden/>
            <w:sz w:val="22"/>
            <w:szCs w:val="22"/>
          </w:rPr>
          <w:fldChar w:fldCharType="end"/>
        </w:r>
      </w:hyperlink>
    </w:p>
    <w:p w14:paraId="763AF433"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47" w:history="1">
        <w:r w:rsidRPr="007B3B3F">
          <w:rPr>
            <w:rStyle w:val="aff2"/>
            <w:noProof/>
            <w:sz w:val="22"/>
            <w:szCs w:val="22"/>
          </w:rPr>
          <w:t>Таблица 2.2 - Существующие и перспективные значения установленной тепловой мощности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_Toc22531547 \h </w:instrText>
        </w:r>
        <w:r w:rsidRPr="007B3B3F">
          <w:rPr>
            <w:noProof/>
            <w:webHidden/>
            <w:sz w:val="22"/>
            <w:szCs w:val="22"/>
          </w:rPr>
        </w:r>
        <w:r w:rsidRPr="007B3B3F">
          <w:rPr>
            <w:noProof/>
            <w:webHidden/>
            <w:sz w:val="22"/>
            <w:szCs w:val="22"/>
          </w:rPr>
          <w:fldChar w:fldCharType="separate"/>
        </w:r>
        <w:r w:rsidRPr="007B3B3F">
          <w:rPr>
            <w:noProof/>
            <w:webHidden/>
            <w:sz w:val="22"/>
            <w:szCs w:val="22"/>
          </w:rPr>
          <w:t>27</w:t>
        </w:r>
        <w:r w:rsidRPr="007B3B3F">
          <w:rPr>
            <w:noProof/>
            <w:webHidden/>
            <w:sz w:val="22"/>
            <w:szCs w:val="22"/>
          </w:rPr>
          <w:fldChar w:fldCharType="end"/>
        </w:r>
      </w:hyperlink>
    </w:p>
    <w:p w14:paraId="4EB737A5"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48" w:history="1">
        <w:r w:rsidRPr="007B3B3F">
          <w:rPr>
            <w:rStyle w:val="aff2"/>
            <w:noProof/>
            <w:sz w:val="22"/>
            <w:szCs w:val="22"/>
          </w:rPr>
          <w:t>Таблица 2.3 - Существующие и перспективные значения располагаемой тепловой мощности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_Toc22531548 \h </w:instrText>
        </w:r>
        <w:r w:rsidRPr="007B3B3F">
          <w:rPr>
            <w:noProof/>
            <w:webHidden/>
            <w:sz w:val="22"/>
            <w:szCs w:val="22"/>
          </w:rPr>
        </w:r>
        <w:r w:rsidRPr="007B3B3F">
          <w:rPr>
            <w:noProof/>
            <w:webHidden/>
            <w:sz w:val="22"/>
            <w:szCs w:val="22"/>
          </w:rPr>
          <w:fldChar w:fldCharType="separate"/>
        </w:r>
        <w:r w:rsidRPr="007B3B3F">
          <w:rPr>
            <w:noProof/>
            <w:webHidden/>
            <w:sz w:val="22"/>
            <w:szCs w:val="22"/>
          </w:rPr>
          <w:t>27</w:t>
        </w:r>
        <w:r w:rsidRPr="007B3B3F">
          <w:rPr>
            <w:noProof/>
            <w:webHidden/>
            <w:sz w:val="22"/>
            <w:szCs w:val="22"/>
          </w:rPr>
          <w:fldChar w:fldCharType="end"/>
        </w:r>
      </w:hyperlink>
    </w:p>
    <w:p w14:paraId="65DE9D2A"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49" w:history="1">
        <w:r w:rsidRPr="007B3B3F">
          <w:rPr>
            <w:rStyle w:val="aff2"/>
            <w:noProof/>
            <w:sz w:val="22"/>
            <w:szCs w:val="22"/>
          </w:rPr>
          <w:t>Таблица 2.4 - Существующие и перспективные затраты тепловой мощности на собственные нужды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_Toc22531549 \h </w:instrText>
        </w:r>
        <w:r w:rsidRPr="007B3B3F">
          <w:rPr>
            <w:noProof/>
            <w:webHidden/>
            <w:sz w:val="22"/>
            <w:szCs w:val="22"/>
          </w:rPr>
        </w:r>
        <w:r w:rsidRPr="007B3B3F">
          <w:rPr>
            <w:noProof/>
            <w:webHidden/>
            <w:sz w:val="22"/>
            <w:szCs w:val="22"/>
          </w:rPr>
          <w:fldChar w:fldCharType="separate"/>
        </w:r>
        <w:r w:rsidRPr="007B3B3F">
          <w:rPr>
            <w:noProof/>
            <w:webHidden/>
            <w:sz w:val="22"/>
            <w:szCs w:val="22"/>
          </w:rPr>
          <w:t>28</w:t>
        </w:r>
        <w:r w:rsidRPr="007B3B3F">
          <w:rPr>
            <w:noProof/>
            <w:webHidden/>
            <w:sz w:val="22"/>
            <w:szCs w:val="22"/>
          </w:rPr>
          <w:fldChar w:fldCharType="end"/>
        </w:r>
      </w:hyperlink>
    </w:p>
    <w:p w14:paraId="28404780"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0" w:history="1">
        <w:r w:rsidRPr="007B3B3F">
          <w:rPr>
            <w:rStyle w:val="aff2"/>
            <w:noProof/>
            <w:sz w:val="22"/>
            <w:szCs w:val="22"/>
          </w:rPr>
          <w:t>Таблица 2.5 - Существующие и перспективные значения тепловой мощности нетто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_Toc22531550 \h </w:instrText>
        </w:r>
        <w:r w:rsidRPr="007B3B3F">
          <w:rPr>
            <w:noProof/>
            <w:webHidden/>
            <w:sz w:val="22"/>
            <w:szCs w:val="22"/>
          </w:rPr>
        </w:r>
        <w:r w:rsidRPr="007B3B3F">
          <w:rPr>
            <w:noProof/>
            <w:webHidden/>
            <w:sz w:val="22"/>
            <w:szCs w:val="22"/>
          </w:rPr>
          <w:fldChar w:fldCharType="separate"/>
        </w:r>
        <w:r w:rsidRPr="007B3B3F">
          <w:rPr>
            <w:noProof/>
            <w:webHidden/>
            <w:sz w:val="22"/>
            <w:szCs w:val="22"/>
          </w:rPr>
          <w:t>28</w:t>
        </w:r>
        <w:r w:rsidRPr="007B3B3F">
          <w:rPr>
            <w:noProof/>
            <w:webHidden/>
            <w:sz w:val="22"/>
            <w:szCs w:val="22"/>
          </w:rPr>
          <w:fldChar w:fldCharType="end"/>
        </w:r>
      </w:hyperlink>
    </w:p>
    <w:p w14:paraId="4503BAEA"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1" w:history="1">
        <w:r w:rsidRPr="007B3B3F">
          <w:rPr>
            <w:rStyle w:val="aff2"/>
            <w:noProof/>
            <w:sz w:val="22"/>
            <w:szCs w:val="22"/>
          </w:rPr>
          <w:t>Таблица 2.6 - Существующие и перспективные значения тепловых потерь в тепловых сетях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_Toc22531551 \h </w:instrText>
        </w:r>
        <w:r w:rsidRPr="007B3B3F">
          <w:rPr>
            <w:noProof/>
            <w:webHidden/>
            <w:sz w:val="22"/>
            <w:szCs w:val="22"/>
          </w:rPr>
        </w:r>
        <w:r w:rsidRPr="007B3B3F">
          <w:rPr>
            <w:noProof/>
            <w:webHidden/>
            <w:sz w:val="22"/>
            <w:szCs w:val="22"/>
          </w:rPr>
          <w:fldChar w:fldCharType="separate"/>
        </w:r>
        <w:r w:rsidRPr="007B3B3F">
          <w:rPr>
            <w:noProof/>
            <w:webHidden/>
            <w:sz w:val="22"/>
            <w:szCs w:val="22"/>
          </w:rPr>
          <w:t>28</w:t>
        </w:r>
        <w:r w:rsidRPr="007B3B3F">
          <w:rPr>
            <w:noProof/>
            <w:webHidden/>
            <w:sz w:val="22"/>
            <w:szCs w:val="22"/>
          </w:rPr>
          <w:fldChar w:fldCharType="end"/>
        </w:r>
      </w:hyperlink>
    </w:p>
    <w:p w14:paraId="3B266C70"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2" w:history="1">
        <w:r w:rsidRPr="007B3B3F">
          <w:rPr>
            <w:rStyle w:val="aff2"/>
            <w:noProof/>
            <w:sz w:val="22"/>
            <w:szCs w:val="22"/>
          </w:rPr>
          <w:t>Таблица 2.7 - Существующие и перспективные значения резервов тепловой мощности нетто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_Toc22531552 \h </w:instrText>
        </w:r>
        <w:r w:rsidRPr="007B3B3F">
          <w:rPr>
            <w:noProof/>
            <w:webHidden/>
            <w:sz w:val="22"/>
            <w:szCs w:val="22"/>
          </w:rPr>
        </w:r>
        <w:r w:rsidRPr="007B3B3F">
          <w:rPr>
            <w:noProof/>
            <w:webHidden/>
            <w:sz w:val="22"/>
            <w:szCs w:val="22"/>
          </w:rPr>
          <w:fldChar w:fldCharType="separate"/>
        </w:r>
        <w:r w:rsidRPr="007B3B3F">
          <w:rPr>
            <w:noProof/>
            <w:webHidden/>
            <w:sz w:val="22"/>
            <w:szCs w:val="22"/>
          </w:rPr>
          <w:t>29</w:t>
        </w:r>
        <w:r w:rsidRPr="007B3B3F">
          <w:rPr>
            <w:noProof/>
            <w:webHidden/>
            <w:sz w:val="22"/>
            <w:szCs w:val="22"/>
          </w:rPr>
          <w:fldChar w:fldCharType="end"/>
        </w:r>
      </w:hyperlink>
    </w:p>
    <w:p w14:paraId="4C1ADED3"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3" w:history="1">
        <w:r w:rsidRPr="007B3B3F">
          <w:rPr>
            <w:rStyle w:val="aff2"/>
            <w:noProof/>
            <w:sz w:val="22"/>
            <w:szCs w:val="22"/>
          </w:rPr>
          <w:t>Таблица 2.8 - Существующие и перспективные значения аварийных резервов тепловой мощности нетто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_Toc22531553 \h </w:instrText>
        </w:r>
        <w:r w:rsidRPr="007B3B3F">
          <w:rPr>
            <w:noProof/>
            <w:webHidden/>
            <w:sz w:val="22"/>
            <w:szCs w:val="22"/>
          </w:rPr>
        </w:r>
        <w:r w:rsidRPr="007B3B3F">
          <w:rPr>
            <w:noProof/>
            <w:webHidden/>
            <w:sz w:val="22"/>
            <w:szCs w:val="22"/>
          </w:rPr>
          <w:fldChar w:fldCharType="separate"/>
        </w:r>
        <w:r w:rsidRPr="007B3B3F">
          <w:rPr>
            <w:noProof/>
            <w:webHidden/>
            <w:sz w:val="22"/>
            <w:szCs w:val="22"/>
          </w:rPr>
          <w:t>29</w:t>
        </w:r>
        <w:r w:rsidRPr="007B3B3F">
          <w:rPr>
            <w:noProof/>
            <w:webHidden/>
            <w:sz w:val="22"/>
            <w:szCs w:val="22"/>
          </w:rPr>
          <w:fldChar w:fldCharType="end"/>
        </w:r>
      </w:hyperlink>
    </w:p>
    <w:p w14:paraId="3DE33233"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4" w:history="1">
        <w:r w:rsidRPr="007B3B3F">
          <w:rPr>
            <w:rStyle w:val="aff2"/>
            <w:noProof/>
            <w:sz w:val="22"/>
            <w:szCs w:val="22"/>
          </w:rPr>
          <w:t>Таблица 2.9 - Существующие и перспективные значения тепловой нагрузки потребителей тепловой энергии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_Toc22531554 \h </w:instrText>
        </w:r>
        <w:r w:rsidRPr="007B3B3F">
          <w:rPr>
            <w:noProof/>
            <w:webHidden/>
            <w:sz w:val="22"/>
            <w:szCs w:val="22"/>
          </w:rPr>
        </w:r>
        <w:r w:rsidRPr="007B3B3F">
          <w:rPr>
            <w:noProof/>
            <w:webHidden/>
            <w:sz w:val="22"/>
            <w:szCs w:val="22"/>
          </w:rPr>
          <w:fldChar w:fldCharType="separate"/>
        </w:r>
        <w:r w:rsidRPr="007B3B3F">
          <w:rPr>
            <w:noProof/>
            <w:webHidden/>
            <w:sz w:val="22"/>
            <w:szCs w:val="22"/>
          </w:rPr>
          <w:t>29</w:t>
        </w:r>
        <w:r w:rsidRPr="007B3B3F">
          <w:rPr>
            <w:noProof/>
            <w:webHidden/>
            <w:sz w:val="22"/>
            <w:szCs w:val="22"/>
          </w:rPr>
          <w:fldChar w:fldCharType="end"/>
        </w:r>
      </w:hyperlink>
    </w:p>
    <w:p w14:paraId="5009976F"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5" w:history="1">
        <w:r w:rsidRPr="007B3B3F">
          <w:rPr>
            <w:rStyle w:val="aff2"/>
            <w:noProof/>
            <w:sz w:val="22"/>
            <w:szCs w:val="22"/>
          </w:rPr>
          <w:t>Таблица 3.1 – Расчетная производительность ВПУ в целях подготовки теплоносителя для тепловых сетей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_Toc22531555 \h </w:instrText>
        </w:r>
        <w:r w:rsidRPr="007B3B3F">
          <w:rPr>
            <w:noProof/>
            <w:webHidden/>
            <w:sz w:val="22"/>
            <w:szCs w:val="22"/>
          </w:rPr>
        </w:r>
        <w:r w:rsidRPr="007B3B3F">
          <w:rPr>
            <w:noProof/>
            <w:webHidden/>
            <w:sz w:val="22"/>
            <w:szCs w:val="22"/>
          </w:rPr>
          <w:fldChar w:fldCharType="separate"/>
        </w:r>
        <w:r w:rsidRPr="007B3B3F">
          <w:rPr>
            <w:noProof/>
            <w:webHidden/>
            <w:sz w:val="22"/>
            <w:szCs w:val="22"/>
          </w:rPr>
          <w:t>31</w:t>
        </w:r>
        <w:r w:rsidRPr="007B3B3F">
          <w:rPr>
            <w:noProof/>
            <w:webHidden/>
            <w:sz w:val="22"/>
            <w:szCs w:val="22"/>
          </w:rPr>
          <w:fldChar w:fldCharType="end"/>
        </w:r>
      </w:hyperlink>
    </w:p>
    <w:p w14:paraId="1B034D0D"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6" w:history="1">
        <w:r w:rsidRPr="007B3B3F">
          <w:rPr>
            <w:rStyle w:val="aff2"/>
            <w:noProof/>
            <w:sz w:val="22"/>
            <w:szCs w:val="22"/>
          </w:rPr>
          <w:t>Таблица 3.2 - Максимальное потребление теплоносителя в теплопотребляющих установках потребителей 2019 – 2035 гг.</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_Toc22531556 \h </w:instrText>
        </w:r>
        <w:r w:rsidRPr="007B3B3F">
          <w:rPr>
            <w:noProof/>
            <w:webHidden/>
            <w:sz w:val="22"/>
            <w:szCs w:val="22"/>
          </w:rPr>
        </w:r>
        <w:r w:rsidRPr="007B3B3F">
          <w:rPr>
            <w:noProof/>
            <w:webHidden/>
            <w:sz w:val="22"/>
            <w:szCs w:val="22"/>
          </w:rPr>
          <w:fldChar w:fldCharType="separate"/>
        </w:r>
        <w:r w:rsidRPr="007B3B3F">
          <w:rPr>
            <w:noProof/>
            <w:webHidden/>
            <w:sz w:val="22"/>
            <w:szCs w:val="22"/>
          </w:rPr>
          <w:t>31</w:t>
        </w:r>
        <w:r w:rsidRPr="007B3B3F">
          <w:rPr>
            <w:noProof/>
            <w:webHidden/>
            <w:sz w:val="22"/>
            <w:szCs w:val="22"/>
          </w:rPr>
          <w:fldChar w:fldCharType="end"/>
        </w:r>
      </w:hyperlink>
    </w:p>
    <w:p w14:paraId="68AFA963"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7" w:history="1">
        <w:r w:rsidRPr="007B3B3F">
          <w:rPr>
            <w:rStyle w:val="aff2"/>
            <w:noProof/>
            <w:sz w:val="22"/>
            <w:szCs w:val="22"/>
          </w:rPr>
          <w:t>Таблица 3.3 - Результаты расчётов нормативных потерь сетевой воды по действующей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_Toc22531557 \h </w:instrText>
        </w:r>
        <w:r w:rsidRPr="007B3B3F">
          <w:rPr>
            <w:noProof/>
            <w:webHidden/>
            <w:sz w:val="22"/>
            <w:szCs w:val="22"/>
          </w:rPr>
        </w:r>
        <w:r w:rsidRPr="007B3B3F">
          <w:rPr>
            <w:noProof/>
            <w:webHidden/>
            <w:sz w:val="22"/>
            <w:szCs w:val="22"/>
          </w:rPr>
          <w:fldChar w:fldCharType="separate"/>
        </w:r>
        <w:r w:rsidRPr="007B3B3F">
          <w:rPr>
            <w:noProof/>
            <w:webHidden/>
            <w:sz w:val="22"/>
            <w:szCs w:val="22"/>
          </w:rPr>
          <w:t>33</w:t>
        </w:r>
        <w:r w:rsidRPr="007B3B3F">
          <w:rPr>
            <w:noProof/>
            <w:webHidden/>
            <w:sz w:val="22"/>
            <w:szCs w:val="22"/>
          </w:rPr>
          <w:fldChar w:fldCharType="end"/>
        </w:r>
      </w:hyperlink>
    </w:p>
    <w:p w14:paraId="3602279D"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8" w:history="1">
        <w:r w:rsidRPr="007B3B3F">
          <w:rPr>
            <w:rStyle w:val="aff2"/>
            <w:noProof/>
            <w:sz w:val="22"/>
            <w:szCs w:val="22"/>
          </w:rPr>
          <w:t>Таблица 3.4 - Существующий и перспективный баланс производительности ВПУ и потерь теплоносителя с учетом развития системы централизованного теплоснабжения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_Toc22531558 \h </w:instrText>
        </w:r>
        <w:r w:rsidRPr="007B3B3F">
          <w:rPr>
            <w:noProof/>
            <w:webHidden/>
            <w:sz w:val="22"/>
            <w:szCs w:val="22"/>
          </w:rPr>
        </w:r>
        <w:r w:rsidRPr="007B3B3F">
          <w:rPr>
            <w:noProof/>
            <w:webHidden/>
            <w:sz w:val="22"/>
            <w:szCs w:val="22"/>
          </w:rPr>
          <w:fldChar w:fldCharType="separate"/>
        </w:r>
        <w:r w:rsidRPr="007B3B3F">
          <w:rPr>
            <w:noProof/>
            <w:webHidden/>
            <w:sz w:val="22"/>
            <w:szCs w:val="22"/>
          </w:rPr>
          <w:t>33</w:t>
        </w:r>
        <w:r w:rsidRPr="007B3B3F">
          <w:rPr>
            <w:noProof/>
            <w:webHidden/>
            <w:sz w:val="22"/>
            <w:szCs w:val="22"/>
          </w:rPr>
          <w:fldChar w:fldCharType="end"/>
        </w:r>
      </w:hyperlink>
    </w:p>
    <w:p w14:paraId="0BB6740D"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59" w:history="1">
        <w:r w:rsidRPr="007B3B3F">
          <w:rPr>
            <w:rStyle w:val="aff2"/>
            <w:noProof/>
            <w:sz w:val="22"/>
            <w:szCs w:val="22"/>
          </w:rPr>
          <w:t>Таблица 3.5 - Расчет дополнительной аварийной подпитки на действующей ГО Котельники 2019 – 2035 гг.</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_Toc22531559 \h </w:instrText>
        </w:r>
        <w:r w:rsidRPr="007B3B3F">
          <w:rPr>
            <w:noProof/>
            <w:webHidden/>
            <w:sz w:val="22"/>
            <w:szCs w:val="22"/>
          </w:rPr>
        </w:r>
        <w:r w:rsidRPr="007B3B3F">
          <w:rPr>
            <w:noProof/>
            <w:webHidden/>
            <w:sz w:val="22"/>
            <w:szCs w:val="22"/>
          </w:rPr>
          <w:fldChar w:fldCharType="separate"/>
        </w:r>
        <w:r w:rsidRPr="007B3B3F">
          <w:rPr>
            <w:noProof/>
            <w:webHidden/>
            <w:sz w:val="22"/>
            <w:szCs w:val="22"/>
          </w:rPr>
          <w:t>34</w:t>
        </w:r>
        <w:r w:rsidRPr="007B3B3F">
          <w:rPr>
            <w:noProof/>
            <w:webHidden/>
            <w:sz w:val="22"/>
            <w:szCs w:val="22"/>
          </w:rPr>
          <w:fldChar w:fldCharType="end"/>
        </w:r>
      </w:hyperlink>
    </w:p>
    <w:p w14:paraId="718ECB2B"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0" w:history="1">
        <w:r w:rsidRPr="007B3B3F">
          <w:rPr>
            <w:rStyle w:val="aff2"/>
            <w:noProof/>
            <w:sz w:val="22"/>
            <w:szCs w:val="22"/>
          </w:rPr>
          <w:t>Таблица 5.1 - Существующие и перспективные значения установленной тепловой мощности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_Toc22531560 \h </w:instrText>
        </w:r>
        <w:r w:rsidRPr="007B3B3F">
          <w:rPr>
            <w:noProof/>
            <w:webHidden/>
            <w:sz w:val="22"/>
            <w:szCs w:val="22"/>
          </w:rPr>
        </w:r>
        <w:r w:rsidRPr="007B3B3F">
          <w:rPr>
            <w:noProof/>
            <w:webHidden/>
            <w:sz w:val="22"/>
            <w:szCs w:val="22"/>
          </w:rPr>
          <w:fldChar w:fldCharType="separate"/>
        </w:r>
        <w:r w:rsidRPr="007B3B3F">
          <w:rPr>
            <w:noProof/>
            <w:webHidden/>
            <w:sz w:val="22"/>
            <w:szCs w:val="22"/>
          </w:rPr>
          <w:t>41</w:t>
        </w:r>
        <w:r w:rsidRPr="007B3B3F">
          <w:rPr>
            <w:noProof/>
            <w:webHidden/>
            <w:sz w:val="22"/>
            <w:szCs w:val="22"/>
          </w:rPr>
          <w:fldChar w:fldCharType="end"/>
        </w:r>
      </w:hyperlink>
    </w:p>
    <w:p w14:paraId="0E153685"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1" w:history="1">
        <w:r w:rsidRPr="007B3B3F">
          <w:rPr>
            <w:rStyle w:val="aff2"/>
            <w:noProof/>
            <w:sz w:val="22"/>
            <w:szCs w:val="22"/>
          </w:rPr>
          <w:t>Таблица 6.1 – Мероприятия по строительству участков тепловых сетей для обеспечения перспективной нагрузки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_Toc22531561 \h </w:instrText>
        </w:r>
        <w:r w:rsidRPr="007B3B3F">
          <w:rPr>
            <w:noProof/>
            <w:webHidden/>
            <w:sz w:val="22"/>
            <w:szCs w:val="22"/>
          </w:rPr>
        </w:r>
        <w:r w:rsidRPr="007B3B3F">
          <w:rPr>
            <w:noProof/>
            <w:webHidden/>
            <w:sz w:val="22"/>
            <w:szCs w:val="22"/>
          </w:rPr>
          <w:fldChar w:fldCharType="separate"/>
        </w:r>
        <w:r w:rsidRPr="007B3B3F">
          <w:rPr>
            <w:noProof/>
            <w:webHidden/>
            <w:sz w:val="22"/>
            <w:szCs w:val="22"/>
          </w:rPr>
          <w:t>42</w:t>
        </w:r>
        <w:r w:rsidRPr="007B3B3F">
          <w:rPr>
            <w:noProof/>
            <w:webHidden/>
            <w:sz w:val="22"/>
            <w:szCs w:val="22"/>
          </w:rPr>
          <w:fldChar w:fldCharType="end"/>
        </w:r>
      </w:hyperlink>
    </w:p>
    <w:p w14:paraId="5ED95692"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2" w:history="1">
        <w:r w:rsidRPr="007B3B3F">
          <w:rPr>
            <w:rStyle w:val="aff2"/>
            <w:noProof/>
            <w:sz w:val="22"/>
            <w:szCs w:val="22"/>
          </w:rPr>
          <w:t>Таблица 6.2 - Сведения об участках тепловых сетей, требующих замены (реконструкции) в связи с исчерпанием эксплуатационного ресурса</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_Toc22531562 \h </w:instrText>
        </w:r>
        <w:r w:rsidRPr="007B3B3F">
          <w:rPr>
            <w:noProof/>
            <w:webHidden/>
            <w:sz w:val="22"/>
            <w:szCs w:val="22"/>
          </w:rPr>
        </w:r>
        <w:r w:rsidRPr="007B3B3F">
          <w:rPr>
            <w:noProof/>
            <w:webHidden/>
            <w:sz w:val="22"/>
            <w:szCs w:val="22"/>
          </w:rPr>
          <w:fldChar w:fldCharType="separate"/>
        </w:r>
        <w:r w:rsidRPr="007B3B3F">
          <w:rPr>
            <w:noProof/>
            <w:webHidden/>
            <w:sz w:val="22"/>
            <w:szCs w:val="22"/>
          </w:rPr>
          <w:t>44</w:t>
        </w:r>
        <w:r w:rsidRPr="007B3B3F">
          <w:rPr>
            <w:noProof/>
            <w:webHidden/>
            <w:sz w:val="22"/>
            <w:szCs w:val="22"/>
          </w:rPr>
          <w:fldChar w:fldCharType="end"/>
        </w:r>
      </w:hyperlink>
    </w:p>
    <w:p w14:paraId="52DAF91A"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3" w:history="1">
        <w:r w:rsidRPr="007B3B3F">
          <w:rPr>
            <w:rStyle w:val="aff2"/>
            <w:noProof/>
            <w:sz w:val="22"/>
            <w:szCs w:val="22"/>
          </w:rPr>
          <w:t>Таблица 6.3 - Сведения об участках сетей горячего водоснабжения, требующих замены (реконструкции) в связи с исчерпанием эксплуатационного ресурса</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_Toc22531563 \h </w:instrText>
        </w:r>
        <w:r w:rsidRPr="007B3B3F">
          <w:rPr>
            <w:noProof/>
            <w:webHidden/>
            <w:sz w:val="22"/>
            <w:szCs w:val="22"/>
          </w:rPr>
        </w:r>
        <w:r w:rsidRPr="007B3B3F">
          <w:rPr>
            <w:noProof/>
            <w:webHidden/>
            <w:sz w:val="22"/>
            <w:szCs w:val="22"/>
          </w:rPr>
          <w:fldChar w:fldCharType="separate"/>
        </w:r>
        <w:r w:rsidRPr="007B3B3F">
          <w:rPr>
            <w:noProof/>
            <w:webHidden/>
            <w:sz w:val="22"/>
            <w:szCs w:val="22"/>
          </w:rPr>
          <w:t>44</w:t>
        </w:r>
        <w:r w:rsidRPr="007B3B3F">
          <w:rPr>
            <w:noProof/>
            <w:webHidden/>
            <w:sz w:val="22"/>
            <w:szCs w:val="22"/>
          </w:rPr>
          <w:fldChar w:fldCharType="end"/>
        </w:r>
      </w:hyperlink>
    </w:p>
    <w:p w14:paraId="35934106"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4" w:history="1">
        <w:r w:rsidRPr="007B3B3F">
          <w:rPr>
            <w:rStyle w:val="aff2"/>
            <w:noProof/>
            <w:sz w:val="22"/>
            <w:szCs w:val="22"/>
          </w:rPr>
          <w:t>Таблица 8.1 - Существующие и перспективные расходы топлива по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_Toc22531564 \h </w:instrText>
        </w:r>
        <w:r w:rsidRPr="007B3B3F">
          <w:rPr>
            <w:noProof/>
            <w:webHidden/>
            <w:sz w:val="22"/>
            <w:szCs w:val="22"/>
          </w:rPr>
        </w:r>
        <w:r w:rsidRPr="007B3B3F">
          <w:rPr>
            <w:noProof/>
            <w:webHidden/>
            <w:sz w:val="22"/>
            <w:szCs w:val="22"/>
          </w:rPr>
          <w:fldChar w:fldCharType="separate"/>
        </w:r>
        <w:r w:rsidRPr="007B3B3F">
          <w:rPr>
            <w:noProof/>
            <w:webHidden/>
            <w:sz w:val="22"/>
            <w:szCs w:val="22"/>
          </w:rPr>
          <w:t>46</w:t>
        </w:r>
        <w:r w:rsidRPr="007B3B3F">
          <w:rPr>
            <w:noProof/>
            <w:webHidden/>
            <w:sz w:val="22"/>
            <w:szCs w:val="22"/>
          </w:rPr>
          <w:fldChar w:fldCharType="end"/>
        </w:r>
      </w:hyperlink>
    </w:p>
    <w:p w14:paraId="6D325034"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5" w:history="1">
        <w:r w:rsidRPr="007B3B3F">
          <w:rPr>
            <w:rStyle w:val="aff2"/>
            <w:noProof/>
            <w:sz w:val="22"/>
            <w:szCs w:val="22"/>
          </w:rPr>
          <w:t>Таблица 8.2 - Виды топлива по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_Toc22531565 \h </w:instrText>
        </w:r>
        <w:r w:rsidRPr="007B3B3F">
          <w:rPr>
            <w:noProof/>
            <w:webHidden/>
            <w:sz w:val="22"/>
            <w:szCs w:val="22"/>
          </w:rPr>
        </w:r>
        <w:r w:rsidRPr="007B3B3F">
          <w:rPr>
            <w:noProof/>
            <w:webHidden/>
            <w:sz w:val="22"/>
            <w:szCs w:val="22"/>
          </w:rPr>
          <w:fldChar w:fldCharType="separate"/>
        </w:r>
        <w:r w:rsidRPr="007B3B3F">
          <w:rPr>
            <w:noProof/>
            <w:webHidden/>
            <w:sz w:val="22"/>
            <w:szCs w:val="22"/>
          </w:rPr>
          <w:t>46</w:t>
        </w:r>
        <w:r w:rsidRPr="007B3B3F">
          <w:rPr>
            <w:noProof/>
            <w:webHidden/>
            <w:sz w:val="22"/>
            <w:szCs w:val="22"/>
          </w:rPr>
          <w:fldChar w:fldCharType="end"/>
        </w:r>
      </w:hyperlink>
    </w:p>
    <w:p w14:paraId="3E3BD09A"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6" w:history="1">
        <w:r w:rsidRPr="007B3B3F">
          <w:rPr>
            <w:rStyle w:val="aff2"/>
            <w:noProof/>
            <w:sz w:val="22"/>
            <w:szCs w:val="22"/>
          </w:rPr>
          <w:t xml:space="preserve">Таблица 9.1 - </w:t>
        </w:r>
        <w:r w:rsidRPr="007B3B3F">
          <w:rPr>
            <w:rStyle w:val="aff2"/>
            <w:rFonts w:eastAsia="Calibri"/>
            <w:noProof/>
            <w:sz w:val="22"/>
            <w:szCs w:val="22"/>
          </w:rPr>
          <w:t>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_Toc22531566 \h </w:instrText>
        </w:r>
        <w:r w:rsidRPr="007B3B3F">
          <w:rPr>
            <w:noProof/>
            <w:webHidden/>
            <w:sz w:val="22"/>
            <w:szCs w:val="22"/>
          </w:rPr>
        </w:r>
        <w:r w:rsidRPr="007B3B3F">
          <w:rPr>
            <w:noProof/>
            <w:webHidden/>
            <w:sz w:val="22"/>
            <w:szCs w:val="22"/>
          </w:rPr>
          <w:fldChar w:fldCharType="separate"/>
        </w:r>
        <w:r w:rsidRPr="007B3B3F">
          <w:rPr>
            <w:noProof/>
            <w:webHidden/>
            <w:sz w:val="22"/>
            <w:szCs w:val="22"/>
          </w:rPr>
          <w:t>55</w:t>
        </w:r>
        <w:r w:rsidRPr="007B3B3F">
          <w:rPr>
            <w:noProof/>
            <w:webHidden/>
            <w:sz w:val="22"/>
            <w:szCs w:val="22"/>
          </w:rPr>
          <w:fldChar w:fldCharType="end"/>
        </w:r>
      </w:hyperlink>
    </w:p>
    <w:p w14:paraId="17BE8B93"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7" w:history="1">
        <w:r w:rsidRPr="007B3B3F">
          <w:rPr>
            <w:rStyle w:val="aff2"/>
            <w:noProof/>
            <w:sz w:val="22"/>
            <w:szCs w:val="22"/>
          </w:rPr>
          <w:t>Таблица 9.2 - Финансовые потребности на осуществление капитальных вложений в строительство и реконструкции объектов системы теплоснабжения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_Toc22531567 \h </w:instrText>
        </w:r>
        <w:r w:rsidRPr="007B3B3F">
          <w:rPr>
            <w:noProof/>
            <w:webHidden/>
            <w:sz w:val="22"/>
            <w:szCs w:val="22"/>
          </w:rPr>
        </w:r>
        <w:r w:rsidRPr="007B3B3F">
          <w:rPr>
            <w:noProof/>
            <w:webHidden/>
            <w:sz w:val="22"/>
            <w:szCs w:val="22"/>
          </w:rPr>
          <w:fldChar w:fldCharType="separate"/>
        </w:r>
        <w:r w:rsidRPr="007B3B3F">
          <w:rPr>
            <w:noProof/>
            <w:webHidden/>
            <w:sz w:val="22"/>
            <w:szCs w:val="22"/>
          </w:rPr>
          <w:t>58</w:t>
        </w:r>
        <w:r w:rsidRPr="007B3B3F">
          <w:rPr>
            <w:noProof/>
            <w:webHidden/>
            <w:sz w:val="22"/>
            <w:szCs w:val="22"/>
          </w:rPr>
          <w:fldChar w:fldCharType="end"/>
        </w:r>
      </w:hyperlink>
    </w:p>
    <w:p w14:paraId="03FD41E6"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8" w:history="1">
        <w:r w:rsidRPr="007B3B3F">
          <w:rPr>
            <w:rStyle w:val="aff2"/>
            <w:noProof/>
            <w:sz w:val="22"/>
            <w:szCs w:val="22"/>
          </w:rPr>
          <w:t>Таблица 9.3 – Объёмы инвестиций на реализацию мероприятия схемы теплоснабжения в ценах 2017г.</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_Toc22531568 \h </w:instrText>
        </w:r>
        <w:r w:rsidRPr="007B3B3F">
          <w:rPr>
            <w:noProof/>
            <w:webHidden/>
            <w:sz w:val="22"/>
            <w:szCs w:val="22"/>
          </w:rPr>
        </w:r>
        <w:r w:rsidRPr="007B3B3F">
          <w:rPr>
            <w:noProof/>
            <w:webHidden/>
            <w:sz w:val="22"/>
            <w:szCs w:val="22"/>
          </w:rPr>
          <w:fldChar w:fldCharType="separate"/>
        </w:r>
        <w:r w:rsidRPr="007B3B3F">
          <w:rPr>
            <w:noProof/>
            <w:webHidden/>
            <w:sz w:val="22"/>
            <w:szCs w:val="22"/>
          </w:rPr>
          <w:t>61</w:t>
        </w:r>
        <w:r w:rsidRPr="007B3B3F">
          <w:rPr>
            <w:noProof/>
            <w:webHidden/>
            <w:sz w:val="22"/>
            <w:szCs w:val="22"/>
          </w:rPr>
          <w:fldChar w:fldCharType="end"/>
        </w:r>
      </w:hyperlink>
    </w:p>
    <w:p w14:paraId="25D5D093"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69" w:history="1">
        <w:r w:rsidRPr="007B3B3F">
          <w:rPr>
            <w:rStyle w:val="aff2"/>
            <w:bCs/>
            <w:noProof/>
            <w:sz w:val="22"/>
            <w:szCs w:val="22"/>
          </w:rPr>
          <w:t>Таблица 9.4 – Индексы-дефляторы, принятые для прогноза производственных расходов и тарифов на покупные энергоносители и воду</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_Toc22531569 \h </w:instrText>
        </w:r>
        <w:r w:rsidRPr="007B3B3F">
          <w:rPr>
            <w:noProof/>
            <w:webHidden/>
            <w:sz w:val="22"/>
            <w:szCs w:val="22"/>
          </w:rPr>
        </w:r>
        <w:r w:rsidRPr="007B3B3F">
          <w:rPr>
            <w:noProof/>
            <w:webHidden/>
            <w:sz w:val="22"/>
            <w:szCs w:val="22"/>
          </w:rPr>
          <w:fldChar w:fldCharType="separate"/>
        </w:r>
        <w:r w:rsidRPr="007B3B3F">
          <w:rPr>
            <w:noProof/>
            <w:webHidden/>
            <w:sz w:val="22"/>
            <w:szCs w:val="22"/>
          </w:rPr>
          <w:t>61</w:t>
        </w:r>
        <w:r w:rsidRPr="007B3B3F">
          <w:rPr>
            <w:noProof/>
            <w:webHidden/>
            <w:sz w:val="22"/>
            <w:szCs w:val="22"/>
          </w:rPr>
          <w:fldChar w:fldCharType="end"/>
        </w:r>
      </w:hyperlink>
    </w:p>
    <w:p w14:paraId="16AF5DD6"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0" w:history="1">
        <w:r w:rsidRPr="007B3B3F">
          <w:rPr>
            <w:rStyle w:val="aff2"/>
            <w:noProof/>
            <w:sz w:val="22"/>
            <w:szCs w:val="22"/>
          </w:rPr>
          <w:t>Таблица 9.5 – Объёмы инвестиций на реализацию мероприятия схемы теплоснабжения в ценах соответствующего года реализации мероприятий</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_Toc22531570 \h </w:instrText>
        </w:r>
        <w:r w:rsidRPr="007B3B3F">
          <w:rPr>
            <w:noProof/>
            <w:webHidden/>
            <w:sz w:val="22"/>
            <w:szCs w:val="22"/>
          </w:rPr>
        </w:r>
        <w:r w:rsidRPr="007B3B3F">
          <w:rPr>
            <w:noProof/>
            <w:webHidden/>
            <w:sz w:val="22"/>
            <w:szCs w:val="22"/>
          </w:rPr>
          <w:fldChar w:fldCharType="separate"/>
        </w:r>
        <w:r w:rsidRPr="007B3B3F">
          <w:rPr>
            <w:noProof/>
            <w:webHidden/>
            <w:sz w:val="22"/>
            <w:szCs w:val="22"/>
          </w:rPr>
          <w:t>62</w:t>
        </w:r>
        <w:r w:rsidRPr="007B3B3F">
          <w:rPr>
            <w:noProof/>
            <w:webHidden/>
            <w:sz w:val="22"/>
            <w:szCs w:val="22"/>
          </w:rPr>
          <w:fldChar w:fldCharType="end"/>
        </w:r>
      </w:hyperlink>
    </w:p>
    <w:p w14:paraId="60AFAAB0"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1" w:history="1">
        <w:r w:rsidRPr="007B3B3F">
          <w:rPr>
            <w:rStyle w:val="aff2"/>
            <w:bCs/>
            <w:noProof/>
            <w:sz w:val="22"/>
            <w:szCs w:val="22"/>
          </w:rPr>
          <w:t>Таблица 9.6 – Показатели эффективности инвестиций теплоснабжающей организации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_Toc22531571 \h </w:instrText>
        </w:r>
        <w:r w:rsidRPr="007B3B3F">
          <w:rPr>
            <w:noProof/>
            <w:webHidden/>
            <w:sz w:val="22"/>
            <w:szCs w:val="22"/>
          </w:rPr>
        </w:r>
        <w:r w:rsidRPr="007B3B3F">
          <w:rPr>
            <w:noProof/>
            <w:webHidden/>
            <w:sz w:val="22"/>
            <w:szCs w:val="22"/>
          </w:rPr>
          <w:fldChar w:fldCharType="separate"/>
        </w:r>
        <w:r w:rsidRPr="007B3B3F">
          <w:rPr>
            <w:noProof/>
            <w:webHidden/>
            <w:sz w:val="22"/>
            <w:szCs w:val="22"/>
          </w:rPr>
          <w:t>65</w:t>
        </w:r>
        <w:r w:rsidRPr="007B3B3F">
          <w:rPr>
            <w:noProof/>
            <w:webHidden/>
            <w:sz w:val="22"/>
            <w:szCs w:val="22"/>
          </w:rPr>
          <w:fldChar w:fldCharType="end"/>
        </w:r>
      </w:hyperlink>
    </w:p>
    <w:p w14:paraId="4E341ADF"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2" w:history="1">
        <w:r w:rsidRPr="007B3B3F">
          <w:rPr>
            <w:rStyle w:val="aff2"/>
            <w:bCs/>
            <w:noProof/>
            <w:sz w:val="22"/>
            <w:szCs w:val="22"/>
          </w:rPr>
          <w:t>Таблица 9.7 – Критические значения изменений анализируемых параметров проекта</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_Toc22531572 \h </w:instrText>
        </w:r>
        <w:r w:rsidRPr="007B3B3F">
          <w:rPr>
            <w:noProof/>
            <w:webHidden/>
            <w:sz w:val="22"/>
            <w:szCs w:val="22"/>
          </w:rPr>
        </w:r>
        <w:r w:rsidRPr="007B3B3F">
          <w:rPr>
            <w:noProof/>
            <w:webHidden/>
            <w:sz w:val="22"/>
            <w:szCs w:val="22"/>
          </w:rPr>
          <w:fldChar w:fldCharType="separate"/>
        </w:r>
        <w:r w:rsidRPr="007B3B3F">
          <w:rPr>
            <w:noProof/>
            <w:webHidden/>
            <w:sz w:val="22"/>
            <w:szCs w:val="22"/>
          </w:rPr>
          <w:t>66</w:t>
        </w:r>
        <w:r w:rsidRPr="007B3B3F">
          <w:rPr>
            <w:noProof/>
            <w:webHidden/>
            <w:sz w:val="22"/>
            <w:szCs w:val="22"/>
          </w:rPr>
          <w:fldChar w:fldCharType="end"/>
        </w:r>
      </w:hyperlink>
    </w:p>
    <w:p w14:paraId="3FF7BD4B"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3" w:history="1">
        <w:r w:rsidRPr="007B3B3F">
          <w:rPr>
            <w:rStyle w:val="aff2"/>
            <w:noProof/>
            <w:sz w:val="22"/>
            <w:szCs w:val="22"/>
          </w:rPr>
          <w:t>Таблица 10.1 - Основные сведения о теплоснабжающей организации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_Toc22531573 \h </w:instrText>
        </w:r>
        <w:r w:rsidRPr="007B3B3F">
          <w:rPr>
            <w:noProof/>
            <w:webHidden/>
            <w:sz w:val="22"/>
            <w:szCs w:val="22"/>
          </w:rPr>
        </w:r>
        <w:r w:rsidRPr="007B3B3F">
          <w:rPr>
            <w:noProof/>
            <w:webHidden/>
            <w:sz w:val="22"/>
            <w:szCs w:val="22"/>
          </w:rPr>
          <w:fldChar w:fldCharType="separate"/>
        </w:r>
        <w:r w:rsidRPr="007B3B3F">
          <w:rPr>
            <w:noProof/>
            <w:webHidden/>
            <w:sz w:val="22"/>
            <w:szCs w:val="22"/>
          </w:rPr>
          <w:t>67</w:t>
        </w:r>
        <w:r w:rsidRPr="007B3B3F">
          <w:rPr>
            <w:noProof/>
            <w:webHidden/>
            <w:sz w:val="22"/>
            <w:szCs w:val="22"/>
          </w:rPr>
          <w:fldChar w:fldCharType="end"/>
        </w:r>
      </w:hyperlink>
    </w:p>
    <w:p w14:paraId="1E25CFBF"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4" w:history="1">
        <w:r w:rsidRPr="007B3B3F">
          <w:rPr>
            <w:rStyle w:val="aff2"/>
            <w:bCs/>
            <w:noProof/>
            <w:sz w:val="22"/>
            <w:szCs w:val="22"/>
          </w:rPr>
          <w:t>Таблица 14.1</w:t>
        </w:r>
        <w:r w:rsidRPr="007B3B3F">
          <w:rPr>
            <w:rStyle w:val="aff2"/>
            <w:noProof/>
            <w:sz w:val="22"/>
            <w:szCs w:val="22"/>
          </w:rPr>
          <w:t xml:space="preserve"> - Число аварий на тепловых сетях</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_Toc22531574 \h </w:instrText>
        </w:r>
        <w:r w:rsidRPr="007B3B3F">
          <w:rPr>
            <w:noProof/>
            <w:webHidden/>
            <w:sz w:val="22"/>
            <w:szCs w:val="22"/>
          </w:rPr>
        </w:r>
        <w:r w:rsidRPr="007B3B3F">
          <w:rPr>
            <w:noProof/>
            <w:webHidden/>
            <w:sz w:val="22"/>
            <w:szCs w:val="22"/>
          </w:rPr>
          <w:fldChar w:fldCharType="separate"/>
        </w:r>
        <w:r w:rsidRPr="007B3B3F">
          <w:rPr>
            <w:noProof/>
            <w:webHidden/>
            <w:sz w:val="22"/>
            <w:szCs w:val="22"/>
          </w:rPr>
          <w:t>75</w:t>
        </w:r>
        <w:r w:rsidRPr="007B3B3F">
          <w:rPr>
            <w:noProof/>
            <w:webHidden/>
            <w:sz w:val="22"/>
            <w:szCs w:val="22"/>
          </w:rPr>
          <w:fldChar w:fldCharType="end"/>
        </w:r>
      </w:hyperlink>
    </w:p>
    <w:p w14:paraId="2B9FA2A3"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5" w:history="1">
        <w:r w:rsidRPr="007B3B3F">
          <w:rPr>
            <w:rStyle w:val="aff2"/>
            <w:bCs/>
            <w:noProof/>
            <w:sz w:val="22"/>
            <w:szCs w:val="22"/>
          </w:rPr>
          <w:t>Таблица 14.2</w:t>
        </w:r>
        <w:r w:rsidRPr="007B3B3F">
          <w:rPr>
            <w:rStyle w:val="aff2"/>
            <w:noProof/>
            <w:sz w:val="22"/>
            <w:szCs w:val="22"/>
          </w:rPr>
          <w:t xml:space="preserve"> - Число аварий на источнике теплоснабжения</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_Toc22531575 \h </w:instrText>
        </w:r>
        <w:r w:rsidRPr="007B3B3F">
          <w:rPr>
            <w:noProof/>
            <w:webHidden/>
            <w:sz w:val="22"/>
            <w:szCs w:val="22"/>
          </w:rPr>
        </w:r>
        <w:r w:rsidRPr="007B3B3F">
          <w:rPr>
            <w:noProof/>
            <w:webHidden/>
            <w:sz w:val="22"/>
            <w:szCs w:val="22"/>
          </w:rPr>
          <w:fldChar w:fldCharType="separate"/>
        </w:r>
        <w:r w:rsidRPr="007B3B3F">
          <w:rPr>
            <w:noProof/>
            <w:webHidden/>
            <w:sz w:val="22"/>
            <w:szCs w:val="22"/>
          </w:rPr>
          <w:t>75</w:t>
        </w:r>
        <w:r w:rsidRPr="007B3B3F">
          <w:rPr>
            <w:noProof/>
            <w:webHidden/>
            <w:sz w:val="22"/>
            <w:szCs w:val="22"/>
          </w:rPr>
          <w:fldChar w:fldCharType="end"/>
        </w:r>
      </w:hyperlink>
    </w:p>
    <w:p w14:paraId="262F0F4C"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6" w:history="1">
        <w:r w:rsidRPr="007B3B3F">
          <w:rPr>
            <w:rStyle w:val="aff2"/>
            <w:bCs/>
            <w:noProof/>
            <w:sz w:val="22"/>
            <w:szCs w:val="22"/>
          </w:rPr>
          <w:t>Таблица 14.3</w:t>
        </w:r>
        <w:r w:rsidRPr="007B3B3F">
          <w:rPr>
            <w:rStyle w:val="aff2"/>
            <w:noProof/>
            <w:sz w:val="22"/>
            <w:szCs w:val="22"/>
          </w:rPr>
          <w:t xml:space="preserve"> - Удельный расход условного топлива на единицу тепловой энергии, отпускаемой с коллекторов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_Toc22531576 \h </w:instrText>
        </w:r>
        <w:r w:rsidRPr="007B3B3F">
          <w:rPr>
            <w:noProof/>
            <w:webHidden/>
            <w:sz w:val="22"/>
            <w:szCs w:val="22"/>
          </w:rPr>
        </w:r>
        <w:r w:rsidRPr="007B3B3F">
          <w:rPr>
            <w:noProof/>
            <w:webHidden/>
            <w:sz w:val="22"/>
            <w:szCs w:val="22"/>
          </w:rPr>
          <w:fldChar w:fldCharType="separate"/>
        </w:r>
        <w:r w:rsidRPr="007B3B3F">
          <w:rPr>
            <w:noProof/>
            <w:webHidden/>
            <w:sz w:val="22"/>
            <w:szCs w:val="22"/>
          </w:rPr>
          <w:t>75</w:t>
        </w:r>
        <w:r w:rsidRPr="007B3B3F">
          <w:rPr>
            <w:noProof/>
            <w:webHidden/>
            <w:sz w:val="22"/>
            <w:szCs w:val="22"/>
          </w:rPr>
          <w:fldChar w:fldCharType="end"/>
        </w:r>
      </w:hyperlink>
    </w:p>
    <w:p w14:paraId="766AA668"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7" w:history="1">
        <w:r w:rsidRPr="007B3B3F">
          <w:rPr>
            <w:rStyle w:val="aff2"/>
            <w:bCs/>
            <w:noProof/>
            <w:sz w:val="22"/>
            <w:szCs w:val="22"/>
          </w:rPr>
          <w:t>Таблица 14.4</w:t>
        </w:r>
        <w:r w:rsidRPr="007B3B3F">
          <w:rPr>
            <w:rStyle w:val="aff2"/>
            <w:noProof/>
            <w:sz w:val="22"/>
            <w:szCs w:val="22"/>
          </w:rPr>
          <w:t xml:space="preserve"> - Отношение величины технологических потерь тепловой энергии к материальной характеристике тепловой сети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_Toc22531577 \h </w:instrText>
        </w:r>
        <w:r w:rsidRPr="007B3B3F">
          <w:rPr>
            <w:noProof/>
            <w:webHidden/>
            <w:sz w:val="22"/>
            <w:szCs w:val="22"/>
          </w:rPr>
        </w:r>
        <w:r w:rsidRPr="007B3B3F">
          <w:rPr>
            <w:noProof/>
            <w:webHidden/>
            <w:sz w:val="22"/>
            <w:szCs w:val="22"/>
          </w:rPr>
          <w:fldChar w:fldCharType="separate"/>
        </w:r>
        <w:r w:rsidRPr="007B3B3F">
          <w:rPr>
            <w:noProof/>
            <w:webHidden/>
            <w:sz w:val="22"/>
            <w:szCs w:val="22"/>
          </w:rPr>
          <w:t>76</w:t>
        </w:r>
        <w:r w:rsidRPr="007B3B3F">
          <w:rPr>
            <w:noProof/>
            <w:webHidden/>
            <w:sz w:val="22"/>
            <w:szCs w:val="22"/>
          </w:rPr>
          <w:fldChar w:fldCharType="end"/>
        </w:r>
      </w:hyperlink>
    </w:p>
    <w:p w14:paraId="747ECEC7"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8" w:history="1">
        <w:r w:rsidRPr="007B3B3F">
          <w:rPr>
            <w:rStyle w:val="aff2"/>
            <w:bCs/>
            <w:noProof/>
            <w:sz w:val="22"/>
            <w:szCs w:val="22"/>
          </w:rPr>
          <w:t>Таблица 14.5</w:t>
        </w:r>
        <w:r w:rsidRPr="007B3B3F">
          <w:rPr>
            <w:rStyle w:val="aff2"/>
            <w:noProof/>
            <w:sz w:val="22"/>
            <w:szCs w:val="22"/>
          </w:rPr>
          <w:t xml:space="preserve"> - Коэффициент использования установленной тепловой мощности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_Toc22531578 \h </w:instrText>
        </w:r>
        <w:r w:rsidRPr="007B3B3F">
          <w:rPr>
            <w:noProof/>
            <w:webHidden/>
            <w:sz w:val="22"/>
            <w:szCs w:val="22"/>
          </w:rPr>
        </w:r>
        <w:r w:rsidRPr="007B3B3F">
          <w:rPr>
            <w:noProof/>
            <w:webHidden/>
            <w:sz w:val="22"/>
            <w:szCs w:val="22"/>
          </w:rPr>
          <w:fldChar w:fldCharType="separate"/>
        </w:r>
        <w:r w:rsidRPr="007B3B3F">
          <w:rPr>
            <w:noProof/>
            <w:webHidden/>
            <w:sz w:val="22"/>
            <w:szCs w:val="22"/>
          </w:rPr>
          <w:t>76</w:t>
        </w:r>
        <w:r w:rsidRPr="007B3B3F">
          <w:rPr>
            <w:noProof/>
            <w:webHidden/>
            <w:sz w:val="22"/>
            <w:szCs w:val="22"/>
          </w:rPr>
          <w:fldChar w:fldCharType="end"/>
        </w:r>
      </w:hyperlink>
    </w:p>
    <w:p w14:paraId="3FCF90D1"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79" w:history="1">
        <w:r w:rsidRPr="007B3B3F">
          <w:rPr>
            <w:rStyle w:val="aff2"/>
            <w:bCs/>
            <w:noProof/>
            <w:sz w:val="22"/>
            <w:szCs w:val="22"/>
          </w:rPr>
          <w:t>Таблица 14.6</w:t>
        </w:r>
        <w:r w:rsidRPr="007B3B3F">
          <w:rPr>
            <w:rStyle w:val="aff2"/>
            <w:noProof/>
            <w:sz w:val="22"/>
            <w:szCs w:val="22"/>
          </w:rPr>
          <w:t xml:space="preserve"> - Удельная материальная характеристика тепловых сетей, приведенная к расчетной тепловой нагрузке</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_Toc22531579 \h </w:instrText>
        </w:r>
        <w:r w:rsidRPr="007B3B3F">
          <w:rPr>
            <w:noProof/>
            <w:webHidden/>
            <w:sz w:val="22"/>
            <w:szCs w:val="22"/>
          </w:rPr>
        </w:r>
        <w:r w:rsidRPr="007B3B3F">
          <w:rPr>
            <w:noProof/>
            <w:webHidden/>
            <w:sz w:val="22"/>
            <w:szCs w:val="22"/>
          </w:rPr>
          <w:fldChar w:fldCharType="separate"/>
        </w:r>
        <w:r w:rsidRPr="007B3B3F">
          <w:rPr>
            <w:noProof/>
            <w:webHidden/>
            <w:sz w:val="22"/>
            <w:szCs w:val="22"/>
          </w:rPr>
          <w:t>76</w:t>
        </w:r>
        <w:r w:rsidRPr="007B3B3F">
          <w:rPr>
            <w:noProof/>
            <w:webHidden/>
            <w:sz w:val="22"/>
            <w:szCs w:val="22"/>
          </w:rPr>
          <w:fldChar w:fldCharType="end"/>
        </w:r>
      </w:hyperlink>
    </w:p>
    <w:p w14:paraId="18F38AC1"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80" w:history="1">
        <w:r w:rsidRPr="007B3B3F">
          <w:rPr>
            <w:rStyle w:val="aff2"/>
            <w:bCs/>
            <w:noProof/>
            <w:sz w:val="22"/>
            <w:szCs w:val="22"/>
          </w:rPr>
          <w:t>Таблица 14.7</w:t>
        </w:r>
        <w:r w:rsidRPr="007B3B3F">
          <w:rPr>
            <w:rStyle w:val="aff2"/>
            <w:noProof/>
            <w:sz w:val="22"/>
            <w:szCs w:val="22"/>
          </w:rPr>
          <w:t xml:space="preserve"> - Доля отпуска тепловой энергии, осуществляемого потребителям по приборам учета</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_Toc22531580 \h </w:instrText>
        </w:r>
        <w:r w:rsidRPr="007B3B3F">
          <w:rPr>
            <w:noProof/>
            <w:webHidden/>
            <w:sz w:val="22"/>
            <w:szCs w:val="22"/>
          </w:rPr>
        </w:r>
        <w:r w:rsidRPr="007B3B3F">
          <w:rPr>
            <w:noProof/>
            <w:webHidden/>
            <w:sz w:val="22"/>
            <w:szCs w:val="22"/>
          </w:rPr>
          <w:fldChar w:fldCharType="separate"/>
        </w:r>
        <w:r w:rsidRPr="007B3B3F">
          <w:rPr>
            <w:noProof/>
            <w:webHidden/>
            <w:sz w:val="22"/>
            <w:szCs w:val="22"/>
          </w:rPr>
          <w:t>77</w:t>
        </w:r>
        <w:r w:rsidRPr="007B3B3F">
          <w:rPr>
            <w:noProof/>
            <w:webHidden/>
            <w:sz w:val="22"/>
            <w:szCs w:val="22"/>
          </w:rPr>
          <w:fldChar w:fldCharType="end"/>
        </w:r>
      </w:hyperlink>
    </w:p>
    <w:p w14:paraId="521EC602"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81" w:history="1">
        <w:r w:rsidRPr="007B3B3F">
          <w:rPr>
            <w:rStyle w:val="aff2"/>
            <w:bCs/>
            <w:noProof/>
            <w:sz w:val="22"/>
            <w:szCs w:val="22"/>
          </w:rPr>
          <w:t>Таблица 14.8</w:t>
        </w:r>
        <w:r w:rsidRPr="007B3B3F">
          <w:rPr>
            <w:rStyle w:val="aff2"/>
            <w:noProof/>
            <w:sz w:val="22"/>
            <w:szCs w:val="22"/>
          </w:rPr>
          <w:t xml:space="preserve"> - Средневзвешенный (по материальной характеристике) срок эксплуатации тепловых сетей</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_Toc22531581 \h </w:instrText>
        </w:r>
        <w:r w:rsidRPr="007B3B3F">
          <w:rPr>
            <w:noProof/>
            <w:webHidden/>
            <w:sz w:val="22"/>
            <w:szCs w:val="22"/>
          </w:rPr>
        </w:r>
        <w:r w:rsidRPr="007B3B3F">
          <w:rPr>
            <w:noProof/>
            <w:webHidden/>
            <w:sz w:val="22"/>
            <w:szCs w:val="22"/>
          </w:rPr>
          <w:fldChar w:fldCharType="separate"/>
        </w:r>
        <w:r w:rsidRPr="007B3B3F">
          <w:rPr>
            <w:noProof/>
            <w:webHidden/>
            <w:sz w:val="22"/>
            <w:szCs w:val="22"/>
          </w:rPr>
          <w:t>77</w:t>
        </w:r>
        <w:r w:rsidRPr="007B3B3F">
          <w:rPr>
            <w:noProof/>
            <w:webHidden/>
            <w:sz w:val="22"/>
            <w:szCs w:val="22"/>
          </w:rPr>
          <w:fldChar w:fldCharType="end"/>
        </w:r>
      </w:hyperlink>
    </w:p>
    <w:p w14:paraId="019F27E7"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82" w:history="1">
        <w:r w:rsidRPr="007B3B3F">
          <w:rPr>
            <w:rStyle w:val="aff2"/>
            <w:bCs/>
            <w:noProof/>
            <w:sz w:val="22"/>
            <w:szCs w:val="22"/>
          </w:rPr>
          <w:t>Таблица 14.9</w:t>
        </w:r>
        <w:r w:rsidRPr="007B3B3F">
          <w:rPr>
            <w:rStyle w:val="aff2"/>
            <w:noProof/>
            <w:sz w:val="22"/>
            <w:szCs w:val="22"/>
          </w:rPr>
          <w:t xml:space="preserve"> - Отношение материальной характеристики тепловых сетей, реконструированных за год, к общей материальной характеристике тепловых сетей</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_Toc22531582 \h </w:instrText>
        </w:r>
        <w:r w:rsidRPr="007B3B3F">
          <w:rPr>
            <w:noProof/>
            <w:webHidden/>
            <w:sz w:val="22"/>
            <w:szCs w:val="22"/>
          </w:rPr>
        </w:r>
        <w:r w:rsidRPr="007B3B3F">
          <w:rPr>
            <w:noProof/>
            <w:webHidden/>
            <w:sz w:val="22"/>
            <w:szCs w:val="22"/>
          </w:rPr>
          <w:fldChar w:fldCharType="separate"/>
        </w:r>
        <w:r w:rsidRPr="007B3B3F">
          <w:rPr>
            <w:noProof/>
            <w:webHidden/>
            <w:sz w:val="22"/>
            <w:szCs w:val="22"/>
          </w:rPr>
          <w:t>77</w:t>
        </w:r>
        <w:r w:rsidRPr="007B3B3F">
          <w:rPr>
            <w:noProof/>
            <w:webHidden/>
            <w:sz w:val="22"/>
            <w:szCs w:val="22"/>
          </w:rPr>
          <w:fldChar w:fldCharType="end"/>
        </w:r>
      </w:hyperlink>
    </w:p>
    <w:p w14:paraId="51CA6EFB"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83" w:history="1">
        <w:r w:rsidRPr="007B3B3F">
          <w:rPr>
            <w:rStyle w:val="aff2"/>
            <w:bCs/>
            <w:noProof/>
            <w:sz w:val="22"/>
            <w:szCs w:val="22"/>
          </w:rPr>
          <w:t>Таблица 14.10</w:t>
        </w:r>
        <w:r w:rsidRPr="007B3B3F">
          <w:rPr>
            <w:rStyle w:val="aff2"/>
            <w:noProof/>
            <w:sz w:val="22"/>
            <w:szCs w:val="22"/>
          </w:rPr>
          <w:t xml:space="preserve"> - Коэффициент использования установленной тепловой мощности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_Toc22531583 \h </w:instrText>
        </w:r>
        <w:r w:rsidRPr="007B3B3F">
          <w:rPr>
            <w:noProof/>
            <w:webHidden/>
            <w:sz w:val="22"/>
            <w:szCs w:val="22"/>
          </w:rPr>
        </w:r>
        <w:r w:rsidRPr="007B3B3F">
          <w:rPr>
            <w:noProof/>
            <w:webHidden/>
            <w:sz w:val="22"/>
            <w:szCs w:val="22"/>
          </w:rPr>
          <w:fldChar w:fldCharType="separate"/>
        </w:r>
        <w:r w:rsidRPr="007B3B3F">
          <w:rPr>
            <w:noProof/>
            <w:webHidden/>
            <w:sz w:val="22"/>
            <w:szCs w:val="22"/>
          </w:rPr>
          <w:t>78</w:t>
        </w:r>
        <w:r w:rsidRPr="007B3B3F">
          <w:rPr>
            <w:noProof/>
            <w:webHidden/>
            <w:sz w:val="22"/>
            <w:szCs w:val="22"/>
          </w:rPr>
          <w:fldChar w:fldCharType="end"/>
        </w:r>
      </w:hyperlink>
    </w:p>
    <w:p w14:paraId="5E107783"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84" w:history="1">
        <w:r w:rsidRPr="007B3B3F">
          <w:rPr>
            <w:rStyle w:val="aff2"/>
            <w:bCs/>
            <w:noProof/>
            <w:sz w:val="22"/>
            <w:szCs w:val="22"/>
          </w:rPr>
          <w:t xml:space="preserve">Таблица 15.1 – </w:t>
        </w:r>
        <w:r w:rsidRPr="007B3B3F">
          <w:rPr>
            <w:rStyle w:val="aff2"/>
            <w:noProof/>
            <w:sz w:val="22"/>
            <w:szCs w:val="22"/>
          </w:rPr>
          <w:t>Прогнозные з</w:t>
        </w:r>
        <w:r w:rsidRPr="007B3B3F">
          <w:rPr>
            <w:rStyle w:val="aff2"/>
            <w:bCs/>
            <w:noProof/>
            <w:sz w:val="22"/>
            <w:szCs w:val="22"/>
          </w:rPr>
          <w:t>начение</w:t>
        </w:r>
        <w:r w:rsidRPr="007B3B3F">
          <w:rPr>
            <w:rStyle w:val="aff2"/>
            <w:noProof/>
            <w:sz w:val="22"/>
            <w:szCs w:val="22"/>
          </w:rPr>
          <w:t xml:space="preserve"> индикативной платы за подключение к объектам теплоснабжения ГО Котельники</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_Toc22531584 \h </w:instrText>
        </w:r>
        <w:r w:rsidRPr="007B3B3F">
          <w:rPr>
            <w:noProof/>
            <w:webHidden/>
            <w:sz w:val="22"/>
            <w:szCs w:val="22"/>
          </w:rPr>
        </w:r>
        <w:r w:rsidRPr="007B3B3F">
          <w:rPr>
            <w:noProof/>
            <w:webHidden/>
            <w:sz w:val="22"/>
            <w:szCs w:val="22"/>
          </w:rPr>
          <w:fldChar w:fldCharType="separate"/>
        </w:r>
        <w:r w:rsidRPr="007B3B3F">
          <w:rPr>
            <w:noProof/>
            <w:webHidden/>
            <w:sz w:val="22"/>
            <w:szCs w:val="22"/>
          </w:rPr>
          <w:t>81</w:t>
        </w:r>
        <w:r w:rsidRPr="007B3B3F">
          <w:rPr>
            <w:noProof/>
            <w:webHidden/>
            <w:sz w:val="22"/>
            <w:szCs w:val="22"/>
          </w:rPr>
          <w:fldChar w:fldCharType="end"/>
        </w:r>
      </w:hyperlink>
    </w:p>
    <w:p w14:paraId="38C5CA36" w14:textId="77777777" w:rsidR="007B3B3F" w:rsidRPr="007B3B3F" w:rsidRDefault="007B3B3F" w:rsidP="007B3B3F">
      <w:pPr>
        <w:pStyle w:val="aff4"/>
        <w:tabs>
          <w:tab w:val="right" w:leader="dot" w:pos="10195"/>
        </w:tabs>
        <w:ind w:firstLine="0"/>
        <w:rPr>
          <w:rFonts w:asciiTheme="minorHAnsi" w:eastAsiaTheme="minorEastAsia" w:hAnsiTheme="minorHAnsi" w:cstheme="minorBidi"/>
          <w:noProof/>
          <w:sz w:val="22"/>
          <w:szCs w:val="22"/>
          <w:lang w:eastAsia="ru-RU"/>
        </w:rPr>
      </w:pPr>
      <w:hyperlink w:anchor="_Toc22531585" w:history="1">
        <w:r w:rsidRPr="007B3B3F">
          <w:rPr>
            <w:rStyle w:val="aff2"/>
            <w:bCs/>
            <w:noProof/>
            <w:sz w:val="22"/>
            <w:szCs w:val="22"/>
          </w:rPr>
          <w:t>Таблица 15.2 – Сводная информация по анализу тарифных последствий реализации проектов схемы теплоснабжения на основании разработанных тарифно-балансовых моделей</w:t>
        </w:r>
        <w:r w:rsidRPr="007B3B3F">
          <w:rPr>
            <w:noProof/>
            <w:webHidden/>
            <w:sz w:val="22"/>
            <w:szCs w:val="22"/>
          </w:rPr>
          <w:tab/>
        </w:r>
        <w:r w:rsidRPr="007B3B3F">
          <w:rPr>
            <w:noProof/>
            <w:webHidden/>
            <w:sz w:val="22"/>
            <w:szCs w:val="22"/>
          </w:rPr>
          <w:fldChar w:fldCharType="begin"/>
        </w:r>
        <w:r w:rsidRPr="007B3B3F">
          <w:rPr>
            <w:noProof/>
            <w:webHidden/>
            <w:sz w:val="22"/>
            <w:szCs w:val="22"/>
          </w:rPr>
          <w:instrText xml:space="preserve"> PAGEREF _Toc22531585 \h </w:instrText>
        </w:r>
        <w:r w:rsidRPr="007B3B3F">
          <w:rPr>
            <w:noProof/>
            <w:webHidden/>
            <w:sz w:val="22"/>
            <w:szCs w:val="22"/>
          </w:rPr>
        </w:r>
        <w:r w:rsidRPr="007B3B3F">
          <w:rPr>
            <w:noProof/>
            <w:webHidden/>
            <w:sz w:val="22"/>
            <w:szCs w:val="22"/>
          </w:rPr>
          <w:fldChar w:fldCharType="separate"/>
        </w:r>
        <w:r w:rsidRPr="007B3B3F">
          <w:rPr>
            <w:noProof/>
            <w:webHidden/>
            <w:sz w:val="22"/>
            <w:szCs w:val="22"/>
          </w:rPr>
          <w:t>83</w:t>
        </w:r>
        <w:r w:rsidRPr="007B3B3F">
          <w:rPr>
            <w:noProof/>
            <w:webHidden/>
            <w:sz w:val="22"/>
            <w:szCs w:val="22"/>
          </w:rPr>
          <w:fldChar w:fldCharType="end"/>
        </w:r>
      </w:hyperlink>
    </w:p>
    <w:p w14:paraId="2274E03E" w14:textId="6C10A3B1" w:rsidR="00833B88" w:rsidRPr="007B3B3F" w:rsidRDefault="00833B88" w:rsidP="007B3B3F">
      <w:pPr>
        <w:spacing w:after="0"/>
        <w:ind w:firstLine="0"/>
        <w:rPr>
          <w:sz w:val="22"/>
          <w:szCs w:val="22"/>
        </w:rPr>
      </w:pPr>
      <w:r w:rsidRPr="007B3B3F">
        <w:rPr>
          <w:sz w:val="22"/>
          <w:szCs w:val="22"/>
        </w:rPr>
        <w:fldChar w:fldCharType="end"/>
      </w:r>
    </w:p>
    <w:p w14:paraId="497D4D39" w14:textId="77777777" w:rsidR="007B3B3F" w:rsidRPr="007B3B3F" w:rsidRDefault="007B3B3F" w:rsidP="007B3B3F">
      <w:pPr>
        <w:spacing w:after="0"/>
        <w:ind w:firstLine="0"/>
      </w:pPr>
    </w:p>
    <w:p w14:paraId="48EDBF07" w14:textId="77777777" w:rsidR="007B3B3F" w:rsidRPr="007B3B3F" w:rsidRDefault="007B3B3F">
      <w:pPr>
        <w:spacing w:after="200"/>
        <w:ind w:firstLine="0"/>
        <w:jc w:val="left"/>
        <w:rPr>
          <w:b/>
          <w:bCs/>
          <w:sz w:val="28"/>
          <w:szCs w:val="28"/>
        </w:rPr>
      </w:pPr>
      <w:r w:rsidRPr="007B3B3F">
        <w:rPr>
          <w:b/>
          <w:bCs/>
          <w:sz w:val="28"/>
          <w:szCs w:val="28"/>
        </w:rPr>
        <w:br w:type="page"/>
      </w:r>
    </w:p>
    <w:p w14:paraId="78CB77C5" w14:textId="67086A95" w:rsidR="00833B88" w:rsidRPr="007B3B3F" w:rsidRDefault="00833B88" w:rsidP="00833B88">
      <w:pPr>
        <w:ind w:firstLine="0"/>
        <w:jc w:val="center"/>
        <w:rPr>
          <w:b/>
          <w:bCs/>
          <w:sz w:val="28"/>
          <w:szCs w:val="28"/>
        </w:rPr>
      </w:pPr>
      <w:r w:rsidRPr="007B3B3F">
        <w:rPr>
          <w:b/>
          <w:bCs/>
          <w:sz w:val="28"/>
          <w:szCs w:val="28"/>
        </w:rPr>
        <w:lastRenderedPageBreak/>
        <w:t>Список рисунков</w:t>
      </w:r>
    </w:p>
    <w:p w14:paraId="6CDE95E5" w14:textId="77777777" w:rsidR="007B3B3F" w:rsidRPr="007B3B3F" w:rsidRDefault="00833B88">
      <w:pPr>
        <w:pStyle w:val="aff4"/>
        <w:tabs>
          <w:tab w:val="right" w:leader="dot" w:pos="10195"/>
        </w:tabs>
        <w:rPr>
          <w:rFonts w:asciiTheme="minorHAnsi" w:eastAsiaTheme="minorEastAsia" w:hAnsiTheme="minorHAnsi" w:cstheme="minorBidi"/>
          <w:noProof/>
          <w:sz w:val="22"/>
          <w:szCs w:val="22"/>
          <w:lang w:eastAsia="ru-RU"/>
        </w:rPr>
      </w:pPr>
      <w:r w:rsidRPr="007B3B3F">
        <w:fldChar w:fldCharType="begin"/>
      </w:r>
      <w:r w:rsidRPr="007B3B3F">
        <w:instrText xml:space="preserve"> TOC \h \z \c "Рисунок" </w:instrText>
      </w:r>
      <w:r w:rsidRPr="007B3B3F">
        <w:fldChar w:fldCharType="separate"/>
      </w:r>
      <w:hyperlink w:anchor="_Toc22531586" w:history="1">
        <w:r w:rsidR="007B3B3F" w:rsidRPr="007B3B3F">
          <w:rPr>
            <w:rStyle w:val="aff2"/>
            <w:noProof/>
          </w:rPr>
          <w:t>Рисунок 1.1 – Зоны перспективного строительства ГО Котельники</w:t>
        </w:r>
        <w:r w:rsidR="007B3B3F" w:rsidRPr="007B3B3F">
          <w:rPr>
            <w:noProof/>
            <w:webHidden/>
          </w:rPr>
          <w:tab/>
        </w:r>
        <w:r w:rsidR="007B3B3F" w:rsidRPr="007B3B3F">
          <w:rPr>
            <w:noProof/>
            <w:webHidden/>
          </w:rPr>
          <w:fldChar w:fldCharType="begin"/>
        </w:r>
        <w:r w:rsidR="007B3B3F" w:rsidRPr="007B3B3F">
          <w:rPr>
            <w:noProof/>
            <w:webHidden/>
          </w:rPr>
          <w:instrText xml:space="preserve"> PAGEREF _Toc22531586 \h </w:instrText>
        </w:r>
        <w:r w:rsidR="007B3B3F" w:rsidRPr="007B3B3F">
          <w:rPr>
            <w:noProof/>
            <w:webHidden/>
          </w:rPr>
        </w:r>
        <w:r w:rsidR="007B3B3F" w:rsidRPr="007B3B3F">
          <w:rPr>
            <w:noProof/>
            <w:webHidden/>
          </w:rPr>
          <w:fldChar w:fldCharType="separate"/>
        </w:r>
        <w:r w:rsidR="007B3B3F" w:rsidRPr="007B3B3F">
          <w:rPr>
            <w:noProof/>
            <w:webHidden/>
          </w:rPr>
          <w:t>21</w:t>
        </w:r>
        <w:r w:rsidR="007B3B3F" w:rsidRPr="007B3B3F">
          <w:rPr>
            <w:noProof/>
            <w:webHidden/>
          </w:rPr>
          <w:fldChar w:fldCharType="end"/>
        </w:r>
      </w:hyperlink>
    </w:p>
    <w:p w14:paraId="32295194" w14:textId="77777777" w:rsidR="007B3B3F" w:rsidRPr="007B3B3F" w:rsidRDefault="007B3B3F">
      <w:pPr>
        <w:pStyle w:val="aff4"/>
        <w:tabs>
          <w:tab w:val="right" w:leader="dot" w:pos="10195"/>
        </w:tabs>
        <w:rPr>
          <w:rFonts w:asciiTheme="minorHAnsi" w:eastAsiaTheme="minorEastAsia" w:hAnsiTheme="minorHAnsi" w:cstheme="minorBidi"/>
          <w:noProof/>
          <w:sz w:val="22"/>
          <w:szCs w:val="22"/>
          <w:lang w:eastAsia="ru-RU"/>
        </w:rPr>
      </w:pPr>
      <w:hyperlink w:anchor="_Toc22531587" w:history="1">
        <w:r w:rsidRPr="007B3B3F">
          <w:rPr>
            <w:rStyle w:val="aff2"/>
            <w:noProof/>
          </w:rPr>
          <w:t>Рисунок 2.1 – Существующая зона действия ГО Котельники (на базовый период)</w:t>
        </w:r>
        <w:r w:rsidRPr="007B3B3F">
          <w:rPr>
            <w:noProof/>
            <w:webHidden/>
          </w:rPr>
          <w:tab/>
        </w:r>
        <w:r w:rsidRPr="007B3B3F">
          <w:rPr>
            <w:noProof/>
            <w:webHidden/>
          </w:rPr>
          <w:fldChar w:fldCharType="begin"/>
        </w:r>
        <w:r w:rsidRPr="007B3B3F">
          <w:rPr>
            <w:noProof/>
            <w:webHidden/>
          </w:rPr>
          <w:instrText xml:space="preserve"> PAGEREF _Toc22531587 \h </w:instrText>
        </w:r>
        <w:r w:rsidRPr="007B3B3F">
          <w:rPr>
            <w:noProof/>
            <w:webHidden/>
          </w:rPr>
        </w:r>
        <w:r w:rsidRPr="007B3B3F">
          <w:rPr>
            <w:noProof/>
            <w:webHidden/>
          </w:rPr>
          <w:fldChar w:fldCharType="separate"/>
        </w:r>
        <w:r w:rsidRPr="007B3B3F">
          <w:rPr>
            <w:noProof/>
            <w:webHidden/>
          </w:rPr>
          <w:t>24</w:t>
        </w:r>
        <w:r w:rsidRPr="007B3B3F">
          <w:rPr>
            <w:noProof/>
            <w:webHidden/>
          </w:rPr>
          <w:fldChar w:fldCharType="end"/>
        </w:r>
      </w:hyperlink>
    </w:p>
    <w:p w14:paraId="762B5714" w14:textId="77777777" w:rsidR="007B3B3F" w:rsidRPr="007B3B3F" w:rsidRDefault="007B3B3F">
      <w:pPr>
        <w:pStyle w:val="aff4"/>
        <w:tabs>
          <w:tab w:val="right" w:leader="dot" w:pos="10195"/>
        </w:tabs>
        <w:rPr>
          <w:rFonts w:asciiTheme="minorHAnsi" w:eastAsiaTheme="minorEastAsia" w:hAnsiTheme="minorHAnsi" w:cstheme="minorBidi"/>
          <w:noProof/>
          <w:sz w:val="22"/>
          <w:szCs w:val="22"/>
          <w:lang w:eastAsia="ru-RU"/>
        </w:rPr>
      </w:pPr>
      <w:hyperlink w:anchor="_Toc22531588" w:history="1">
        <w:r w:rsidRPr="007B3B3F">
          <w:rPr>
            <w:rStyle w:val="aff2"/>
            <w:noProof/>
          </w:rPr>
          <w:t>Рисунок 2.2 - Перспективная зона действия ГО Котельники (на расчетный срок)</w:t>
        </w:r>
        <w:r w:rsidRPr="007B3B3F">
          <w:rPr>
            <w:noProof/>
            <w:webHidden/>
          </w:rPr>
          <w:tab/>
        </w:r>
        <w:r w:rsidRPr="007B3B3F">
          <w:rPr>
            <w:noProof/>
            <w:webHidden/>
          </w:rPr>
          <w:fldChar w:fldCharType="begin"/>
        </w:r>
        <w:r w:rsidRPr="007B3B3F">
          <w:rPr>
            <w:noProof/>
            <w:webHidden/>
          </w:rPr>
          <w:instrText xml:space="preserve"> PAGEREF _Toc22531588 \h </w:instrText>
        </w:r>
        <w:r w:rsidRPr="007B3B3F">
          <w:rPr>
            <w:noProof/>
            <w:webHidden/>
          </w:rPr>
        </w:r>
        <w:r w:rsidRPr="007B3B3F">
          <w:rPr>
            <w:noProof/>
            <w:webHidden/>
          </w:rPr>
          <w:fldChar w:fldCharType="separate"/>
        </w:r>
        <w:r w:rsidRPr="007B3B3F">
          <w:rPr>
            <w:noProof/>
            <w:webHidden/>
          </w:rPr>
          <w:t>25</w:t>
        </w:r>
        <w:r w:rsidRPr="007B3B3F">
          <w:rPr>
            <w:noProof/>
            <w:webHidden/>
          </w:rPr>
          <w:fldChar w:fldCharType="end"/>
        </w:r>
      </w:hyperlink>
    </w:p>
    <w:p w14:paraId="77B8A2EF" w14:textId="77777777" w:rsidR="007B3B3F" w:rsidRPr="007B3B3F" w:rsidRDefault="007B3B3F">
      <w:pPr>
        <w:pStyle w:val="aff4"/>
        <w:tabs>
          <w:tab w:val="right" w:leader="dot" w:pos="10195"/>
        </w:tabs>
        <w:rPr>
          <w:rFonts w:asciiTheme="minorHAnsi" w:eastAsiaTheme="minorEastAsia" w:hAnsiTheme="minorHAnsi" w:cstheme="minorBidi"/>
          <w:noProof/>
          <w:sz w:val="22"/>
          <w:szCs w:val="22"/>
          <w:lang w:eastAsia="ru-RU"/>
        </w:rPr>
      </w:pPr>
      <w:hyperlink w:anchor="_Toc22531589" w:history="1">
        <w:r w:rsidRPr="007B3B3F">
          <w:rPr>
            <w:rStyle w:val="aff2"/>
            <w:bCs/>
            <w:noProof/>
          </w:rPr>
          <w:t>Рисунок 9.2 – Чувствительность проекта к изменениям</w:t>
        </w:r>
        <w:r w:rsidRPr="007B3B3F">
          <w:rPr>
            <w:noProof/>
            <w:webHidden/>
          </w:rPr>
          <w:tab/>
        </w:r>
        <w:r w:rsidRPr="007B3B3F">
          <w:rPr>
            <w:noProof/>
            <w:webHidden/>
          </w:rPr>
          <w:fldChar w:fldCharType="begin"/>
        </w:r>
        <w:r w:rsidRPr="007B3B3F">
          <w:rPr>
            <w:noProof/>
            <w:webHidden/>
          </w:rPr>
          <w:instrText xml:space="preserve"> PAGEREF _Toc22531589 \h </w:instrText>
        </w:r>
        <w:r w:rsidRPr="007B3B3F">
          <w:rPr>
            <w:noProof/>
            <w:webHidden/>
          </w:rPr>
        </w:r>
        <w:r w:rsidRPr="007B3B3F">
          <w:rPr>
            <w:noProof/>
            <w:webHidden/>
          </w:rPr>
          <w:fldChar w:fldCharType="separate"/>
        </w:r>
        <w:r w:rsidRPr="007B3B3F">
          <w:rPr>
            <w:noProof/>
            <w:webHidden/>
          </w:rPr>
          <w:t>66</w:t>
        </w:r>
        <w:r w:rsidRPr="007B3B3F">
          <w:rPr>
            <w:noProof/>
            <w:webHidden/>
          </w:rPr>
          <w:fldChar w:fldCharType="end"/>
        </w:r>
      </w:hyperlink>
    </w:p>
    <w:p w14:paraId="1E80678E" w14:textId="334D8743" w:rsidR="00833B88" w:rsidRPr="007B3B3F" w:rsidRDefault="00833B88" w:rsidP="003B49F6">
      <w:pPr>
        <w:spacing w:after="0"/>
        <w:ind w:firstLine="0"/>
      </w:pPr>
      <w:r w:rsidRPr="007B3B3F">
        <w:fldChar w:fldCharType="end"/>
      </w:r>
    </w:p>
    <w:p w14:paraId="3522760C" w14:textId="77777777" w:rsidR="00805E01" w:rsidRPr="007B3B3F" w:rsidRDefault="00805E01" w:rsidP="00256C17"/>
    <w:p w14:paraId="4B94141A" w14:textId="77777777" w:rsidR="00805E01" w:rsidRPr="007B3B3F" w:rsidRDefault="00805E01" w:rsidP="00256C17">
      <w:pPr>
        <w:sectPr w:rsidR="00805E01"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004AFF74" w14:textId="77777777" w:rsidR="00833B88" w:rsidRPr="007B3B3F" w:rsidRDefault="00833B88" w:rsidP="00833B88">
      <w:pPr>
        <w:ind w:firstLine="0"/>
        <w:jc w:val="center"/>
        <w:outlineLvl w:val="0"/>
        <w:rPr>
          <w:b/>
          <w:bCs/>
          <w:sz w:val="28"/>
          <w:szCs w:val="28"/>
        </w:rPr>
      </w:pPr>
      <w:bookmarkStart w:id="1" w:name="_Toc22531453"/>
      <w:r w:rsidRPr="007B3B3F">
        <w:rPr>
          <w:b/>
          <w:bCs/>
          <w:sz w:val="28"/>
          <w:szCs w:val="28"/>
        </w:rPr>
        <w:lastRenderedPageBreak/>
        <w:t>Введение</w:t>
      </w:r>
      <w:bookmarkEnd w:id="1"/>
    </w:p>
    <w:p w14:paraId="5836C19B" w14:textId="7194E821" w:rsidR="00833B88" w:rsidRPr="007B3B3F" w:rsidRDefault="00833B88" w:rsidP="00833B88">
      <w:r w:rsidRPr="007B3B3F">
        <w:t xml:space="preserve">Настоящая работа выполнена Обществом с ограниченной ответственностью «Центр теплоэнергосбережений» г. Москва (далее – ООО «ЦТЭС») по муниципальному контракту, </w:t>
      </w:r>
      <w:r w:rsidR="00BB2672" w:rsidRPr="007B3B3F">
        <w:t>заключенному</w:t>
      </w:r>
      <w:r w:rsidRPr="007B3B3F">
        <w:t xml:space="preserve"> с Администрацией муниципального образования </w:t>
      </w:r>
      <w:r w:rsidR="00506018" w:rsidRPr="007B3B3F">
        <w:t>Городской округ Котельники</w:t>
      </w:r>
      <w:r w:rsidRPr="007B3B3F">
        <w:t xml:space="preserve"> Московской области, на основании технического задания, являющегося неотъемлемой частью указанного муниципального </w:t>
      </w:r>
      <w:r w:rsidR="00BB2672" w:rsidRPr="007B3B3F">
        <w:t>контракта</w:t>
      </w:r>
      <w:r w:rsidRPr="007B3B3F">
        <w:t xml:space="preserve">. </w:t>
      </w:r>
    </w:p>
    <w:p w14:paraId="47AE478D" w14:textId="77777777" w:rsidR="00833B88" w:rsidRPr="007B3B3F" w:rsidRDefault="00833B88" w:rsidP="00833B88">
      <w:r w:rsidRPr="007B3B3F">
        <w:t>Проектирование систем теплоснабжения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схеме развития городского поселения, в первую очередь его градостроительной деятельности, определенной генеральным планом.</w:t>
      </w:r>
    </w:p>
    <w:p w14:paraId="03FBD833" w14:textId="77777777" w:rsidR="00833B88" w:rsidRPr="007B3B3F" w:rsidRDefault="00833B88" w:rsidP="00833B88">
      <w:r w:rsidRPr="007B3B3F">
        <w:t>Схема теплоснабжения является основным предпроектным документом по развитию теплового хозяйства городского округа.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6FA1C62F" w14:textId="77777777" w:rsidR="00833B88" w:rsidRPr="007B3B3F" w:rsidRDefault="00833B88" w:rsidP="00833B88">
      <w:r w:rsidRPr="007B3B3F">
        <w:t>Используемые в настоящем документе понятия означают следующее:</w:t>
      </w:r>
    </w:p>
    <w:p w14:paraId="2C3CF8FA" w14:textId="77777777" w:rsidR="00833B88" w:rsidRPr="007B3B3F" w:rsidRDefault="00833B88" w:rsidP="00904292">
      <w:pPr>
        <w:pStyle w:val="af3"/>
        <w:numPr>
          <w:ilvl w:val="0"/>
          <w:numId w:val="11"/>
        </w:numPr>
      </w:pPr>
      <w:r w:rsidRPr="007B3B3F">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3A286B0F" w14:textId="77777777" w:rsidR="00833B88" w:rsidRPr="007B3B3F" w:rsidRDefault="00833B88" w:rsidP="00904292">
      <w:pPr>
        <w:pStyle w:val="af3"/>
        <w:numPr>
          <w:ilvl w:val="0"/>
          <w:numId w:val="11"/>
        </w:numPr>
      </w:pPr>
      <w:r w:rsidRPr="007B3B3F">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B9FE8EE" w14:textId="77777777" w:rsidR="00833B88" w:rsidRPr="007B3B3F" w:rsidRDefault="00833B88" w:rsidP="00904292">
      <w:pPr>
        <w:pStyle w:val="af3"/>
        <w:numPr>
          <w:ilvl w:val="0"/>
          <w:numId w:val="11"/>
        </w:numPr>
      </w:pPr>
      <w:r w:rsidRPr="007B3B3F">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0B7BB12" w14:textId="77777777" w:rsidR="00833B88" w:rsidRPr="007B3B3F" w:rsidRDefault="00833B88" w:rsidP="00904292">
      <w:pPr>
        <w:pStyle w:val="af3"/>
        <w:numPr>
          <w:ilvl w:val="0"/>
          <w:numId w:val="11"/>
        </w:numPr>
      </w:pPr>
      <w:r w:rsidRPr="007B3B3F">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3905564" w14:textId="77777777" w:rsidR="00833B88" w:rsidRPr="007B3B3F" w:rsidRDefault="00833B88" w:rsidP="00904292">
      <w:pPr>
        <w:pStyle w:val="af3"/>
        <w:numPr>
          <w:ilvl w:val="0"/>
          <w:numId w:val="11"/>
        </w:numPr>
      </w:pPr>
      <w:r w:rsidRPr="007B3B3F">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328AB7A" w14:textId="77777777" w:rsidR="00833B88" w:rsidRPr="007B3B3F" w:rsidRDefault="00833B88" w:rsidP="00904292">
      <w:pPr>
        <w:pStyle w:val="af3"/>
        <w:numPr>
          <w:ilvl w:val="0"/>
          <w:numId w:val="11"/>
        </w:numPr>
      </w:pPr>
      <w:r w:rsidRPr="007B3B3F">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7A475DF7" w14:textId="77777777" w:rsidR="00833B88" w:rsidRPr="007B3B3F" w:rsidRDefault="00833B88" w:rsidP="00904292">
      <w:pPr>
        <w:pStyle w:val="af3"/>
        <w:numPr>
          <w:ilvl w:val="0"/>
          <w:numId w:val="11"/>
        </w:numPr>
      </w:pPr>
      <w:r w:rsidRPr="007B3B3F">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14:paraId="1EECD1E1" w14:textId="77777777" w:rsidR="00833B88" w:rsidRPr="007B3B3F" w:rsidRDefault="00833B88" w:rsidP="00904292">
      <w:pPr>
        <w:pStyle w:val="af3"/>
        <w:numPr>
          <w:ilvl w:val="0"/>
          <w:numId w:val="11"/>
        </w:numPr>
      </w:pPr>
      <w:r w:rsidRPr="007B3B3F">
        <w:lastRenderedPageBreak/>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59B17B81" w14:textId="77777777" w:rsidR="00833B88" w:rsidRPr="007B3B3F" w:rsidRDefault="00833B88" w:rsidP="00833B88">
      <w:r w:rsidRPr="007B3B3F">
        <w:t>При разработке Схемы в качестве базового периода - 2018 г. с выделением этапов 2019 г. текущий период), 2020 г., 2021 г., 2022 г., 2023 г., 2024 г., 2025-2029 гг., 2030-2035 гг.</w:t>
      </w:r>
    </w:p>
    <w:p w14:paraId="08DBDE28" w14:textId="77777777" w:rsidR="00833B88" w:rsidRPr="007B3B3F" w:rsidRDefault="00833B88" w:rsidP="00833B88">
      <w:r w:rsidRPr="007B3B3F">
        <w:t>Схема теплоснабжения разработана в соответствии с требованиями следующих документов:</w:t>
      </w:r>
    </w:p>
    <w:p w14:paraId="75E65349" w14:textId="77777777" w:rsidR="00833B88" w:rsidRPr="007B3B3F" w:rsidRDefault="00833B88" w:rsidP="00904292">
      <w:pPr>
        <w:pStyle w:val="af3"/>
        <w:numPr>
          <w:ilvl w:val="0"/>
          <w:numId w:val="13"/>
        </w:numPr>
      </w:pPr>
      <w:r w:rsidRPr="007B3B3F">
        <w:t>Федерального закона Российской Федерации от 27.07.2010 №190-ФЗ «О теплоснабжении» с изменениями и дополнениями от 01.01.2013г.;</w:t>
      </w:r>
    </w:p>
    <w:p w14:paraId="2015FE8C" w14:textId="77777777" w:rsidR="00833B88" w:rsidRPr="007B3B3F" w:rsidRDefault="00833B88" w:rsidP="00904292">
      <w:pPr>
        <w:pStyle w:val="af3"/>
        <w:numPr>
          <w:ilvl w:val="0"/>
          <w:numId w:val="13"/>
        </w:numPr>
      </w:pPr>
      <w:r w:rsidRPr="007B3B3F">
        <w:t>Постановление Правительства Российской Федерации от 22.02.2012 №154 «О требованиях к схемам теплоснабжения, порядку их разработки и утверждения»;</w:t>
      </w:r>
    </w:p>
    <w:p w14:paraId="06D31169" w14:textId="77777777" w:rsidR="00833B88" w:rsidRPr="007B3B3F" w:rsidRDefault="00833B88" w:rsidP="00904292">
      <w:pPr>
        <w:pStyle w:val="af3"/>
        <w:numPr>
          <w:ilvl w:val="0"/>
          <w:numId w:val="13"/>
        </w:numPr>
      </w:pPr>
      <w:r w:rsidRPr="007B3B3F">
        <w:t>Постановление Правительства Российской Федерации от 16.04.2012 г. № 307 «О порядке подключения к системам теплоснабжения и о внесении изменений в некоторые акты Правительства Российской Федерации»</w:t>
      </w:r>
    </w:p>
    <w:p w14:paraId="6A4FA6BC" w14:textId="77777777" w:rsidR="00833B88" w:rsidRPr="007B3B3F" w:rsidRDefault="00833B88" w:rsidP="00904292">
      <w:pPr>
        <w:pStyle w:val="af3"/>
        <w:numPr>
          <w:ilvl w:val="0"/>
          <w:numId w:val="13"/>
        </w:numPr>
      </w:pPr>
      <w:r w:rsidRPr="007B3B3F">
        <w:t>Постановление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0CBC5FFA" w14:textId="77777777" w:rsidR="00833B88" w:rsidRPr="007B3B3F" w:rsidRDefault="00833B88" w:rsidP="00904292">
      <w:pPr>
        <w:pStyle w:val="af3"/>
        <w:numPr>
          <w:ilvl w:val="0"/>
          <w:numId w:val="13"/>
        </w:numPr>
      </w:pPr>
      <w:r w:rsidRPr="007B3B3F">
        <w:t>Постановление Правительства Российской Федерации от 22.10.2012 г. № 1075 «О ценообразовании в сфере теплоснабжения»</w:t>
      </w:r>
    </w:p>
    <w:p w14:paraId="31BABFF4" w14:textId="77777777" w:rsidR="00833B88" w:rsidRPr="007B3B3F" w:rsidRDefault="00833B88" w:rsidP="00904292">
      <w:pPr>
        <w:pStyle w:val="af3"/>
        <w:numPr>
          <w:ilvl w:val="0"/>
          <w:numId w:val="13"/>
        </w:numPr>
      </w:pPr>
      <w:r w:rsidRPr="007B3B3F">
        <w:t>«Методических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14:paraId="6462CE14" w14:textId="77777777" w:rsidR="00833B88" w:rsidRPr="007B3B3F" w:rsidRDefault="00833B88" w:rsidP="00904292">
      <w:pPr>
        <w:pStyle w:val="af3"/>
        <w:numPr>
          <w:ilvl w:val="0"/>
          <w:numId w:val="13"/>
        </w:numPr>
      </w:pPr>
      <w:r w:rsidRPr="007B3B3F">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14:paraId="3D88B852" w14:textId="77777777" w:rsidR="00833B88" w:rsidRPr="007B3B3F" w:rsidRDefault="00833B88" w:rsidP="00833B88">
      <w:r w:rsidRPr="007B3B3F">
        <w:t>При разработке Схемы теплоснабжения дополнительно использовались нормативные документы:</w:t>
      </w:r>
    </w:p>
    <w:p w14:paraId="41140093" w14:textId="77777777" w:rsidR="00833B88" w:rsidRPr="007B3B3F" w:rsidRDefault="00833B88" w:rsidP="00904292">
      <w:pPr>
        <w:pStyle w:val="af3"/>
        <w:numPr>
          <w:ilvl w:val="0"/>
          <w:numId w:val="13"/>
        </w:numPr>
      </w:pPr>
      <w:r w:rsidRPr="007B3B3F">
        <w:t>СП 89.13330.2012 Котельные установки. Актуализированная редакция СНиП II-35-76;</w:t>
      </w:r>
    </w:p>
    <w:p w14:paraId="3766D8A0" w14:textId="77777777" w:rsidR="00833B88" w:rsidRPr="007B3B3F" w:rsidRDefault="00833B88" w:rsidP="00904292">
      <w:pPr>
        <w:pStyle w:val="af3"/>
        <w:numPr>
          <w:ilvl w:val="0"/>
          <w:numId w:val="13"/>
        </w:numPr>
      </w:pPr>
      <w:r w:rsidRPr="007B3B3F">
        <w:t>СП 124.13330.2012 Тепловые сети. Актуализированная редакция СНиП 41-02-2003;</w:t>
      </w:r>
    </w:p>
    <w:p w14:paraId="7F914810" w14:textId="77777777" w:rsidR="00833B88" w:rsidRPr="007B3B3F" w:rsidRDefault="00833B88" w:rsidP="00904292">
      <w:pPr>
        <w:pStyle w:val="af3"/>
        <w:numPr>
          <w:ilvl w:val="0"/>
          <w:numId w:val="13"/>
        </w:numPr>
      </w:pPr>
      <w:r w:rsidRPr="007B3B3F">
        <w:t>СП 50.13330.2012 Тепловая защита зданий. Актуализированная редакция СНиП 23-02-2003;</w:t>
      </w:r>
    </w:p>
    <w:p w14:paraId="03869B22" w14:textId="77777777" w:rsidR="00833B88" w:rsidRPr="007B3B3F" w:rsidRDefault="00833B88" w:rsidP="00904292">
      <w:pPr>
        <w:pStyle w:val="af3"/>
        <w:numPr>
          <w:ilvl w:val="0"/>
          <w:numId w:val="13"/>
        </w:numPr>
      </w:pPr>
      <w:r w:rsidRPr="007B3B3F">
        <w:t>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5DFA0AA4" w14:textId="77777777" w:rsidR="00833B88" w:rsidRPr="007B3B3F" w:rsidRDefault="00833B88" w:rsidP="00904292">
      <w:pPr>
        <w:pStyle w:val="af3"/>
        <w:numPr>
          <w:ilvl w:val="0"/>
          <w:numId w:val="13"/>
        </w:numPr>
      </w:pPr>
      <w:r w:rsidRPr="007B3B3F">
        <w:t>СП 41-101-95 «Проектирование тепловых пунктов»;</w:t>
      </w:r>
    </w:p>
    <w:p w14:paraId="5C77249F" w14:textId="77777777" w:rsidR="00833B88" w:rsidRPr="007B3B3F" w:rsidRDefault="00833B88" w:rsidP="00904292">
      <w:pPr>
        <w:pStyle w:val="af3"/>
        <w:numPr>
          <w:ilvl w:val="0"/>
          <w:numId w:val="13"/>
        </w:numPr>
      </w:pPr>
      <w:r w:rsidRPr="007B3B3F">
        <w:t>СП 131.13330.2012 Строительная климатология. Актуализированная редакция СНиП 23-01-99*;</w:t>
      </w:r>
    </w:p>
    <w:p w14:paraId="61C4C8F1" w14:textId="77777777" w:rsidR="00833B88" w:rsidRPr="007B3B3F" w:rsidRDefault="00833B88" w:rsidP="00904292">
      <w:pPr>
        <w:pStyle w:val="af3"/>
        <w:numPr>
          <w:ilvl w:val="0"/>
          <w:numId w:val="13"/>
        </w:numPr>
      </w:pPr>
      <w:r w:rsidRPr="007B3B3F">
        <w:t>СП 41-110-2005 «Проектирование тепловых сетей»;</w:t>
      </w:r>
    </w:p>
    <w:p w14:paraId="555DB5F1" w14:textId="77777777" w:rsidR="00833B88" w:rsidRPr="007B3B3F" w:rsidRDefault="00833B88" w:rsidP="00904292">
      <w:pPr>
        <w:pStyle w:val="af3"/>
        <w:numPr>
          <w:ilvl w:val="0"/>
          <w:numId w:val="13"/>
        </w:numPr>
      </w:pPr>
      <w:r w:rsidRPr="007B3B3F">
        <w:t>ГОСТ 30494-96 «Здания жилые и общественные. Параметры микроклимата в помещениях»;</w:t>
      </w:r>
    </w:p>
    <w:p w14:paraId="0719CA14" w14:textId="77777777" w:rsidR="00833B88" w:rsidRPr="007B3B3F" w:rsidRDefault="00833B88" w:rsidP="00904292">
      <w:pPr>
        <w:pStyle w:val="af3"/>
        <w:numPr>
          <w:ilvl w:val="0"/>
          <w:numId w:val="13"/>
        </w:numPr>
      </w:pPr>
      <w:r w:rsidRPr="007B3B3F">
        <w:t>ГОСТ 27.002-89 «Надежность в технике»;</w:t>
      </w:r>
    </w:p>
    <w:p w14:paraId="036A077C" w14:textId="77777777" w:rsidR="00833B88" w:rsidRPr="007B3B3F" w:rsidRDefault="00833B88" w:rsidP="00904292">
      <w:pPr>
        <w:pStyle w:val="af3"/>
        <w:numPr>
          <w:ilvl w:val="0"/>
          <w:numId w:val="13"/>
        </w:numPr>
      </w:pPr>
      <w:r w:rsidRPr="007B3B3F">
        <w:t>ГОСТ 30732-2006 «Трубы и фасонные изделия стальные с тепловой изоляцией из пенополиуретана с защитной оболочкой.</w:t>
      </w:r>
    </w:p>
    <w:p w14:paraId="15ADC597" w14:textId="77777777" w:rsidR="00833B88" w:rsidRPr="007B3B3F" w:rsidRDefault="00833B88" w:rsidP="00833B88"/>
    <w:p w14:paraId="57B0B36B" w14:textId="77777777" w:rsidR="00833B88" w:rsidRPr="007B3B3F" w:rsidRDefault="00833B88" w:rsidP="00833B88"/>
    <w:p w14:paraId="30DFE6CA" w14:textId="77777777" w:rsidR="00833B88" w:rsidRPr="007B3B3F" w:rsidRDefault="00833B88" w:rsidP="00833B88">
      <w:pPr>
        <w:rPr>
          <w:b/>
          <w:bCs/>
        </w:rPr>
      </w:pPr>
      <w:r w:rsidRPr="007B3B3F">
        <w:rPr>
          <w:b/>
          <w:bCs/>
        </w:rPr>
        <w:t>Климатические условия</w:t>
      </w:r>
    </w:p>
    <w:p w14:paraId="18A5A1D6" w14:textId="6E965469" w:rsidR="00833B88" w:rsidRPr="007B3B3F" w:rsidRDefault="00833B88" w:rsidP="00833B88">
      <w:r w:rsidRPr="007B3B3F">
        <w:t xml:space="preserve">Щёлковский район, на территории которого находится </w:t>
      </w:r>
      <w:r w:rsidR="00506018" w:rsidRPr="007B3B3F">
        <w:t>городской округ Котельники</w:t>
      </w:r>
      <w:r w:rsidRPr="007B3B3F">
        <w:t>, расположен на северо-востоке Московской области и находится в умеренном климатическом поясе, в области атлантико-континентального влияния, для которой характерно господство в течение всего года атлантических и континентальных воздушных масс.</w:t>
      </w:r>
    </w:p>
    <w:p w14:paraId="253E490A" w14:textId="77777777" w:rsidR="00833B88" w:rsidRPr="007B3B3F" w:rsidRDefault="00833B88" w:rsidP="00833B88">
      <w:r w:rsidRPr="007B3B3F">
        <w:t>Для Подмосковья типичен умеренно континентальный климат с тёплым летом, умеренно холодной зимой, устойчивым снеговым покровом и хорошо выраженными переходными сезонами. Климатической особенностью является чередование жарких, сухих летних периодов с прохладными и дождливыми; мягких зимних периодов с обильными осадками – и холодных, малоснежных.</w:t>
      </w:r>
    </w:p>
    <w:p w14:paraId="6184C43F" w14:textId="1831212E" w:rsidR="00833B88" w:rsidRPr="007B3B3F" w:rsidRDefault="00833B88" w:rsidP="00833B88">
      <w:r w:rsidRPr="007B3B3F">
        <w:t xml:space="preserve">Средняя годовая температура воздуха составляет 4,6 </w:t>
      </w:r>
      <w:r w:rsidRPr="007B3B3F">
        <w:rPr>
          <w:vertAlign w:val="superscript"/>
        </w:rPr>
        <w:t>о</w:t>
      </w:r>
      <w:r w:rsidRPr="007B3B3F">
        <w:t>С. Самым холодным месяцем года является январь, средняя месячная температура которого составляет -10,1</w:t>
      </w:r>
      <w:r w:rsidRPr="007B3B3F">
        <w:rPr>
          <w:vertAlign w:val="superscript"/>
        </w:rPr>
        <w:t>о</w:t>
      </w:r>
      <w:r w:rsidRPr="007B3B3F">
        <w:t xml:space="preserve">С. Абсолютный минимум температуры воздуха был зафиксирован в январе 1940 г., он составил -43 </w:t>
      </w:r>
      <w:r w:rsidRPr="007B3B3F">
        <w:rPr>
          <w:vertAlign w:val="superscript"/>
        </w:rPr>
        <w:t>о</w:t>
      </w:r>
      <w:r w:rsidRPr="007B3B3F">
        <w:t xml:space="preserve">С. Средняя минимальная температура воздуха зафиксирована в январе, она составляет -13,4 </w:t>
      </w:r>
      <w:r w:rsidRPr="007B3B3F">
        <w:rPr>
          <w:vertAlign w:val="superscript"/>
        </w:rPr>
        <w:t>о</w:t>
      </w:r>
      <w:r w:rsidRPr="007B3B3F">
        <w:t xml:space="preserve">С. Средняя многолетняя дата наступления среднесуточных температур выше 0 </w:t>
      </w:r>
      <w:r w:rsidRPr="007B3B3F">
        <w:rPr>
          <w:vertAlign w:val="superscript"/>
        </w:rPr>
        <w:t>о</w:t>
      </w:r>
      <w:r w:rsidRPr="007B3B3F">
        <w:t xml:space="preserve">С приходится на 5 апреля; средняя многолетняя дата наступления среднесуточных температур ниже 0 </w:t>
      </w:r>
      <w:r w:rsidRPr="007B3B3F">
        <w:rPr>
          <w:vertAlign w:val="superscript"/>
        </w:rPr>
        <w:t>о</w:t>
      </w:r>
      <w:r w:rsidRPr="007B3B3F">
        <w:t xml:space="preserve">С – на 3 ноября. Таким образом, средняя многолетняя продолжительность тёплого периода (со среднесуточными температурами воздуха выше 0 </w:t>
      </w:r>
      <w:r w:rsidRPr="007B3B3F">
        <w:rPr>
          <w:vertAlign w:val="superscript"/>
        </w:rPr>
        <w:t>о</w:t>
      </w:r>
      <w:r w:rsidRPr="007B3B3F">
        <w:t xml:space="preserve">С) составляет 212 дней. </w:t>
      </w:r>
    </w:p>
    <w:p w14:paraId="3D6986E5" w14:textId="77777777" w:rsidR="00833B88" w:rsidRPr="007B3B3F" w:rsidRDefault="00833B88" w:rsidP="00833B88">
      <w:r w:rsidRPr="007B3B3F">
        <w:t xml:space="preserve">Дата первого заморозка приходится в среднем на 27 сентября, последнего – на 8 мая. Средняя продолжительность безморозного периода составляет 141 день, отклонения могут быть весьма существенными – от 93 (1947 г.) до 192 (1975 г.) дней. Самым тёплым месяцем года является июль, средняя месячная температура воздуха которого составляет 18,4 </w:t>
      </w:r>
      <w:r w:rsidRPr="007B3B3F">
        <w:rPr>
          <w:vertAlign w:val="superscript"/>
        </w:rPr>
        <w:t>о</w:t>
      </w:r>
      <w:r w:rsidRPr="007B3B3F">
        <w:t xml:space="preserve">С. Абсолютный максимум температуры воздуха отмечен в 1938 г. – 37 </w:t>
      </w:r>
      <w:r w:rsidRPr="007B3B3F">
        <w:rPr>
          <w:vertAlign w:val="superscript"/>
        </w:rPr>
        <w:t>о</w:t>
      </w:r>
      <w:r w:rsidRPr="007B3B3F">
        <w:t xml:space="preserve">С. Средняя максимальная температура июля составляет 23,8 </w:t>
      </w:r>
      <w:r w:rsidRPr="007B3B3F">
        <w:rPr>
          <w:vertAlign w:val="superscript"/>
        </w:rPr>
        <w:t>о</w:t>
      </w:r>
      <w:r w:rsidRPr="007B3B3F">
        <w:t>С.</w:t>
      </w:r>
    </w:p>
    <w:p w14:paraId="1468C926" w14:textId="77777777" w:rsidR="00833B88" w:rsidRPr="007B3B3F" w:rsidRDefault="00833B88" w:rsidP="00833B88">
      <w:r w:rsidRPr="007B3B3F">
        <w:t>Территория городского округа относится к области достаточного увлажнения. Средняя многолетняя величина годовой суммы осадков составляет 640 мм. Большая часть (433 мм) приходится на тёплое время года (апрель – октябрь).</w:t>
      </w:r>
    </w:p>
    <w:p w14:paraId="12F97500" w14:textId="77777777" w:rsidR="00833B88" w:rsidRPr="007B3B3F" w:rsidRDefault="00833B88" w:rsidP="00833B88">
      <w:r w:rsidRPr="007B3B3F">
        <w:t>Снежный покров обычно устанавливается в период с конца октября по конец января. Средняя дата появления снежного покрова – 28 октября. Дата образования устойчивого снежного покрова приходится на 28 ноября. Запас воды в снежном покрове может составлять до 101 мм. Обычно снежный покров сохраняется в течение 139 дней. Средняя максимальная глубина промерзания составляет 70-75 см. В аномально холодные и малоснежные зимы глубина промерзания увеличивается в 2 раза. Средняя плотность снежного покрова составляет 230 кг/м</w:t>
      </w:r>
      <w:r w:rsidRPr="007B3B3F">
        <w:rPr>
          <w:vertAlign w:val="superscript"/>
        </w:rPr>
        <w:t>3</w:t>
      </w:r>
      <w:r w:rsidRPr="007B3B3F">
        <w:t>.</w:t>
      </w:r>
    </w:p>
    <w:p w14:paraId="070A2B57" w14:textId="77777777" w:rsidR="00833B88" w:rsidRPr="007B3B3F" w:rsidRDefault="00833B88" w:rsidP="00833B88">
      <w:r w:rsidRPr="007B3B3F">
        <w:t xml:space="preserve">Снеготаяние начинается в середине марта и продолжается 2-3 недели. Сходит снежный покров в первых числах апреля, в среднем 11 числа (самая ранняя дата схода снежного покрова – 23 марта, самая поздняя – 7 мая). К середине апреля оттаивает слой почвы глубиной 30 см, к концу апреля наблюдается полное оттаивание почвы. </w:t>
      </w:r>
    </w:p>
    <w:p w14:paraId="2C2D4DC5" w14:textId="77777777" w:rsidR="00833B88" w:rsidRPr="007B3B3F" w:rsidRDefault="00833B88" w:rsidP="00833B88">
      <w:r w:rsidRPr="007B3B3F">
        <w:t xml:space="preserve">Средняя годовая температура поверхности почвы составляет 5 </w:t>
      </w:r>
      <w:r w:rsidRPr="007B3B3F">
        <w:rPr>
          <w:vertAlign w:val="superscript"/>
        </w:rPr>
        <w:t>о</w:t>
      </w:r>
      <w:r w:rsidRPr="007B3B3F">
        <w:t xml:space="preserve">С. Максимальная температура поверхности почвы характерна для июля и составляет 21 </w:t>
      </w:r>
      <w:r w:rsidRPr="007B3B3F">
        <w:rPr>
          <w:vertAlign w:val="superscript"/>
        </w:rPr>
        <w:t>о</w:t>
      </w:r>
      <w:r w:rsidRPr="007B3B3F">
        <w:t xml:space="preserve">С. Минимальная температура поверхности почвы отмечается в январе, составляя в среднем 11 </w:t>
      </w:r>
      <w:r w:rsidRPr="007B3B3F">
        <w:rPr>
          <w:vertAlign w:val="superscript"/>
        </w:rPr>
        <w:t>о</w:t>
      </w:r>
      <w:r w:rsidRPr="007B3B3F">
        <w:t xml:space="preserve">С. </w:t>
      </w:r>
    </w:p>
    <w:p w14:paraId="610D5C00" w14:textId="77777777" w:rsidR="00833B88" w:rsidRPr="007B3B3F" w:rsidRDefault="00833B88" w:rsidP="00833B88">
      <w:r w:rsidRPr="007B3B3F">
        <w:t xml:space="preserve">Средняя годовая относительная влажность воздуха составляет 76%. </w:t>
      </w:r>
    </w:p>
    <w:p w14:paraId="588F593F" w14:textId="77777777" w:rsidR="00833B88" w:rsidRPr="007B3B3F" w:rsidRDefault="00833B88" w:rsidP="00833B88">
      <w:r w:rsidRPr="007B3B3F">
        <w:lastRenderedPageBreak/>
        <w:t>Преобладающими являются ветры западного, юго-западного, южного и юго-восточного направления. Среднегодовая скорость ветра составляет 3,2 м/с. Максимальная скорость ветра характерна для декабря, средняя месячная скорость ветра составляет 3,6 м/с. Минимальная скорость ветра – 2,5 м/с – отмечается в августе.</w:t>
      </w:r>
    </w:p>
    <w:p w14:paraId="0E5F9949" w14:textId="77777777" w:rsidR="00833B88" w:rsidRPr="007B3B3F" w:rsidRDefault="00833B88" w:rsidP="00833B88">
      <w:r w:rsidRPr="007B3B3F">
        <w:rPr>
          <w:b/>
          <w:bCs/>
        </w:rPr>
        <w:t>Геоморфологические условия</w:t>
      </w:r>
    </w:p>
    <w:p w14:paraId="04883F5E" w14:textId="0EE0F7B8" w:rsidR="00833B88" w:rsidRPr="007B3B3F" w:rsidRDefault="00833B88" w:rsidP="00833B88">
      <w:r w:rsidRPr="007B3B3F">
        <w:t xml:space="preserve">В геоморфологическом отношении территория </w:t>
      </w:r>
      <w:r w:rsidR="00506018" w:rsidRPr="007B3B3F">
        <w:t>городского округа Котельники</w:t>
      </w:r>
      <w:r w:rsidRPr="007B3B3F">
        <w:t xml:space="preserve"> относится к Мещерской низменности. Северо-восточная часть округа расположена в пределах второй надпойменной террасы р. Клязьмы, юго-западная – в пределах плоской и пологоволнистой флювиогляциальной равнины времени максимального распространения московского ледника.</w:t>
      </w:r>
    </w:p>
    <w:p w14:paraId="79F3B550" w14:textId="77777777" w:rsidR="00833B88" w:rsidRPr="007B3B3F" w:rsidRDefault="00833B88" w:rsidP="00833B88">
      <w:r w:rsidRPr="007B3B3F">
        <w:t>Абсолютные отметки поверхности земли в пределах округа составляют 143,0-151,4 м с повышением на юг.</w:t>
      </w:r>
    </w:p>
    <w:p w14:paraId="157FB8CC" w14:textId="77777777" w:rsidR="00833B88" w:rsidRPr="007B3B3F" w:rsidRDefault="00833B88" w:rsidP="00833B88">
      <w:r w:rsidRPr="007B3B3F">
        <w:t>На западе территории находится отработанный песчаный карьер с отметками дна земли 133,5-141,0 м. В настоящее время карьер частично залесен, частично застроен гаражами. В срединной части карьера находится переувлажненный участок.</w:t>
      </w:r>
    </w:p>
    <w:p w14:paraId="5FE131F7" w14:textId="77777777" w:rsidR="00833B88" w:rsidRPr="007B3B3F" w:rsidRDefault="00833B88" w:rsidP="00833B88">
      <w:r w:rsidRPr="007B3B3F">
        <w:rPr>
          <w:b/>
          <w:bCs/>
        </w:rPr>
        <w:t>Геологическое строение</w:t>
      </w:r>
    </w:p>
    <w:p w14:paraId="5D46B1FC" w14:textId="77777777" w:rsidR="00833B88" w:rsidRPr="007B3B3F" w:rsidRDefault="00833B88" w:rsidP="00833B88">
      <w:r w:rsidRPr="007B3B3F">
        <w:t>В геологическом строении территории принимают участие породы палеозоя, мезозоя и кайнозоя. Верх палеозоя представлен неравномерно трещиноватыми кавернозно-пористыми известняками и доломитами каменноугольного возраста с подчиненными прослоями глин и мергелей. Мезозойские отложения представлены терригенным комплексом верхнеюрского возраста. Четвертичные отложения кайнозоя представлены аллювиально-флювиогляциальными отложениями.</w:t>
      </w:r>
    </w:p>
    <w:p w14:paraId="7C2707E7" w14:textId="77777777" w:rsidR="00833B88" w:rsidRPr="007B3B3F" w:rsidRDefault="00833B88" w:rsidP="00833B88">
      <w:r w:rsidRPr="007B3B3F">
        <w:t>На глубине предполагаемого техногенного воздействия наиболее глубокозалегающими на территории городского округа являются отложения среднего и верхнего карбона.</w:t>
      </w:r>
    </w:p>
    <w:p w14:paraId="006736B0" w14:textId="77777777" w:rsidR="00833B88" w:rsidRPr="007B3B3F" w:rsidRDefault="00833B88" w:rsidP="00833B88">
      <w:r w:rsidRPr="007B3B3F">
        <w:t>Средний отдел каменноугольного возраста представлен отложениями московского яруса, включающего верейский, каширский, подольский и мячковский горизонты. Верейский горизонт представлен глинами мощностью 18-20 м. Каширский горизонт состоит из ритмично чередующихся известняков и доломитов с редкими глинисто-мергелистыми прослоями общей мощностью 55-60 м. В каширском горизонте встречаются 3 пачки глин, верхняя из которых – ростиславльская (5-8 м) – служит водоупором, разделяющим каширский водоносный комплекс от подольско-мячковского. Для отложений подольского горизонта также характерно чередование слоев известняков и доломитов. В основании литологических циклов иногда отмечаются маломощные прослои глинистых пород. Мячковский горизонт тесно связан с подольским и также представлен доломитизированными разностями карбонатных отложений.</w:t>
      </w:r>
    </w:p>
    <w:p w14:paraId="12A9A487" w14:textId="77777777" w:rsidR="00833B88" w:rsidRPr="007B3B3F" w:rsidRDefault="00833B88" w:rsidP="00833B88">
      <w:r w:rsidRPr="007B3B3F">
        <w:t xml:space="preserve">Верхний отдел каменноугольного возраста представляет собой чередование известняково-доломитовых пачек с глинами и мергелями гжельского и касимовского ярусов: более мощные (6-10 м) белые карбонатны пачки чередуются с красными глинами и мергелями мощностью 4-5 м. Породы карбонатной формации сильно изменены процессами выветривания. В верхней части разреза под юрскими глинами залегают элювиальные глины, в разрезе присутствующие локально, тяготея к понижениям палеорельефа. </w:t>
      </w:r>
    </w:p>
    <w:p w14:paraId="1119976E" w14:textId="77777777" w:rsidR="00833B88" w:rsidRPr="007B3B3F" w:rsidRDefault="00833B88" w:rsidP="00833B88">
      <w:r w:rsidRPr="007B3B3F">
        <w:t xml:space="preserve">Отложения юрской системы на рассматриваемой территории представлены глинистым комплексом оксфордского яруса верхней юры. На территории округа отложения распространены повсеместно. Мощность юрских глин до 5 м, поскольку за северной границей территории в долине реки Клязьмы и в «литологическом окне» западнее рассматриваемой границы они размыты. </w:t>
      </w:r>
    </w:p>
    <w:p w14:paraId="1DD30447" w14:textId="77777777" w:rsidR="00833B88" w:rsidRPr="007B3B3F" w:rsidRDefault="00833B88" w:rsidP="00833B88">
      <w:r w:rsidRPr="007B3B3F">
        <w:lastRenderedPageBreak/>
        <w:t>Глины темно-серые, гидрослюдисто-монтмориллонитовые с примесью кварца, органического вещества. Глины верхней юры обладают высокой пористостью и влажностью, и в то же время значительной плотностью. Монтмориллонитовый состав обусловливает высокую пластичность, а также высокую влагоемкость. Содержание органического вещества достигает 8 %, естественная влажность составляет 20-30%. С экологической точки зрения огромное значение имеет высокая поглотительная способность глин юрского возраста, что делает их эффективным природным экраном при проникновении загрязнителей.</w:t>
      </w:r>
    </w:p>
    <w:p w14:paraId="4357CEFF" w14:textId="77777777" w:rsidR="00833B88" w:rsidRPr="007B3B3F" w:rsidRDefault="00833B88" w:rsidP="00833B88">
      <w:r w:rsidRPr="007B3B3F">
        <w:t>Четвертичные отложения рассматриваемой территории представлены:</w:t>
      </w:r>
    </w:p>
    <w:p w14:paraId="1AACE953" w14:textId="77777777" w:rsidR="00833B88" w:rsidRPr="007B3B3F" w:rsidRDefault="00833B88" w:rsidP="00904292">
      <w:pPr>
        <w:pStyle w:val="af3"/>
        <w:numPr>
          <w:ilvl w:val="0"/>
          <w:numId w:val="16"/>
        </w:numPr>
      </w:pPr>
      <w:r w:rsidRPr="007B3B3F">
        <w:t>комплексом флювиогляциальных, аллювиальных, озёрных и болотных отложений, залегающих между моренами днепровского и московского оледенений;</w:t>
      </w:r>
    </w:p>
    <w:p w14:paraId="767FE313" w14:textId="77777777" w:rsidR="00833B88" w:rsidRPr="007B3B3F" w:rsidRDefault="00833B88" w:rsidP="00904292">
      <w:pPr>
        <w:pStyle w:val="af3"/>
        <w:numPr>
          <w:ilvl w:val="0"/>
          <w:numId w:val="16"/>
        </w:numPr>
      </w:pPr>
      <w:r w:rsidRPr="007B3B3F">
        <w:t>комплексом флювиогляциальных отложений времени отступания московского ледника (f,lgQ</w:t>
      </w:r>
      <w:r w:rsidRPr="007B3B3F">
        <w:rPr>
          <w:vertAlign w:val="subscript"/>
        </w:rPr>
        <w:t>IIms</w:t>
      </w:r>
      <w:r w:rsidRPr="007B3B3F">
        <w:t>);</w:t>
      </w:r>
    </w:p>
    <w:p w14:paraId="23374C83" w14:textId="77777777" w:rsidR="00833B88" w:rsidRPr="007B3B3F" w:rsidRDefault="00833B88" w:rsidP="00904292">
      <w:pPr>
        <w:pStyle w:val="af3"/>
        <w:numPr>
          <w:ilvl w:val="0"/>
          <w:numId w:val="16"/>
        </w:numPr>
      </w:pPr>
      <w:r w:rsidRPr="007B3B3F">
        <w:t>аллювиальными отложениями второй надпойменной террасы реки Клязьмы (a(2t)Q</w:t>
      </w:r>
      <w:r w:rsidRPr="007B3B3F">
        <w:rPr>
          <w:vertAlign w:val="subscript"/>
        </w:rPr>
        <w:t>III</w:t>
      </w:r>
      <w:r w:rsidRPr="007B3B3F">
        <w:t xml:space="preserve">). </w:t>
      </w:r>
    </w:p>
    <w:p w14:paraId="1B7EF3C4" w14:textId="77777777" w:rsidR="00833B88" w:rsidRPr="007B3B3F" w:rsidRDefault="00833B88" w:rsidP="00833B88">
      <w:r w:rsidRPr="007B3B3F">
        <w:t>Флювиогляциальные, аллювиальные, озёрные и болотные отложения (f,a,lgQ</w:t>
      </w:r>
      <w:r w:rsidRPr="007B3B3F">
        <w:rPr>
          <w:vertAlign w:val="subscript"/>
        </w:rPr>
        <w:t>IIdn-ms</w:t>
      </w:r>
      <w:r w:rsidRPr="007B3B3F">
        <w:t>), залегающие между моренами днепровского и московского оледенений, обычно представлены средне- и крупнозернистыми кварцево- и кварцево-полевошпатовыми песками, часто ожелезненными и глинистыми; аллювиальными отложениями в виде грубообломочного материала в основании толщи, переходящими выше в мелко- и среднезернистые массы, с прослоями суглинков и глин; озёрно-ледниковыми и болотными отложениями глин и суглинков, серого (иногда лилового цвета), с прослоями тонкозернистых песков. Общая мощность межморенного комплекса составляет до 8 м.</w:t>
      </w:r>
    </w:p>
    <w:p w14:paraId="705A6630" w14:textId="77777777" w:rsidR="00833B88" w:rsidRPr="007B3B3F" w:rsidRDefault="00833B88" w:rsidP="00833B88">
      <w:r w:rsidRPr="007B3B3F">
        <w:t>Комплекс флювиогляциальных отложений времени отступания московского ледника (f,gl,lg  s Q</w:t>
      </w:r>
      <w:r w:rsidRPr="007B3B3F">
        <w:rPr>
          <w:vertAlign w:val="subscript"/>
        </w:rPr>
        <w:t>IIms</w:t>
      </w:r>
      <w:r w:rsidRPr="007B3B3F">
        <w:t>) распространён в юго-западной части территории, и представлен в основном разнозернистыми песками с галькой, реже суглинками и глиной. Встречаются включения гравия, гальки и мелких валунов, образующие линзы и прослои. Мощность отложений до 3 м.</w:t>
      </w:r>
    </w:p>
    <w:p w14:paraId="570F4449" w14:textId="7416AC17" w:rsidR="00833B88" w:rsidRPr="007B3B3F" w:rsidRDefault="00833B88" w:rsidP="00833B88">
      <w:r w:rsidRPr="007B3B3F">
        <w:t>Аллювиальные отложения второй надпойменной террасы р. Клязьмы (</w:t>
      </w:r>
      <w:r w:rsidRPr="007B3B3F">
        <w:rPr>
          <w:lang w:val="en-US"/>
        </w:rPr>
        <w:t>a</w:t>
      </w:r>
      <w:r w:rsidRPr="007B3B3F">
        <w:t>(2</w:t>
      </w:r>
      <w:r w:rsidRPr="007B3B3F">
        <w:rPr>
          <w:lang w:val="en-US"/>
        </w:rPr>
        <w:t>t</w:t>
      </w:r>
      <w:r w:rsidRPr="007B3B3F">
        <w:t>)</w:t>
      </w:r>
      <w:r w:rsidRPr="007B3B3F">
        <w:rPr>
          <w:lang w:val="en-US"/>
        </w:rPr>
        <w:t>Q</w:t>
      </w:r>
      <w:r w:rsidRPr="007B3B3F">
        <w:rPr>
          <w:vertAlign w:val="subscript"/>
          <w:lang w:val="en-US"/>
        </w:rPr>
        <w:t>III</w:t>
      </w:r>
      <w:r w:rsidRPr="007B3B3F">
        <w:t xml:space="preserve">) распространены в северо-восточной части территории и представлены разнозернистыми песками с гравием и мелкой галькой. Отложения состоят из аллювия различных фаций. На рассматриваемой территории </w:t>
      </w:r>
      <w:r w:rsidR="00BB2672" w:rsidRPr="007B3B3F">
        <w:t xml:space="preserve">- </w:t>
      </w:r>
      <w:r w:rsidRPr="007B3B3F">
        <w:t>это преимущественно разнозернистые пески с галькой и гравием. Мощность отложений до 3 м.</w:t>
      </w:r>
    </w:p>
    <w:p w14:paraId="7FBB804E" w14:textId="77777777" w:rsidR="00833B88" w:rsidRPr="007B3B3F" w:rsidRDefault="00833B88" w:rsidP="00833B88">
      <w:r w:rsidRPr="007B3B3F">
        <w:t>Современные техногенные образования имеют локальное распространение (в местах застройки) и представлены преимущественно песком средней крупности, с редкими включениями мелкого гравия, с линзами суглинка и супеси, в меньшей степени – полутвёрдым песчанистым суглинком с линзами мелкого песка, с включениями гравия. Мощность насыпных грунтов составляет до 3,0 м. С поверхности локально присутствует грунт растительного слоя и асфальтовое покрытие мощностью ~0,1-0,2 м.</w:t>
      </w:r>
    </w:p>
    <w:p w14:paraId="57361DBB" w14:textId="77777777" w:rsidR="00833B88" w:rsidRPr="007B3B3F" w:rsidRDefault="00833B88" w:rsidP="00833B88">
      <w:pPr>
        <w:rPr>
          <w:b/>
          <w:bCs/>
        </w:rPr>
      </w:pPr>
      <w:r w:rsidRPr="007B3B3F">
        <w:rPr>
          <w:b/>
          <w:bCs/>
        </w:rPr>
        <w:t>Гидрогеологические условия</w:t>
      </w:r>
    </w:p>
    <w:p w14:paraId="521F7044" w14:textId="77777777" w:rsidR="00833B88" w:rsidRPr="007B3B3F" w:rsidRDefault="00833B88" w:rsidP="00833B88">
      <w:bookmarkStart w:id="2" w:name="_Hlk15656630"/>
      <w:r w:rsidRPr="007B3B3F">
        <w:t>Гидрогеологические условия</w:t>
      </w:r>
      <w:bookmarkEnd w:id="2"/>
      <w:r w:rsidRPr="007B3B3F">
        <w:t xml:space="preserve"> рассматриваемой территории характеризуются развитием:</w:t>
      </w:r>
    </w:p>
    <w:p w14:paraId="1B22B8AC" w14:textId="77777777" w:rsidR="00833B88" w:rsidRPr="007B3B3F" w:rsidRDefault="00833B88" w:rsidP="00904292">
      <w:pPr>
        <w:pStyle w:val="af3"/>
        <w:numPr>
          <w:ilvl w:val="0"/>
          <w:numId w:val="17"/>
        </w:numPr>
      </w:pPr>
      <w:r w:rsidRPr="007B3B3F">
        <w:t>надъюрского водоносного комплекса;</w:t>
      </w:r>
    </w:p>
    <w:p w14:paraId="1E135B67" w14:textId="77777777" w:rsidR="00833B88" w:rsidRPr="007B3B3F" w:rsidRDefault="00833B88" w:rsidP="00904292">
      <w:pPr>
        <w:pStyle w:val="af3"/>
        <w:numPr>
          <w:ilvl w:val="0"/>
          <w:numId w:val="17"/>
        </w:numPr>
      </w:pPr>
      <w:r w:rsidRPr="007B3B3F">
        <w:t>турабъевского водоносного комплекса;</w:t>
      </w:r>
    </w:p>
    <w:p w14:paraId="67A64BBE" w14:textId="77777777" w:rsidR="00833B88" w:rsidRPr="007B3B3F" w:rsidRDefault="00833B88" w:rsidP="00904292">
      <w:pPr>
        <w:pStyle w:val="af3"/>
        <w:numPr>
          <w:ilvl w:val="0"/>
          <w:numId w:val="17"/>
        </w:numPr>
      </w:pPr>
      <w:r w:rsidRPr="007B3B3F">
        <w:t>касимовского водоносного комплекса;</w:t>
      </w:r>
    </w:p>
    <w:p w14:paraId="71B4A33E" w14:textId="77777777" w:rsidR="00833B88" w:rsidRPr="007B3B3F" w:rsidRDefault="00833B88" w:rsidP="00904292">
      <w:pPr>
        <w:pStyle w:val="af3"/>
        <w:numPr>
          <w:ilvl w:val="0"/>
          <w:numId w:val="17"/>
        </w:numPr>
      </w:pPr>
      <w:r w:rsidRPr="007B3B3F">
        <w:t>подольско-мячковского водоносного комплекса.</w:t>
      </w:r>
    </w:p>
    <w:p w14:paraId="39E77EF4" w14:textId="77777777" w:rsidR="00833B88" w:rsidRPr="007B3B3F" w:rsidRDefault="00833B88" w:rsidP="00833B88">
      <w:r w:rsidRPr="007B3B3F">
        <w:lastRenderedPageBreak/>
        <w:t>Надъюрский водоносный комплекс объединяет аллювиальные отложения второй надпойменной террасы р. Клязьмы, комплекс флювиогляциальных отложений времени отступания московского ледника и флювиогляциальные, аллювиальные, озёрные и болотные отложения (f,a,lgQ</w:t>
      </w:r>
      <w:r w:rsidRPr="007B3B3F">
        <w:rPr>
          <w:vertAlign w:val="subscript"/>
        </w:rPr>
        <w:t>IIdn-ms</w:t>
      </w:r>
      <w:r w:rsidRPr="007B3B3F">
        <w:t>), залегающие между моренами днепровского и московского оледенений. Водовмещающими породами являются разнозернистые пески с гравием и мелкой галькой, с прослоями суглинков и глин, опесчаненными суглинками и супесями. Подстилающим водоупором служат юрские глины. Глубина залегания уровня грунтовых вод составляет 0,5-5,0 м (абс. отм. 140,0- 145,0 м). Близкое залегание УГВ к поверхности (до 3 м) отмечается на северо-востоке территории. Воды безнапорные. Питание горизонта осуществляется за счёт бокового притока с верховых границ, инфильтрации атмосферных осадков. Разгружается горизонт в долину р. Клязьмы, а также путём перетока в нижележащий комплекс.</w:t>
      </w:r>
    </w:p>
    <w:p w14:paraId="00FE332E" w14:textId="77777777" w:rsidR="00833B88" w:rsidRPr="007B3B3F" w:rsidRDefault="00833B88" w:rsidP="00833B88">
      <w:r w:rsidRPr="007B3B3F">
        <w:t>Турабьевский водоносный горизонт имеет на рассматриваемой территории повсеместное распространение. Кровли водовмещающих пород залегают на абс. отм. 133-137 м, уровенная поверхность фиксируется на абс. отм. 113-118 м. Горизонт работает в безнапорном режиме. Воды горизонта условно защищены юрскими глинами, имеющими недостаточную мощность (до 5 м) и невыдержанными по площади. (Вблизи рассматриваемой территории юрские глины отсутствуют).</w:t>
      </w:r>
    </w:p>
    <w:p w14:paraId="32FE2BB3" w14:textId="77777777" w:rsidR="00833B88" w:rsidRPr="007B3B3F" w:rsidRDefault="00833B88" w:rsidP="00833B88">
      <w:r w:rsidRPr="007B3B3F">
        <w:t>Касимовский водоносный комплекс распространен повсеместно. Водовмещающими породами являются известняки и доломиты с маломощными прослоями глин и мергелей. Уровенная поверхность фиксируется на абс. отм. 90-95 м. Горизонт напорный. Воды горизонта являются защищенными.</w:t>
      </w:r>
    </w:p>
    <w:p w14:paraId="5BDF5083" w14:textId="77777777" w:rsidR="00833B88" w:rsidRPr="007B3B3F" w:rsidRDefault="00833B88" w:rsidP="00833B88">
      <w:r w:rsidRPr="007B3B3F">
        <w:t xml:space="preserve">Подольско-мячковский водоносный горизонт распространен повсеместно. Водовмещающими породами являются известняки и доломиты с маломощными прослоями глин и мергелей. Уровенная поверхность фиксируется на абс. отм. 85-90 м. Горизонт напорный. Воды горизонта являются защищенными. </w:t>
      </w:r>
    </w:p>
    <w:p w14:paraId="212098CE" w14:textId="77777777" w:rsidR="00833B88" w:rsidRPr="007B3B3F" w:rsidRDefault="00833B88" w:rsidP="00833B88">
      <w:pPr>
        <w:rPr>
          <w:b/>
          <w:bCs/>
        </w:rPr>
      </w:pPr>
      <w:r w:rsidRPr="007B3B3F">
        <w:rPr>
          <w:b/>
          <w:bCs/>
        </w:rPr>
        <w:t>Современные физико-геологические процессы</w:t>
      </w:r>
    </w:p>
    <w:p w14:paraId="7A92E582" w14:textId="77777777" w:rsidR="00833B88" w:rsidRPr="007B3B3F" w:rsidRDefault="00833B88" w:rsidP="00833B88">
      <w:r w:rsidRPr="007B3B3F">
        <w:t xml:space="preserve">В пределах изучаемого района экзогенные геологические процессы характеризуются небольшой интенсивностью, их проявления однообразны. </w:t>
      </w:r>
    </w:p>
    <w:p w14:paraId="707BA1C9" w14:textId="77777777" w:rsidR="00833B88" w:rsidRPr="007B3B3F" w:rsidRDefault="00833B88" w:rsidP="00833B88">
      <w:r w:rsidRPr="007B3B3F">
        <w:t>Отмечается наличие процесса заболачивания в районе высохшего пруда №3 и переувлажненный участок в отработанном песчаном карьере.</w:t>
      </w:r>
    </w:p>
    <w:p w14:paraId="51FA9C12" w14:textId="77777777" w:rsidR="00833B88" w:rsidRPr="007B3B3F" w:rsidRDefault="00833B88" w:rsidP="00833B88">
      <w:r w:rsidRPr="007B3B3F">
        <w:t>В соответствии с положениями пункта 7.3. СНиП 2.01.15-90 «Инженерная защита территорий, зданий и сооружений от опасных геологических процессов. Основные положения проектирования» территории с глубиной залегания грунтовых вод менее 3,0 м относятся к категории природно-подтопленных. Они расположены вблизи прудов (существующих и высохших), на северо-востоке территории расширяются по ручью, вытекающему из пруда 3 и впадающему в р. Клязьма за пределами городского округа.</w:t>
      </w:r>
    </w:p>
    <w:p w14:paraId="164248B7" w14:textId="77777777" w:rsidR="00833B88" w:rsidRPr="007B3B3F" w:rsidRDefault="00833B88" w:rsidP="00833B88">
      <w:r w:rsidRPr="007B3B3F">
        <w:t>В карстово-суффозионном отношении участок относится к потенциально опасной зоне, что обусловлено присутствием в разрезе регионального водоупора из верхнеюрских глинистых отложений невыдержанной и недостаточной мощности (менее 10 м).</w:t>
      </w:r>
    </w:p>
    <w:p w14:paraId="07EC56B9" w14:textId="77777777" w:rsidR="00833B88" w:rsidRPr="007B3B3F" w:rsidRDefault="00833B88" w:rsidP="00833B88">
      <w:r w:rsidRPr="007B3B3F">
        <w:t>Существование в основании четвертичной песчаной толщи рыхлых песков может являться следствием реализации суффозионного процесса, т.к. крупные пески обладают гранулометрическим составом, предрасположенным к суффозии.</w:t>
      </w:r>
    </w:p>
    <w:p w14:paraId="10C79A34" w14:textId="77777777" w:rsidR="00833B88" w:rsidRPr="007B3B3F" w:rsidRDefault="00833B88" w:rsidP="00833B88">
      <w:pPr>
        <w:rPr>
          <w:b/>
          <w:bCs/>
        </w:rPr>
      </w:pPr>
      <w:r w:rsidRPr="007B3B3F">
        <w:rPr>
          <w:b/>
          <w:bCs/>
        </w:rPr>
        <w:t>Гидрографическая характеристика</w:t>
      </w:r>
    </w:p>
    <w:p w14:paraId="547369B2" w14:textId="77777777" w:rsidR="00833B88" w:rsidRPr="007B3B3F" w:rsidRDefault="00833B88" w:rsidP="00833B88">
      <w:r w:rsidRPr="007B3B3F">
        <w:lastRenderedPageBreak/>
        <w:t xml:space="preserve">В гидрологическом отношении рассматриваемая территория относится к бассейну р. Клязьмы, протекающей в 4 км к северу от границы территории. </w:t>
      </w:r>
    </w:p>
    <w:p w14:paraId="6AAAC354" w14:textId="77777777" w:rsidR="00833B88" w:rsidRPr="007B3B3F" w:rsidRDefault="00833B88" w:rsidP="00833B88">
      <w:r w:rsidRPr="007B3B3F">
        <w:t>Река Клязьма, левый приток р. Оки, имеет длину 686 км, площадь бассейна – 42,5 тыс. км</w:t>
      </w:r>
      <w:r w:rsidRPr="007B3B3F">
        <w:rPr>
          <w:vertAlign w:val="superscript"/>
        </w:rPr>
        <w:t>2</w:t>
      </w:r>
      <w:r w:rsidRPr="007B3B3F">
        <w:t xml:space="preserve">. Для неё характерно преимущественно снеговое питание. Ледяной покров установления в ноябре, вскрывается в первой половине апреля. В соответствии с Водным кодексом РФ 03.06.2006 № 74-ФЗ, ширина водоохранной зоны р. Клязьмы составляет 200 м. По индексу загрязнения воды р. Клязьма относятся к 6 классу качества (очень загрязнённые речные воды). </w:t>
      </w:r>
    </w:p>
    <w:p w14:paraId="34145C69" w14:textId="00E4DAEC" w:rsidR="00833B88" w:rsidRPr="007B3B3F" w:rsidRDefault="00833B88" w:rsidP="00833B88">
      <w:r w:rsidRPr="007B3B3F">
        <w:t xml:space="preserve">Территория </w:t>
      </w:r>
      <w:r w:rsidR="00506018" w:rsidRPr="007B3B3F">
        <w:t>городского округа Котельники</w:t>
      </w:r>
      <w:r w:rsidRPr="007B3B3F">
        <w:t xml:space="preserve"> находится за пределами водоохранной зоны р. Клязьмы. На территории городского округа расположены шесть прудов. Три из них – два в северо-западной части территории (один в настоящий момент пересохший) и один в юго-восточной – являются обособленными, не имеющими втекающих или вытекающих водотоков.</w:t>
      </w:r>
    </w:p>
    <w:p w14:paraId="0C29FB65" w14:textId="77777777" w:rsidR="00833B88" w:rsidRPr="007B3B3F" w:rsidRDefault="00833B88" w:rsidP="00833B88">
      <w:r w:rsidRPr="007B3B3F">
        <w:t>Три других, расположенных в центральной и северо-восточной частях городского округа, представляют собой систему прудов, связанных водотоками. Третий пруд этой системы прудов в настоящее время является пересохшим и представляет собой заболоченную территорию с зеркалом воды лишь в локальных углублениях восточной части.</w:t>
      </w:r>
    </w:p>
    <w:p w14:paraId="419DFD9A" w14:textId="77777777" w:rsidR="00833B88" w:rsidRPr="007B3B3F" w:rsidRDefault="00833B88" w:rsidP="00833B88">
      <w:r w:rsidRPr="007B3B3F">
        <w:t xml:space="preserve">Пруды связаны единой системой водосброса. Ручей, вытекающий из пруда 2, впадает в р. Клязьму за пределами территории городского округа. Длина ручья составляет около 2,5 км. </w:t>
      </w:r>
    </w:p>
    <w:p w14:paraId="6516C15A" w14:textId="77777777" w:rsidR="00833B88" w:rsidRPr="007B3B3F" w:rsidRDefault="00833B88" w:rsidP="00833B88">
      <w:r w:rsidRPr="007B3B3F">
        <w:t>Согласно п 5, 6 и 11 ст. 65 Водного кодекса РФ №74-ФЗ от 03.06.2006 ширина водоохранной зоны для прудов на ручье составляет 50 м. Прибрежная защитная полоса совпадает с водоохранной зоной. Прибрежная защитная полоса для обособленных прудов на территории составляет 50 м. Согласно п. 6 ст. 6 Водного кодекса РФ №74-ФЗ от 03.06.2006 береговая полоса для прудов составляет 20 м, для ручья – 5 м.</w:t>
      </w:r>
    </w:p>
    <w:p w14:paraId="350493AE" w14:textId="77777777" w:rsidR="00833B88" w:rsidRPr="007B3B3F" w:rsidRDefault="00833B88" w:rsidP="00833B88">
      <w:pPr>
        <w:rPr>
          <w:b/>
          <w:bCs/>
        </w:rPr>
      </w:pPr>
      <w:r w:rsidRPr="007B3B3F">
        <w:rPr>
          <w:b/>
          <w:bCs/>
        </w:rPr>
        <w:t>Характеристика структуры почвенного и растительного покровов, животного мира</w:t>
      </w:r>
    </w:p>
    <w:p w14:paraId="0BA248F7" w14:textId="77777777" w:rsidR="00833B88" w:rsidRPr="007B3B3F" w:rsidRDefault="00833B88" w:rsidP="00833B88">
      <w:r w:rsidRPr="007B3B3F">
        <w:t>На наиболее возвышенной части Мещерской низменности, к которой относится рассматриваемая городского округа, преимущественно представлены слабоподзолистые (реже среднеподзолистые) почвы, глееватые, переходные к глеевым, иногда глеевые, на двучленной материнской породе в виде песков, подстилаемыми суглинками. Эти почвы имеют лёгкий гранулометрический состав. Характерными свойствами подзолистых почв являются ненасыщенность основаниями, кислая реакция среды, невысокое содержание гумуса.</w:t>
      </w:r>
    </w:p>
    <w:p w14:paraId="6BD5DB88" w14:textId="77777777" w:rsidR="00833B88" w:rsidRPr="007B3B3F" w:rsidRDefault="00833B88" w:rsidP="00833B88">
      <w:r w:rsidRPr="007B3B3F">
        <w:t>В местах, где с поверхности залегают водно-ледниковые суглинки, развиты слабоподзолистые глееватые почвы, переходные к перегнойно-подзолистым глеевым. В нанопонижениях встречаются сильноподзолисто-глеевые и перегнойно-подзолисто-глеевые почвы, реже – иллювиально-гумусовые почвы.</w:t>
      </w:r>
    </w:p>
    <w:p w14:paraId="0653EC44" w14:textId="7115F530" w:rsidR="00833B88" w:rsidRPr="007B3B3F" w:rsidRDefault="00833B88" w:rsidP="00833B88">
      <w:r w:rsidRPr="007B3B3F">
        <w:t xml:space="preserve">Большая часть территории </w:t>
      </w:r>
      <w:r w:rsidR="00506018" w:rsidRPr="007B3B3F">
        <w:t>ГО Котельники</w:t>
      </w:r>
      <w:r w:rsidRPr="007B3B3F">
        <w:t xml:space="preserve"> освоена. В процессе окультуривания подзолистые почвы значительно трансформированы. Формирующиеся в результате почвы называют агроподзолистыми. Для агроподзолистых почв характерно наличие насыпного слоя, отличающегося включениями строительного материала, повышенной плотностью верхних горизонтов. Степень и направление изменений определяются направлением освоения территории и степенью воздействия на почвы применяемых агротехнических мероприятий.</w:t>
      </w:r>
    </w:p>
    <w:p w14:paraId="5C9BA9EB" w14:textId="11081AE2" w:rsidR="00833B88" w:rsidRPr="007B3B3F" w:rsidRDefault="00833B88" w:rsidP="00833B88">
      <w:r w:rsidRPr="007B3B3F">
        <w:t>Коренными лесами северо-западной части Мещерской н</w:t>
      </w:r>
      <w:r w:rsidR="00506018" w:rsidRPr="007B3B3F">
        <w:t>изменности</w:t>
      </w:r>
      <w:r w:rsidRPr="007B3B3F">
        <w:t xml:space="preserve">, являются хвойно-широколиственные леса. На рассматриваемой территории коренные леса не сохранились, лесные растительные сообщества являются лесными насаждениями, не относящимися к землям лесного фонда. </w:t>
      </w:r>
    </w:p>
    <w:p w14:paraId="5AD28592" w14:textId="77777777" w:rsidR="00833B88" w:rsidRPr="007B3B3F" w:rsidRDefault="00833B88" w:rsidP="00833B88">
      <w:r w:rsidRPr="007B3B3F">
        <w:lastRenderedPageBreak/>
        <w:t>Лесные сообщества представлены чередующимися сосновыми лесами на повышениях рельефа, на лёгких супесях и песках, и ельниками в понижениях, на средних и тяжёлых суглинках. Для черничных разнотравно-вейниковых сосняков характерны примеси ели. Во втором ярусе встречаются дуб, берёза, клён и рябина. В мертвопокровных или широкотравных зеленомошных ельниках встречается берёза. Сосновые и еловые леса местами замещены березняками. На некоторых участках деревья в массивах лесных насаждений имеют признаки угнетения, встречаются группы сухостоя.</w:t>
      </w:r>
    </w:p>
    <w:p w14:paraId="595B0CC7" w14:textId="77777777" w:rsidR="00833B88" w:rsidRPr="007B3B3F" w:rsidRDefault="00833B88" w:rsidP="00833B88">
      <w:r w:rsidRPr="007B3B3F">
        <w:t>Животный мир лесных сообществ представлен:</w:t>
      </w:r>
    </w:p>
    <w:p w14:paraId="150606DC" w14:textId="77777777" w:rsidR="00833B88" w:rsidRPr="007B3B3F" w:rsidRDefault="00833B88" w:rsidP="00904292">
      <w:pPr>
        <w:pStyle w:val="af3"/>
        <w:numPr>
          <w:ilvl w:val="0"/>
          <w:numId w:val="18"/>
        </w:numPr>
      </w:pPr>
      <w:r w:rsidRPr="007B3B3F">
        <w:t xml:space="preserve">земноводными и пресмыкающимися (травяная лягушка, серая жаба, живородящая ящерица, обыкновенный и гребенчатый тритоны, краснобрюхая жерлянка, обыкновенная чесночница); </w:t>
      </w:r>
    </w:p>
    <w:p w14:paraId="2341F439" w14:textId="77777777" w:rsidR="00833B88" w:rsidRPr="007B3B3F" w:rsidRDefault="00833B88" w:rsidP="00904292">
      <w:pPr>
        <w:pStyle w:val="af3"/>
        <w:numPr>
          <w:ilvl w:val="0"/>
          <w:numId w:val="18"/>
        </w:numPr>
      </w:pPr>
      <w:r w:rsidRPr="007B3B3F">
        <w:t>наземными позвоночными (бурозубки (обыкновенная, малая и крошечная), полёвки разных видов (рыжая, серая, тёмная, узкочерепная), лесная мышь, обыкновенный ёж, бурый ушан, рыжая вечерица, обыкновенная лисица, куница, ласка, горностай, барсук, лось);</w:t>
      </w:r>
    </w:p>
    <w:p w14:paraId="3443016E" w14:textId="77777777" w:rsidR="00833B88" w:rsidRPr="007B3B3F" w:rsidRDefault="00833B88" w:rsidP="00904292">
      <w:pPr>
        <w:pStyle w:val="af3"/>
        <w:numPr>
          <w:ilvl w:val="0"/>
          <w:numId w:val="18"/>
        </w:numPr>
      </w:pPr>
      <w:r w:rsidRPr="007B3B3F">
        <w:t>птицами (обыкновенная ворона, зяблик, большая синица, дятлы (большой пёстрый, малый пестрый и черный), певчий дрозд, совы, пеночки, жёлтая трясогузка, юрки, стрижи).</w:t>
      </w:r>
    </w:p>
    <w:p w14:paraId="099AA0D2" w14:textId="77777777" w:rsidR="00833B88" w:rsidRPr="007B3B3F" w:rsidRDefault="00833B88" w:rsidP="00833B88">
      <w:r w:rsidRPr="007B3B3F">
        <w:t>На заболоченных участках представлены комплексы болотной растительности (пушистоберезовые и черноольховые болотноразнотравные сообщества). Их животный мир представляют водяная полевка, горностай, лесной конёк, обыкновенная ворона, жёлтая трясогузка, чибис, тетерев, кукушка, большой пёстрый дятел, озёрная лягушка.</w:t>
      </w:r>
    </w:p>
    <w:p w14:paraId="0C185330" w14:textId="77777777" w:rsidR="00833B88" w:rsidRPr="007B3B3F" w:rsidRDefault="00833B88" w:rsidP="00833B88">
      <w:r w:rsidRPr="007B3B3F">
        <w:t xml:space="preserve">На территории городского округа произрастают сосна, ель, липа, береза, клён; акация, боярышник, сирень, рябина. В городской фауне доминируют такие виды животных, как домовая мышь, серая крыса, сизый голубь, серая ворона, обыкновенная галка, домовой воробей, большая синица и синица-лазоревка. На прудах встречается утка-кряква. На первый пруд заселены лебеди. Для них оборудованы плавающие домики и кормушки. </w:t>
      </w:r>
    </w:p>
    <w:p w14:paraId="1C3C0313" w14:textId="77777777" w:rsidR="00833B88" w:rsidRPr="007B3B3F" w:rsidRDefault="00833B88" w:rsidP="00833B88">
      <w:r w:rsidRPr="007B3B3F">
        <w:t xml:space="preserve">Во всех рассматриваемых сообществах широко представлены насекомые и другие беспозвоночные, включая почвенных беспозвоночных. </w:t>
      </w:r>
    </w:p>
    <w:p w14:paraId="454EB0F1" w14:textId="77777777" w:rsidR="00833B88" w:rsidRPr="007B3B3F" w:rsidRDefault="00833B88" w:rsidP="00833B88">
      <w:r w:rsidRPr="007B3B3F">
        <w:t>Территория городского округа обнесена по периметру бетонным забором, препятствующим проникновению животных и изолирующим растительные и животные сообщества внутри планируемой территории от лесных сообществ окружающих территорий.</w:t>
      </w:r>
    </w:p>
    <w:p w14:paraId="66C61113" w14:textId="77777777" w:rsidR="00833B88" w:rsidRPr="007B3B3F" w:rsidRDefault="00833B88" w:rsidP="00256C17"/>
    <w:p w14:paraId="7AA03091" w14:textId="0AD3FB58" w:rsidR="00805E01" w:rsidRPr="007B3B3F" w:rsidRDefault="00805E01" w:rsidP="00256C17">
      <w:pPr>
        <w:sectPr w:rsidR="00805E01"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1958471D" w14:textId="756DD56A" w:rsidR="007D3B32" w:rsidRPr="007B3B3F" w:rsidRDefault="007D3B32" w:rsidP="007D3B32">
      <w:pPr>
        <w:pStyle w:val="14"/>
        <w:ind w:left="431" w:hanging="431"/>
      </w:pPr>
      <w:bookmarkStart w:id="3" w:name="_Toc22531454"/>
      <w:r w:rsidRPr="007B3B3F">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3"/>
    </w:p>
    <w:p w14:paraId="6AACD31D" w14:textId="5849B4B7" w:rsidR="007D3B32" w:rsidRPr="007B3B3F" w:rsidRDefault="007D3B32" w:rsidP="007D3B32">
      <w:pPr>
        <w:pStyle w:val="21"/>
        <w:ind w:left="578" w:hanging="578"/>
        <w:rPr>
          <w:sz w:val="24"/>
          <w:szCs w:val="24"/>
        </w:rPr>
      </w:pPr>
      <w:bookmarkStart w:id="4" w:name="_Toc22531455"/>
      <w:r w:rsidRPr="007B3B3F">
        <w:rPr>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4"/>
    </w:p>
    <w:p w14:paraId="0BAF28B0" w14:textId="4546FD13" w:rsidR="000B1AE5" w:rsidRPr="007B3B3F" w:rsidRDefault="000B1AE5" w:rsidP="000B1AE5">
      <w:r w:rsidRPr="007B3B3F">
        <w:t xml:space="preserve">На расчетный срок до 2035 года на территории </w:t>
      </w:r>
      <w:r w:rsidR="004644CF" w:rsidRPr="007B3B3F">
        <w:t>ГО Котельники</w:t>
      </w:r>
      <w:r w:rsidRPr="007B3B3F">
        <w:t xml:space="preserve"> предусматривается увеличение площадей строительных фондов за счет перспективного строительства. Характеристики объектов перспективной застройки представлены в таблице </w:t>
      </w:r>
      <w:r w:rsidR="00E85527" w:rsidRPr="007B3B3F">
        <w:t>1.1</w:t>
      </w:r>
      <w:r w:rsidRPr="007B3B3F">
        <w:t>.</w:t>
      </w:r>
    </w:p>
    <w:p w14:paraId="59B8A00F" w14:textId="27031D75" w:rsidR="000B1AE5" w:rsidRPr="007B3B3F" w:rsidRDefault="000B1AE5" w:rsidP="000B1AE5">
      <w:pPr>
        <w:keepNext/>
        <w:spacing w:after="0" w:line="240" w:lineRule="auto"/>
        <w:ind w:firstLine="0"/>
        <w:rPr>
          <w:bCs/>
        </w:rPr>
      </w:pPr>
      <w:bookmarkStart w:id="5" w:name="_Toc22531540"/>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1</w:t>
      </w:r>
      <w:r w:rsidRPr="007B3B3F">
        <w:rPr>
          <w:b/>
          <w:bCs/>
        </w:rPr>
        <w:fldChar w:fldCharType="end"/>
      </w:r>
      <w:r w:rsidRPr="007B3B3F">
        <w:rPr>
          <w:bCs/>
        </w:rPr>
        <w:t xml:space="preserve"> - Характеристики объектов перспективной застройки</w:t>
      </w:r>
      <w:bookmarkEnd w:id="5"/>
    </w:p>
    <w:tbl>
      <w:tblPr>
        <w:tblW w:w="101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
        <w:gridCol w:w="4142"/>
        <w:gridCol w:w="1276"/>
        <w:gridCol w:w="1276"/>
        <w:gridCol w:w="850"/>
        <w:gridCol w:w="2268"/>
      </w:tblGrid>
      <w:tr w:rsidR="00FF03BE" w:rsidRPr="007B3B3F" w14:paraId="04911F10" w14:textId="77777777" w:rsidTr="004146FB">
        <w:trPr>
          <w:trHeight w:val="600"/>
        </w:trPr>
        <w:tc>
          <w:tcPr>
            <w:tcW w:w="314" w:type="dxa"/>
            <w:vMerge w:val="restart"/>
            <w:shd w:val="clear" w:color="auto" w:fill="DAEEF3" w:themeFill="accent5" w:themeFillTint="33"/>
            <w:vAlign w:val="center"/>
            <w:hideMark/>
          </w:tcPr>
          <w:p w14:paraId="616C859A" w14:textId="77777777" w:rsidR="00FF03BE" w:rsidRPr="007B3B3F" w:rsidRDefault="00FF03BE" w:rsidP="00FF03BE">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 п/п</w:t>
            </w:r>
          </w:p>
        </w:tc>
        <w:tc>
          <w:tcPr>
            <w:tcW w:w="4142" w:type="dxa"/>
            <w:vMerge w:val="restart"/>
            <w:shd w:val="clear" w:color="auto" w:fill="DAEEF3" w:themeFill="accent5" w:themeFillTint="33"/>
            <w:vAlign w:val="center"/>
            <w:hideMark/>
          </w:tcPr>
          <w:p w14:paraId="1B4E3DBD" w14:textId="77777777" w:rsidR="00FF03BE" w:rsidRPr="007B3B3F" w:rsidRDefault="00FF03BE" w:rsidP="00FF03BE">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Адрес застройки</w:t>
            </w:r>
          </w:p>
        </w:tc>
        <w:tc>
          <w:tcPr>
            <w:tcW w:w="2552" w:type="dxa"/>
            <w:gridSpan w:val="2"/>
            <w:shd w:val="clear" w:color="auto" w:fill="DAEEF3" w:themeFill="accent5" w:themeFillTint="33"/>
            <w:vAlign w:val="center"/>
            <w:hideMark/>
          </w:tcPr>
          <w:p w14:paraId="23A33881" w14:textId="77777777" w:rsidR="00FF03BE" w:rsidRPr="007B3B3F" w:rsidRDefault="00FF03BE" w:rsidP="00FF03BE">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Зона действия источника тепловой энергии</w:t>
            </w:r>
          </w:p>
        </w:tc>
        <w:tc>
          <w:tcPr>
            <w:tcW w:w="850" w:type="dxa"/>
            <w:vMerge w:val="restart"/>
            <w:shd w:val="clear" w:color="auto" w:fill="DAEEF3" w:themeFill="accent5" w:themeFillTint="33"/>
            <w:vAlign w:val="center"/>
            <w:hideMark/>
          </w:tcPr>
          <w:p w14:paraId="47BB7339" w14:textId="77777777" w:rsidR="00FF03BE" w:rsidRPr="007B3B3F" w:rsidRDefault="00FF03BE" w:rsidP="00FF03BE">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Год реализации</w:t>
            </w:r>
          </w:p>
        </w:tc>
        <w:tc>
          <w:tcPr>
            <w:tcW w:w="2268" w:type="dxa"/>
            <w:vMerge w:val="restart"/>
            <w:shd w:val="clear" w:color="auto" w:fill="DAEEF3" w:themeFill="accent5" w:themeFillTint="33"/>
            <w:vAlign w:val="center"/>
            <w:hideMark/>
          </w:tcPr>
          <w:p w14:paraId="7D401AAF" w14:textId="77777777" w:rsidR="00FF03BE" w:rsidRPr="007B3B3F" w:rsidRDefault="00FF03BE" w:rsidP="00FF03BE">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Площадь предполагаемой застройки (жилая) м. кв.</w:t>
            </w:r>
          </w:p>
        </w:tc>
      </w:tr>
      <w:tr w:rsidR="00FF03BE" w:rsidRPr="007B3B3F" w14:paraId="245C24A6" w14:textId="77777777" w:rsidTr="004146FB">
        <w:trPr>
          <w:trHeight w:val="315"/>
        </w:trPr>
        <w:tc>
          <w:tcPr>
            <w:tcW w:w="314" w:type="dxa"/>
            <w:vMerge/>
            <w:shd w:val="clear" w:color="auto" w:fill="DAEEF3" w:themeFill="accent5" w:themeFillTint="33"/>
            <w:vAlign w:val="center"/>
            <w:hideMark/>
          </w:tcPr>
          <w:p w14:paraId="4E615924" w14:textId="77777777" w:rsidR="00FF03BE" w:rsidRPr="007B3B3F" w:rsidRDefault="00FF03BE" w:rsidP="00FF03BE">
            <w:pPr>
              <w:spacing w:after="0" w:line="240" w:lineRule="auto"/>
              <w:ind w:firstLine="0"/>
              <w:jc w:val="left"/>
              <w:rPr>
                <w:rFonts w:eastAsia="Times New Roman"/>
                <w:b/>
                <w:bCs/>
                <w:sz w:val="20"/>
                <w:szCs w:val="20"/>
                <w:lang w:eastAsia="ru-RU"/>
              </w:rPr>
            </w:pPr>
          </w:p>
        </w:tc>
        <w:tc>
          <w:tcPr>
            <w:tcW w:w="4142" w:type="dxa"/>
            <w:vMerge/>
            <w:shd w:val="clear" w:color="auto" w:fill="DAEEF3" w:themeFill="accent5" w:themeFillTint="33"/>
            <w:vAlign w:val="center"/>
            <w:hideMark/>
          </w:tcPr>
          <w:p w14:paraId="07A599FD" w14:textId="77777777" w:rsidR="00FF03BE" w:rsidRPr="007B3B3F" w:rsidRDefault="00FF03BE" w:rsidP="00FF03BE">
            <w:pPr>
              <w:spacing w:after="0" w:line="240" w:lineRule="auto"/>
              <w:ind w:firstLine="0"/>
              <w:jc w:val="left"/>
              <w:rPr>
                <w:rFonts w:eastAsia="Times New Roman"/>
                <w:b/>
                <w:bCs/>
                <w:sz w:val="20"/>
                <w:szCs w:val="20"/>
                <w:lang w:eastAsia="ru-RU"/>
              </w:rPr>
            </w:pPr>
          </w:p>
        </w:tc>
        <w:tc>
          <w:tcPr>
            <w:tcW w:w="1276" w:type="dxa"/>
            <w:shd w:val="clear" w:color="auto" w:fill="DAEEF3" w:themeFill="accent5" w:themeFillTint="33"/>
            <w:vAlign w:val="center"/>
            <w:hideMark/>
          </w:tcPr>
          <w:p w14:paraId="77114591" w14:textId="77777777" w:rsidR="00FF03BE" w:rsidRPr="007B3B3F" w:rsidRDefault="00FF03BE" w:rsidP="00FF03BE">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по ОТ</w:t>
            </w:r>
          </w:p>
        </w:tc>
        <w:tc>
          <w:tcPr>
            <w:tcW w:w="1276" w:type="dxa"/>
            <w:shd w:val="clear" w:color="auto" w:fill="DAEEF3" w:themeFill="accent5" w:themeFillTint="33"/>
            <w:vAlign w:val="center"/>
            <w:hideMark/>
          </w:tcPr>
          <w:p w14:paraId="6CA6B087" w14:textId="77777777" w:rsidR="00FF03BE" w:rsidRPr="007B3B3F" w:rsidRDefault="00FF03BE" w:rsidP="00FF03BE">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по ГВС</w:t>
            </w:r>
          </w:p>
        </w:tc>
        <w:tc>
          <w:tcPr>
            <w:tcW w:w="850" w:type="dxa"/>
            <w:vMerge/>
            <w:shd w:val="clear" w:color="auto" w:fill="DAEEF3" w:themeFill="accent5" w:themeFillTint="33"/>
            <w:vAlign w:val="center"/>
            <w:hideMark/>
          </w:tcPr>
          <w:p w14:paraId="51CF17C3" w14:textId="77777777" w:rsidR="00FF03BE" w:rsidRPr="007B3B3F" w:rsidRDefault="00FF03BE" w:rsidP="00FF03BE">
            <w:pPr>
              <w:spacing w:after="0" w:line="240" w:lineRule="auto"/>
              <w:ind w:firstLine="0"/>
              <w:jc w:val="left"/>
              <w:rPr>
                <w:rFonts w:eastAsia="Times New Roman"/>
                <w:b/>
                <w:bCs/>
                <w:sz w:val="20"/>
                <w:szCs w:val="20"/>
                <w:lang w:eastAsia="ru-RU"/>
              </w:rPr>
            </w:pPr>
          </w:p>
        </w:tc>
        <w:tc>
          <w:tcPr>
            <w:tcW w:w="2268" w:type="dxa"/>
            <w:vMerge/>
            <w:shd w:val="clear" w:color="auto" w:fill="DAEEF3" w:themeFill="accent5" w:themeFillTint="33"/>
            <w:vAlign w:val="center"/>
            <w:hideMark/>
          </w:tcPr>
          <w:p w14:paraId="10CF8343" w14:textId="77777777" w:rsidR="00FF03BE" w:rsidRPr="007B3B3F" w:rsidRDefault="00FF03BE" w:rsidP="00FF03BE">
            <w:pPr>
              <w:spacing w:after="0" w:line="240" w:lineRule="auto"/>
              <w:ind w:firstLine="0"/>
              <w:jc w:val="left"/>
              <w:rPr>
                <w:rFonts w:eastAsia="Times New Roman"/>
                <w:b/>
                <w:bCs/>
                <w:sz w:val="20"/>
                <w:szCs w:val="20"/>
                <w:lang w:eastAsia="ru-RU"/>
              </w:rPr>
            </w:pPr>
          </w:p>
        </w:tc>
      </w:tr>
      <w:tr w:rsidR="00FF03BE" w:rsidRPr="007B3B3F" w14:paraId="5DD4B006" w14:textId="77777777" w:rsidTr="00FF03BE">
        <w:trPr>
          <w:trHeight w:val="285"/>
        </w:trPr>
        <w:tc>
          <w:tcPr>
            <w:tcW w:w="7858" w:type="dxa"/>
            <w:gridSpan w:val="5"/>
            <w:shd w:val="clear" w:color="000000" w:fill="F2F2F2"/>
            <w:vAlign w:val="center"/>
            <w:hideMark/>
          </w:tcPr>
          <w:p w14:paraId="7DF6C693" w14:textId="77777777" w:rsidR="00FF03BE" w:rsidRPr="007B3B3F" w:rsidRDefault="00FF03BE" w:rsidP="00FF03BE">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Суммарные значения</w:t>
            </w:r>
          </w:p>
        </w:tc>
        <w:tc>
          <w:tcPr>
            <w:tcW w:w="2268" w:type="dxa"/>
            <w:shd w:val="clear" w:color="000000" w:fill="F2F2F2"/>
            <w:vAlign w:val="center"/>
            <w:hideMark/>
          </w:tcPr>
          <w:p w14:paraId="7F2CE02C" w14:textId="77777777" w:rsidR="00FF03BE" w:rsidRPr="007B3B3F" w:rsidRDefault="00FF03BE" w:rsidP="00FF03BE">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257877</w:t>
            </w:r>
          </w:p>
        </w:tc>
      </w:tr>
      <w:tr w:rsidR="00FF03BE" w:rsidRPr="007B3B3F" w14:paraId="3F6ED496" w14:textId="77777777" w:rsidTr="00FF03BE">
        <w:trPr>
          <w:trHeight w:val="300"/>
        </w:trPr>
        <w:tc>
          <w:tcPr>
            <w:tcW w:w="314" w:type="dxa"/>
            <w:shd w:val="clear" w:color="auto" w:fill="auto"/>
            <w:vAlign w:val="center"/>
            <w:hideMark/>
          </w:tcPr>
          <w:p w14:paraId="4371B8EF"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w:t>
            </w:r>
          </w:p>
        </w:tc>
        <w:tc>
          <w:tcPr>
            <w:tcW w:w="4142" w:type="dxa"/>
            <w:shd w:val="clear" w:color="auto" w:fill="auto"/>
            <w:noWrap/>
            <w:vAlign w:val="center"/>
            <w:hideMark/>
          </w:tcPr>
          <w:p w14:paraId="7CD09218"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мкр. «Новый Ковровый»</w:t>
            </w:r>
          </w:p>
        </w:tc>
        <w:tc>
          <w:tcPr>
            <w:tcW w:w="1276" w:type="dxa"/>
            <w:shd w:val="clear" w:color="auto" w:fill="auto"/>
            <w:noWrap/>
            <w:vAlign w:val="center"/>
            <w:hideMark/>
          </w:tcPr>
          <w:p w14:paraId="6881AAC9"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ТЭЦ 22</w:t>
            </w:r>
          </w:p>
        </w:tc>
        <w:tc>
          <w:tcPr>
            <w:tcW w:w="1276" w:type="dxa"/>
            <w:shd w:val="clear" w:color="auto" w:fill="auto"/>
            <w:noWrap/>
            <w:vAlign w:val="center"/>
            <w:hideMark/>
          </w:tcPr>
          <w:p w14:paraId="5181DBD4"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ТЭЦ 22</w:t>
            </w:r>
          </w:p>
        </w:tc>
        <w:tc>
          <w:tcPr>
            <w:tcW w:w="850" w:type="dxa"/>
            <w:shd w:val="clear" w:color="auto" w:fill="auto"/>
            <w:vAlign w:val="center"/>
            <w:hideMark/>
          </w:tcPr>
          <w:p w14:paraId="7DDB22B0"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2021</w:t>
            </w:r>
          </w:p>
        </w:tc>
        <w:tc>
          <w:tcPr>
            <w:tcW w:w="2268" w:type="dxa"/>
            <w:shd w:val="clear" w:color="auto" w:fill="auto"/>
            <w:vAlign w:val="center"/>
            <w:hideMark/>
          </w:tcPr>
          <w:p w14:paraId="5ACEAF80"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188515</w:t>
            </w:r>
          </w:p>
        </w:tc>
      </w:tr>
      <w:tr w:rsidR="00FF03BE" w:rsidRPr="007B3B3F" w14:paraId="19C6B2D8" w14:textId="77777777" w:rsidTr="00FF03BE">
        <w:trPr>
          <w:trHeight w:val="300"/>
        </w:trPr>
        <w:tc>
          <w:tcPr>
            <w:tcW w:w="314" w:type="dxa"/>
            <w:shd w:val="clear" w:color="auto" w:fill="auto"/>
            <w:vAlign w:val="center"/>
            <w:hideMark/>
          </w:tcPr>
          <w:p w14:paraId="19DE62C0"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w:t>
            </w:r>
          </w:p>
        </w:tc>
        <w:tc>
          <w:tcPr>
            <w:tcW w:w="4142" w:type="dxa"/>
            <w:shd w:val="clear" w:color="auto" w:fill="auto"/>
            <w:noWrap/>
            <w:vAlign w:val="center"/>
            <w:hideMark/>
          </w:tcPr>
          <w:p w14:paraId="037F1494"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Жилой дом, корпус 6, мкр. Южный, жилая группа "Б"</w:t>
            </w:r>
          </w:p>
        </w:tc>
        <w:tc>
          <w:tcPr>
            <w:tcW w:w="1276" w:type="dxa"/>
            <w:shd w:val="clear" w:color="auto" w:fill="auto"/>
            <w:noWrap/>
            <w:vAlign w:val="center"/>
            <w:hideMark/>
          </w:tcPr>
          <w:p w14:paraId="3D45276A"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ТЭЦ 22</w:t>
            </w:r>
          </w:p>
        </w:tc>
        <w:tc>
          <w:tcPr>
            <w:tcW w:w="1276" w:type="dxa"/>
            <w:shd w:val="clear" w:color="auto" w:fill="auto"/>
            <w:noWrap/>
            <w:vAlign w:val="center"/>
            <w:hideMark/>
          </w:tcPr>
          <w:p w14:paraId="2105E972"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ТЭЦ 22</w:t>
            </w:r>
          </w:p>
        </w:tc>
        <w:tc>
          <w:tcPr>
            <w:tcW w:w="850" w:type="dxa"/>
            <w:shd w:val="clear" w:color="auto" w:fill="auto"/>
            <w:vAlign w:val="center"/>
            <w:hideMark/>
          </w:tcPr>
          <w:p w14:paraId="7AD98F61"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2019</w:t>
            </w:r>
          </w:p>
        </w:tc>
        <w:tc>
          <w:tcPr>
            <w:tcW w:w="2268" w:type="dxa"/>
            <w:shd w:val="clear" w:color="auto" w:fill="auto"/>
            <w:vAlign w:val="center"/>
            <w:hideMark/>
          </w:tcPr>
          <w:p w14:paraId="075E7BB2"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25846</w:t>
            </w:r>
          </w:p>
        </w:tc>
      </w:tr>
      <w:tr w:rsidR="00FF03BE" w:rsidRPr="007B3B3F" w14:paraId="7302E8CA" w14:textId="77777777" w:rsidTr="00FF03BE">
        <w:trPr>
          <w:trHeight w:val="300"/>
        </w:trPr>
        <w:tc>
          <w:tcPr>
            <w:tcW w:w="314" w:type="dxa"/>
            <w:shd w:val="clear" w:color="auto" w:fill="auto"/>
            <w:vAlign w:val="center"/>
            <w:hideMark/>
          </w:tcPr>
          <w:p w14:paraId="76C7C7A1"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3</w:t>
            </w:r>
          </w:p>
        </w:tc>
        <w:tc>
          <w:tcPr>
            <w:tcW w:w="4142" w:type="dxa"/>
            <w:shd w:val="clear" w:color="auto" w:fill="auto"/>
            <w:noWrap/>
            <w:vAlign w:val="center"/>
            <w:hideMark/>
          </w:tcPr>
          <w:p w14:paraId="69427069"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Жилой дом, корпус 9, мкр. Южный, жилая группа "Б"</w:t>
            </w:r>
          </w:p>
        </w:tc>
        <w:tc>
          <w:tcPr>
            <w:tcW w:w="1276" w:type="dxa"/>
            <w:shd w:val="clear" w:color="auto" w:fill="auto"/>
            <w:noWrap/>
            <w:vAlign w:val="center"/>
            <w:hideMark/>
          </w:tcPr>
          <w:p w14:paraId="34DF4EFA"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ТЭЦ 22</w:t>
            </w:r>
          </w:p>
        </w:tc>
        <w:tc>
          <w:tcPr>
            <w:tcW w:w="1276" w:type="dxa"/>
            <w:shd w:val="clear" w:color="auto" w:fill="auto"/>
            <w:noWrap/>
            <w:vAlign w:val="center"/>
            <w:hideMark/>
          </w:tcPr>
          <w:p w14:paraId="75E596B2"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ТЭЦ 22</w:t>
            </w:r>
          </w:p>
        </w:tc>
        <w:tc>
          <w:tcPr>
            <w:tcW w:w="850" w:type="dxa"/>
            <w:shd w:val="clear" w:color="auto" w:fill="auto"/>
            <w:vAlign w:val="center"/>
            <w:hideMark/>
          </w:tcPr>
          <w:p w14:paraId="03D32E9E"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2023</w:t>
            </w:r>
          </w:p>
        </w:tc>
        <w:tc>
          <w:tcPr>
            <w:tcW w:w="2268" w:type="dxa"/>
            <w:shd w:val="clear" w:color="auto" w:fill="auto"/>
            <w:vAlign w:val="center"/>
            <w:hideMark/>
          </w:tcPr>
          <w:p w14:paraId="57B011EE"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24932</w:t>
            </w:r>
          </w:p>
        </w:tc>
      </w:tr>
      <w:tr w:rsidR="00FF03BE" w:rsidRPr="007B3B3F" w14:paraId="1E2F7DD2" w14:textId="77777777" w:rsidTr="00FF03BE">
        <w:trPr>
          <w:trHeight w:val="300"/>
        </w:trPr>
        <w:tc>
          <w:tcPr>
            <w:tcW w:w="314" w:type="dxa"/>
            <w:shd w:val="clear" w:color="auto" w:fill="auto"/>
            <w:vAlign w:val="center"/>
            <w:hideMark/>
          </w:tcPr>
          <w:p w14:paraId="51A9886A"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4</w:t>
            </w:r>
          </w:p>
        </w:tc>
        <w:tc>
          <w:tcPr>
            <w:tcW w:w="4142" w:type="dxa"/>
            <w:shd w:val="clear" w:color="auto" w:fill="auto"/>
            <w:noWrap/>
            <w:vAlign w:val="center"/>
            <w:hideMark/>
          </w:tcPr>
          <w:p w14:paraId="6FE32E3C"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Общеобразовательная школа на 1200 учащихся</w:t>
            </w:r>
          </w:p>
        </w:tc>
        <w:tc>
          <w:tcPr>
            <w:tcW w:w="1276" w:type="dxa"/>
            <w:shd w:val="clear" w:color="auto" w:fill="auto"/>
            <w:noWrap/>
            <w:vAlign w:val="center"/>
            <w:hideMark/>
          </w:tcPr>
          <w:p w14:paraId="7971AAEE"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ТЭЦ 22</w:t>
            </w:r>
          </w:p>
        </w:tc>
        <w:tc>
          <w:tcPr>
            <w:tcW w:w="1276" w:type="dxa"/>
            <w:shd w:val="clear" w:color="auto" w:fill="auto"/>
            <w:noWrap/>
            <w:vAlign w:val="center"/>
            <w:hideMark/>
          </w:tcPr>
          <w:p w14:paraId="18B76579" w14:textId="77777777" w:rsidR="00FF03BE" w:rsidRPr="007B3B3F" w:rsidRDefault="00FF03BE" w:rsidP="00FF03BE">
            <w:pPr>
              <w:spacing w:after="0" w:line="240" w:lineRule="auto"/>
              <w:ind w:firstLine="0"/>
              <w:jc w:val="left"/>
              <w:rPr>
                <w:rFonts w:eastAsia="Times New Roman"/>
                <w:sz w:val="20"/>
                <w:szCs w:val="20"/>
                <w:lang w:eastAsia="ru-RU"/>
              </w:rPr>
            </w:pPr>
            <w:r w:rsidRPr="007B3B3F">
              <w:rPr>
                <w:rFonts w:eastAsia="Times New Roman"/>
                <w:sz w:val="20"/>
                <w:szCs w:val="20"/>
                <w:lang w:eastAsia="ru-RU"/>
              </w:rPr>
              <w:t>ТЭЦ 22</w:t>
            </w:r>
          </w:p>
        </w:tc>
        <w:tc>
          <w:tcPr>
            <w:tcW w:w="850" w:type="dxa"/>
            <w:shd w:val="clear" w:color="auto" w:fill="auto"/>
            <w:vAlign w:val="center"/>
            <w:hideMark/>
          </w:tcPr>
          <w:p w14:paraId="4EBC93EB"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2020</w:t>
            </w:r>
          </w:p>
        </w:tc>
        <w:tc>
          <w:tcPr>
            <w:tcW w:w="2268" w:type="dxa"/>
            <w:shd w:val="clear" w:color="auto" w:fill="auto"/>
            <w:vAlign w:val="center"/>
            <w:hideMark/>
          </w:tcPr>
          <w:p w14:paraId="33838AB8" w14:textId="77777777" w:rsidR="00FF03BE" w:rsidRPr="007B3B3F" w:rsidRDefault="00FF03BE" w:rsidP="00FF03BE">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18584</w:t>
            </w:r>
          </w:p>
        </w:tc>
      </w:tr>
    </w:tbl>
    <w:p w14:paraId="7533E5DA" w14:textId="77777777" w:rsidR="00E85527" w:rsidRPr="007B3B3F" w:rsidRDefault="00E85527" w:rsidP="000B1AE5">
      <w:pPr>
        <w:sectPr w:rsidR="00E85527"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7788D365" w14:textId="227A48D3" w:rsidR="00E85527" w:rsidRPr="007B3B3F" w:rsidRDefault="00FF03BE" w:rsidP="00E85527">
      <w:pPr>
        <w:keepNext/>
        <w:ind w:firstLine="0"/>
        <w:jc w:val="center"/>
      </w:pPr>
      <w:r w:rsidRPr="007B3B3F">
        <w:rPr>
          <w:noProof/>
          <w:lang w:eastAsia="ru-RU"/>
        </w:rPr>
        <w:lastRenderedPageBreak/>
        <w:drawing>
          <wp:inline distT="0" distB="0" distL="0" distR="0" wp14:anchorId="48488D03" wp14:editId="22567512">
            <wp:extent cx="7534275" cy="557079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38346" cy="5573807"/>
                    </a:xfrm>
                    <a:prstGeom prst="rect">
                      <a:avLst/>
                    </a:prstGeom>
                  </pic:spPr>
                </pic:pic>
              </a:graphicData>
            </a:graphic>
          </wp:inline>
        </w:drawing>
      </w:r>
    </w:p>
    <w:p w14:paraId="5722B330" w14:textId="55CB8E50" w:rsidR="00E85527" w:rsidRPr="007B3B3F" w:rsidRDefault="00E85527" w:rsidP="00E85527">
      <w:pPr>
        <w:pStyle w:val="af5"/>
        <w:spacing w:after="0"/>
        <w:ind w:firstLine="0"/>
        <w:jc w:val="center"/>
        <w:rPr>
          <w:b w:val="0"/>
          <w:bCs w:val="0"/>
          <w:color w:val="auto"/>
          <w:sz w:val="24"/>
          <w:szCs w:val="24"/>
        </w:rPr>
      </w:pPr>
      <w:bookmarkStart w:id="6" w:name="_Toc22531586"/>
      <w:r w:rsidRPr="007B3B3F">
        <w:rPr>
          <w:color w:val="auto"/>
          <w:sz w:val="24"/>
          <w:szCs w:val="24"/>
        </w:rPr>
        <w:t xml:space="preserve">Рисунок </w:t>
      </w:r>
      <w:r w:rsidR="00805E01" w:rsidRPr="007B3B3F">
        <w:rPr>
          <w:color w:val="auto"/>
          <w:sz w:val="24"/>
          <w:szCs w:val="24"/>
        </w:rPr>
        <w:fldChar w:fldCharType="begin"/>
      </w:r>
      <w:r w:rsidR="00805E01" w:rsidRPr="007B3B3F">
        <w:rPr>
          <w:color w:val="auto"/>
          <w:sz w:val="24"/>
          <w:szCs w:val="24"/>
        </w:rPr>
        <w:instrText xml:space="preserve"> STYLEREF 1 \s </w:instrText>
      </w:r>
      <w:r w:rsidR="00805E01" w:rsidRPr="007B3B3F">
        <w:rPr>
          <w:color w:val="auto"/>
          <w:sz w:val="24"/>
          <w:szCs w:val="24"/>
        </w:rPr>
        <w:fldChar w:fldCharType="separate"/>
      </w:r>
      <w:r w:rsidR="007B3B3F" w:rsidRPr="007B3B3F">
        <w:rPr>
          <w:noProof/>
          <w:color w:val="auto"/>
          <w:sz w:val="24"/>
          <w:szCs w:val="24"/>
        </w:rPr>
        <w:t>1</w:t>
      </w:r>
      <w:r w:rsidR="00805E01" w:rsidRPr="007B3B3F">
        <w:rPr>
          <w:color w:val="auto"/>
          <w:sz w:val="24"/>
          <w:szCs w:val="24"/>
        </w:rPr>
        <w:fldChar w:fldCharType="end"/>
      </w:r>
      <w:r w:rsidR="00805E01" w:rsidRPr="007B3B3F">
        <w:rPr>
          <w:color w:val="auto"/>
          <w:sz w:val="24"/>
          <w:szCs w:val="24"/>
        </w:rPr>
        <w:t>.</w:t>
      </w:r>
      <w:r w:rsidR="00805E01" w:rsidRPr="007B3B3F">
        <w:rPr>
          <w:color w:val="auto"/>
          <w:sz w:val="24"/>
          <w:szCs w:val="24"/>
        </w:rPr>
        <w:fldChar w:fldCharType="begin"/>
      </w:r>
      <w:r w:rsidR="00805E01" w:rsidRPr="007B3B3F">
        <w:rPr>
          <w:color w:val="auto"/>
          <w:sz w:val="24"/>
          <w:szCs w:val="24"/>
        </w:rPr>
        <w:instrText xml:space="preserve"> SEQ Рисунок \* ARABIC \s 1 </w:instrText>
      </w:r>
      <w:r w:rsidR="00805E01" w:rsidRPr="007B3B3F">
        <w:rPr>
          <w:color w:val="auto"/>
          <w:sz w:val="24"/>
          <w:szCs w:val="24"/>
        </w:rPr>
        <w:fldChar w:fldCharType="separate"/>
      </w:r>
      <w:r w:rsidR="007B3B3F" w:rsidRPr="007B3B3F">
        <w:rPr>
          <w:noProof/>
          <w:color w:val="auto"/>
          <w:sz w:val="24"/>
          <w:szCs w:val="24"/>
        </w:rPr>
        <w:t>1</w:t>
      </w:r>
      <w:r w:rsidR="00805E01" w:rsidRPr="007B3B3F">
        <w:rPr>
          <w:color w:val="auto"/>
          <w:sz w:val="24"/>
          <w:szCs w:val="24"/>
        </w:rPr>
        <w:fldChar w:fldCharType="end"/>
      </w:r>
      <w:r w:rsidRPr="007B3B3F">
        <w:rPr>
          <w:b w:val="0"/>
          <w:bCs w:val="0"/>
          <w:color w:val="auto"/>
          <w:sz w:val="24"/>
          <w:szCs w:val="24"/>
        </w:rPr>
        <w:t xml:space="preserve"> – Зоны перспективного строительства </w:t>
      </w:r>
      <w:r w:rsidR="004644CF" w:rsidRPr="007B3B3F">
        <w:rPr>
          <w:b w:val="0"/>
          <w:bCs w:val="0"/>
          <w:color w:val="auto"/>
          <w:sz w:val="24"/>
          <w:szCs w:val="24"/>
        </w:rPr>
        <w:t>ГО Котельники</w:t>
      </w:r>
      <w:bookmarkEnd w:id="6"/>
    </w:p>
    <w:p w14:paraId="69412F0C" w14:textId="77777777" w:rsidR="00E85527" w:rsidRPr="007B3B3F" w:rsidRDefault="00E85527" w:rsidP="00E85527">
      <w:pPr>
        <w:spacing w:after="0" w:line="240" w:lineRule="auto"/>
        <w:ind w:firstLine="0"/>
        <w:jc w:val="left"/>
        <w:sectPr w:rsidR="00E85527" w:rsidRPr="007B3B3F" w:rsidSect="006B38B9">
          <w:pgSz w:w="16838" w:h="11906" w:orient="landscape"/>
          <w:pgMar w:top="1134" w:right="1134" w:bottom="567" w:left="1134" w:header="708" w:footer="708" w:gutter="0"/>
          <w:pgBorders w:offsetFrom="page">
            <w:top w:val="single" w:sz="4" w:space="20" w:color="auto"/>
            <w:left w:val="single" w:sz="4" w:space="20" w:color="auto"/>
            <w:bottom w:val="single" w:sz="4" w:space="20" w:color="auto"/>
            <w:right w:val="single" w:sz="4" w:space="20" w:color="auto"/>
          </w:pgBorders>
          <w:cols w:space="720"/>
        </w:sectPr>
      </w:pPr>
    </w:p>
    <w:p w14:paraId="032BE67E" w14:textId="6702E6A6" w:rsidR="007D3B32" w:rsidRPr="007B3B3F" w:rsidRDefault="007D3B32" w:rsidP="007D3B32">
      <w:pPr>
        <w:pStyle w:val="21"/>
        <w:ind w:left="578" w:hanging="578"/>
        <w:rPr>
          <w:sz w:val="24"/>
          <w:szCs w:val="24"/>
        </w:rPr>
      </w:pPr>
      <w:bookmarkStart w:id="7" w:name="_Toc22531456"/>
      <w:r w:rsidRPr="007B3B3F">
        <w:rPr>
          <w:sz w:val="24"/>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7"/>
    </w:p>
    <w:p w14:paraId="1D81FD8D" w14:textId="509BE4FF" w:rsidR="000B1AE5" w:rsidRPr="007B3B3F" w:rsidRDefault="000B1AE5" w:rsidP="000B1AE5">
      <w:r w:rsidRPr="007B3B3F">
        <w:t xml:space="preserve">Тепловые нагрузки потребителей тепловой энергии в расчетных элементах территориального деления </w:t>
      </w:r>
      <w:r w:rsidR="004644CF" w:rsidRPr="007B3B3F">
        <w:t>ГО Котельники</w:t>
      </w:r>
      <w:r w:rsidRPr="007B3B3F">
        <w:t xml:space="preserve"> представлены в таблице </w:t>
      </w:r>
      <w:r w:rsidR="00E85527" w:rsidRPr="007B3B3F">
        <w:t>1.2</w:t>
      </w:r>
      <w:r w:rsidRPr="007B3B3F">
        <w:t>.</w:t>
      </w:r>
    </w:p>
    <w:p w14:paraId="1EE8D4EE" w14:textId="0EBA6E83" w:rsidR="000B1AE5" w:rsidRPr="007B3B3F" w:rsidRDefault="000B1AE5" w:rsidP="000B1AE5">
      <w:pPr>
        <w:keepNext/>
        <w:spacing w:after="0" w:line="240" w:lineRule="auto"/>
        <w:ind w:firstLine="0"/>
        <w:rPr>
          <w:bCs/>
        </w:rPr>
      </w:pPr>
      <w:bookmarkStart w:id="8" w:name="_Toc22531541"/>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2</w:t>
      </w:r>
      <w:r w:rsidRPr="007B3B3F">
        <w:rPr>
          <w:b/>
          <w:bCs/>
        </w:rPr>
        <w:fldChar w:fldCharType="end"/>
      </w:r>
      <w:r w:rsidRPr="007B3B3F">
        <w:rPr>
          <w:bCs/>
        </w:rPr>
        <w:t xml:space="preserve"> – Тепловые нагрузки потребителей тепловой энергии в расчетных элементах территориального деления </w:t>
      </w:r>
      <w:r w:rsidR="004644CF" w:rsidRPr="007B3B3F">
        <w:rPr>
          <w:bCs/>
        </w:rPr>
        <w:t>ГО Котельники</w:t>
      </w:r>
      <w:bookmarkEnd w:id="8"/>
    </w:p>
    <w:tbl>
      <w:tblPr>
        <w:tblW w:w="10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06"/>
        <w:gridCol w:w="585"/>
        <w:gridCol w:w="576"/>
        <w:gridCol w:w="576"/>
        <w:gridCol w:w="576"/>
        <w:gridCol w:w="576"/>
        <w:gridCol w:w="576"/>
        <w:gridCol w:w="576"/>
        <w:gridCol w:w="576"/>
      </w:tblGrid>
      <w:tr w:rsidR="00FF03BE" w:rsidRPr="007B3B3F" w14:paraId="60A3941D" w14:textId="77777777" w:rsidTr="00131B11">
        <w:trPr>
          <w:trHeight w:val="20"/>
        </w:trPr>
        <w:tc>
          <w:tcPr>
            <w:tcW w:w="564" w:type="dxa"/>
            <w:vMerge w:val="restart"/>
            <w:shd w:val="clear" w:color="auto" w:fill="DAEEF3" w:themeFill="accent5" w:themeFillTint="33"/>
            <w:vAlign w:val="center"/>
            <w:hideMark/>
          </w:tcPr>
          <w:p w14:paraId="6CF1816B"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5106" w:type="dxa"/>
            <w:vMerge w:val="restart"/>
            <w:shd w:val="clear" w:color="auto" w:fill="DAEEF3" w:themeFill="accent5" w:themeFillTint="33"/>
            <w:vAlign w:val="center"/>
            <w:hideMark/>
          </w:tcPr>
          <w:p w14:paraId="07FEC58F"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17" w:type="dxa"/>
            <w:gridSpan w:val="8"/>
            <w:shd w:val="clear" w:color="auto" w:fill="DAEEF3" w:themeFill="accent5" w:themeFillTint="33"/>
            <w:vAlign w:val="center"/>
            <w:hideMark/>
          </w:tcPr>
          <w:p w14:paraId="53EDB0C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Подключенная нагрузка, Гкал/ч</w:t>
            </w:r>
          </w:p>
        </w:tc>
      </w:tr>
      <w:tr w:rsidR="00FF03BE" w:rsidRPr="007B3B3F" w14:paraId="53E05939" w14:textId="77777777" w:rsidTr="00131B11">
        <w:trPr>
          <w:trHeight w:val="20"/>
        </w:trPr>
        <w:tc>
          <w:tcPr>
            <w:tcW w:w="564" w:type="dxa"/>
            <w:vMerge/>
            <w:shd w:val="clear" w:color="auto" w:fill="DAEEF3" w:themeFill="accent5" w:themeFillTint="33"/>
            <w:vAlign w:val="center"/>
            <w:hideMark/>
          </w:tcPr>
          <w:p w14:paraId="7E7603DC"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5106" w:type="dxa"/>
            <w:vMerge/>
            <w:shd w:val="clear" w:color="auto" w:fill="DAEEF3" w:themeFill="accent5" w:themeFillTint="33"/>
            <w:vAlign w:val="center"/>
            <w:hideMark/>
          </w:tcPr>
          <w:p w14:paraId="107EFB45"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585" w:type="dxa"/>
            <w:shd w:val="clear" w:color="auto" w:fill="DAEEF3" w:themeFill="accent5" w:themeFillTint="33"/>
            <w:vAlign w:val="center"/>
            <w:hideMark/>
          </w:tcPr>
          <w:p w14:paraId="727A52B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shd w:val="clear" w:color="auto" w:fill="DAEEF3" w:themeFill="accent5" w:themeFillTint="33"/>
            <w:vAlign w:val="center"/>
            <w:hideMark/>
          </w:tcPr>
          <w:p w14:paraId="59C42FB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shd w:val="clear" w:color="auto" w:fill="DAEEF3" w:themeFill="accent5" w:themeFillTint="33"/>
            <w:vAlign w:val="center"/>
            <w:hideMark/>
          </w:tcPr>
          <w:p w14:paraId="5667556C"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shd w:val="clear" w:color="auto" w:fill="DAEEF3" w:themeFill="accent5" w:themeFillTint="33"/>
            <w:vAlign w:val="center"/>
            <w:hideMark/>
          </w:tcPr>
          <w:p w14:paraId="5544F72F"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shd w:val="clear" w:color="auto" w:fill="DAEEF3" w:themeFill="accent5" w:themeFillTint="33"/>
            <w:vAlign w:val="center"/>
            <w:hideMark/>
          </w:tcPr>
          <w:p w14:paraId="51CBB5F1"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shd w:val="clear" w:color="auto" w:fill="DAEEF3" w:themeFill="accent5" w:themeFillTint="33"/>
            <w:vAlign w:val="center"/>
            <w:hideMark/>
          </w:tcPr>
          <w:p w14:paraId="0F0FBFA9"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shd w:val="clear" w:color="auto" w:fill="DAEEF3" w:themeFill="accent5" w:themeFillTint="33"/>
            <w:vAlign w:val="center"/>
            <w:hideMark/>
          </w:tcPr>
          <w:p w14:paraId="6A387974"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shd w:val="clear" w:color="auto" w:fill="DAEEF3" w:themeFill="accent5" w:themeFillTint="33"/>
            <w:vAlign w:val="center"/>
            <w:hideMark/>
          </w:tcPr>
          <w:p w14:paraId="139846C9"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2033</w:t>
            </w:r>
          </w:p>
        </w:tc>
      </w:tr>
      <w:tr w:rsidR="00FF03BE" w:rsidRPr="007B3B3F" w14:paraId="76285536" w14:textId="77777777" w:rsidTr="00FF03BE">
        <w:trPr>
          <w:trHeight w:val="20"/>
        </w:trPr>
        <w:tc>
          <w:tcPr>
            <w:tcW w:w="564" w:type="dxa"/>
            <w:shd w:val="clear" w:color="auto" w:fill="auto"/>
            <w:vAlign w:val="center"/>
            <w:hideMark/>
          </w:tcPr>
          <w:p w14:paraId="60CBAF21"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5106" w:type="dxa"/>
            <w:shd w:val="clear" w:color="auto" w:fill="auto"/>
            <w:vAlign w:val="center"/>
            <w:hideMark/>
          </w:tcPr>
          <w:p w14:paraId="010A7383"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85" w:type="dxa"/>
            <w:shd w:val="clear" w:color="auto" w:fill="auto"/>
            <w:vAlign w:val="center"/>
            <w:hideMark/>
          </w:tcPr>
          <w:p w14:paraId="08FE18FF"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1711AF27"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1C793935"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719473C4"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672A0FAA"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53A7CCBD"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676662A6"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5DE35B09"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r>
      <w:tr w:rsidR="00FF03BE" w:rsidRPr="007B3B3F" w14:paraId="56BB1925" w14:textId="77777777" w:rsidTr="00FF03BE">
        <w:trPr>
          <w:trHeight w:val="20"/>
        </w:trPr>
        <w:tc>
          <w:tcPr>
            <w:tcW w:w="564" w:type="dxa"/>
            <w:shd w:val="clear" w:color="auto" w:fill="auto"/>
            <w:vAlign w:val="center"/>
            <w:hideMark/>
          </w:tcPr>
          <w:p w14:paraId="0459FCDF"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5106" w:type="dxa"/>
            <w:shd w:val="clear" w:color="auto" w:fill="auto"/>
            <w:vAlign w:val="center"/>
            <w:hideMark/>
          </w:tcPr>
          <w:p w14:paraId="0B469B0E"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85" w:type="dxa"/>
            <w:shd w:val="clear" w:color="auto" w:fill="auto"/>
            <w:vAlign w:val="center"/>
            <w:hideMark/>
          </w:tcPr>
          <w:p w14:paraId="2EB729B9"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43C87C8B"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7D5EAE45"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34507BBD"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0EA7C014"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54807E81"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60820064"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7655DAE2"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r>
    </w:tbl>
    <w:p w14:paraId="5E0FA96E" w14:textId="77777777" w:rsidR="000B1AE5" w:rsidRPr="007B3B3F" w:rsidRDefault="000B1AE5" w:rsidP="000B1AE5"/>
    <w:p w14:paraId="19E3D9BF" w14:textId="61124ACC" w:rsidR="000B1AE5" w:rsidRPr="007B3B3F" w:rsidRDefault="000B1AE5" w:rsidP="000B1AE5">
      <w:r w:rsidRPr="007B3B3F">
        <w:t xml:space="preserve">Годовые объёмы потребления тепловой энергии в расчетных элементах территориального деления </w:t>
      </w:r>
      <w:r w:rsidR="004644CF" w:rsidRPr="007B3B3F">
        <w:t>ГО Котельники</w:t>
      </w:r>
      <w:r w:rsidRPr="007B3B3F">
        <w:t xml:space="preserve"> представлены в таблице </w:t>
      </w:r>
      <w:r w:rsidR="00E85527" w:rsidRPr="007B3B3F">
        <w:t>1.3</w:t>
      </w:r>
      <w:r w:rsidRPr="007B3B3F">
        <w:t>.</w:t>
      </w:r>
    </w:p>
    <w:p w14:paraId="552546BB" w14:textId="59785937" w:rsidR="000B1AE5" w:rsidRPr="007B3B3F" w:rsidRDefault="000B1AE5" w:rsidP="000B1AE5">
      <w:pPr>
        <w:keepNext/>
        <w:spacing w:after="0" w:line="240" w:lineRule="auto"/>
        <w:ind w:firstLine="0"/>
        <w:rPr>
          <w:bCs/>
        </w:rPr>
      </w:pPr>
      <w:bookmarkStart w:id="9" w:name="_Toc22531542"/>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3</w:t>
      </w:r>
      <w:r w:rsidRPr="007B3B3F">
        <w:rPr>
          <w:b/>
          <w:bCs/>
        </w:rPr>
        <w:fldChar w:fldCharType="end"/>
      </w:r>
      <w:r w:rsidRPr="007B3B3F">
        <w:rPr>
          <w:bCs/>
        </w:rPr>
        <w:t xml:space="preserve"> - Годовые объёмы потребления тепловой энергии в расчетных элементах территориального деления </w:t>
      </w:r>
      <w:r w:rsidR="004644CF" w:rsidRPr="007B3B3F">
        <w:rPr>
          <w:bCs/>
        </w:rPr>
        <w:t>ГО Котельники</w:t>
      </w:r>
      <w:bookmarkEnd w:id="9"/>
    </w:p>
    <w:tbl>
      <w:tblPr>
        <w:tblW w:w="8957" w:type="dxa"/>
        <w:jc w:val="center"/>
        <w:tblLook w:val="04A0" w:firstRow="1" w:lastRow="0" w:firstColumn="1" w:lastColumn="0" w:noHBand="0" w:noVBand="1"/>
      </w:tblPr>
      <w:tblGrid>
        <w:gridCol w:w="567"/>
        <w:gridCol w:w="4820"/>
        <w:gridCol w:w="850"/>
        <w:gridCol w:w="680"/>
        <w:gridCol w:w="680"/>
        <w:gridCol w:w="680"/>
        <w:gridCol w:w="680"/>
      </w:tblGrid>
      <w:tr w:rsidR="00FF03BE" w:rsidRPr="007B3B3F" w14:paraId="6871D493" w14:textId="77777777" w:rsidTr="00131B11">
        <w:trPr>
          <w:trHeight w:val="30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76830D"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 п/п</w:t>
            </w:r>
          </w:p>
        </w:tc>
        <w:tc>
          <w:tcPr>
            <w:tcW w:w="4820" w:type="dxa"/>
            <w:vMerge w:val="restart"/>
            <w:tcBorders>
              <w:top w:val="single" w:sz="4" w:space="0" w:color="auto"/>
              <w:left w:val="single" w:sz="4" w:space="0" w:color="auto"/>
              <w:bottom w:val="single" w:sz="4" w:space="0" w:color="auto"/>
              <w:right w:val="nil"/>
            </w:tcBorders>
            <w:shd w:val="clear" w:color="auto" w:fill="DAEEF3" w:themeFill="accent5" w:themeFillTint="33"/>
            <w:vAlign w:val="center"/>
            <w:hideMark/>
          </w:tcPr>
          <w:p w14:paraId="598E6270"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Наименование системы теплоснабжения</w:t>
            </w:r>
          </w:p>
        </w:tc>
        <w:tc>
          <w:tcPr>
            <w:tcW w:w="3570" w:type="dxa"/>
            <w:gridSpan w:val="5"/>
            <w:tcBorders>
              <w:top w:val="single" w:sz="8" w:space="0" w:color="auto"/>
              <w:left w:val="single" w:sz="8" w:space="0" w:color="auto"/>
              <w:bottom w:val="single" w:sz="4" w:space="0" w:color="auto"/>
              <w:right w:val="single" w:sz="4" w:space="0" w:color="auto"/>
            </w:tcBorders>
            <w:shd w:val="clear" w:color="auto" w:fill="DAEEF3" w:themeFill="accent5" w:themeFillTint="33"/>
            <w:vAlign w:val="center"/>
            <w:hideMark/>
          </w:tcPr>
          <w:p w14:paraId="46633EED"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Полезный отпуск, тыс. Гкал/год</w:t>
            </w:r>
          </w:p>
        </w:tc>
      </w:tr>
      <w:tr w:rsidR="00FF03BE" w:rsidRPr="007B3B3F" w14:paraId="020999D0" w14:textId="77777777" w:rsidTr="00131B11">
        <w:trPr>
          <w:trHeight w:val="30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F4FA5E" w14:textId="77777777" w:rsidR="00FF03BE" w:rsidRPr="007B3B3F" w:rsidRDefault="00FF03BE" w:rsidP="00FF03BE">
            <w:pPr>
              <w:spacing w:after="0" w:line="240" w:lineRule="auto"/>
              <w:ind w:firstLine="0"/>
              <w:jc w:val="left"/>
              <w:rPr>
                <w:rFonts w:eastAsia="Times New Roman"/>
                <w:b/>
                <w:bCs/>
                <w:color w:val="000000"/>
                <w:sz w:val="18"/>
                <w:szCs w:val="18"/>
                <w:lang w:eastAsia="ru-RU"/>
              </w:rPr>
            </w:pPr>
          </w:p>
        </w:tc>
        <w:tc>
          <w:tcPr>
            <w:tcW w:w="4820" w:type="dxa"/>
            <w:vMerge/>
            <w:tcBorders>
              <w:top w:val="single" w:sz="4" w:space="0" w:color="auto"/>
              <w:left w:val="single" w:sz="4" w:space="0" w:color="auto"/>
              <w:bottom w:val="single" w:sz="4" w:space="0" w:color="auto"/>
              <w:right w:val="nil"/>
            </w:tcBorders>
            <w:shd w:val="clear" w:color="auto" w:fill="DAEEF3" w:themeFill="accent5" w:themeFillTint="33"/>
            <w:vAlign w:val="center"/>
            <w:hideMark/>
          </w:tcPr>
          <w:p w14:paraId="5E35E8B9" w14:textId="77777777" w:rsidR="00FF03BE" w:rsidRPr="007B3B3F" w:rsidRDefault="00FF03BE" w:rsidP="00FF03BE">
            <w:pPr>
              <w:spacing w:after="0" w:line="240" w:lineRule="auto"/>
              <w:ind w:firstLine="0"/>
              <w:jc w:val="left"/>
              <w:rPr>
                <w:rFonts w:eastAsia="Times New Roman"/>
                <w:b/>
                <w:bCs/>
                <w:color w:val="000000"/>
                <w:sz w:val="18"/>
                <w:szCs w:val="18"/>
                <w:lang w:eastAsia="ru-RU"/>
              </w:rPr>
            </w:pPr>
          </w:p>
        </w:tc>
        <w:tc>
          <w:tcPr>
            <w:tcW w:w="850"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552DF5B8"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2018</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14:paraId="5F387EFD"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2019</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14:paraId="156CA660"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2023</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14:paraId="04376B06"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2028</w:t>
            </w:r>
          </w:p>
        </w:tc>
        <w:tc>
          <w:tcPr>
            <w:tcW w:w="680" w:type="dxa"/>
            <w:tcBorders>
              <w:top w:val="nil"/>
              <w:left w:val="nil"/>
              <w:bottom w:val="single" w:sz="4" w:space="0" w:color="auto"/>
              <w:right w:val="single" w:sz="8" w:space="0" w:color="auto"/>
            </w:tcBorders>
            <w:shd w:val="clear" w:color="auto" w:fill="DAEEF3" w:themeFill="accent5" w:themeFillTint="33"/>
            <w:vAlign w:val="center"/>
            <w:hideMark/>
          </w:tcPr>
          <w:p w14:paraId="5D1176DB"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2035</w:t>
            </w:r>
          </w:p>
        </w:tc>
      </w:tr>
      <w:tr w:rsidR="00FF03BE" w:rsidRPr="007B3B3F" w14:paraId="09526818" w14:textId="77777777" w:rsidTr="00FF03BE">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890F94"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820" w:type="dxa"/>
            <w:tcBorders>
              <w:top w:val="nil"/>
              <w:left w:val="nil"/>
              <w:bottom w:val="single" w:sz="4" w:space="0" w:color="auto"/>
              <w:right w:val="nil"/>
            </w:tcBorders>
            <w:shd w:val="clear" w:color="auto" w:fill="auto"/>
            <w:noWrap/>
            <w:vAlign w:val="center"/>
            <w:hideMark/>
          </w:tcPr>
          <w:p w14:paraId="47275703"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4B41FB69"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61,7</w:t>
            </w:r>
          </w:p>
        </w:tc>
        <w:tc>
          <w:tcPr>
            <w:tcW w:w="680" w:type="dxa"/>
            <w:tcBorders>
              <w:top w:val="nil"/>
              <w:left w:val="nil"/>
              <w:bottom w:val="single" w:sz="4" w:space="0" w:color="auto"/>
              <w:right w:val="single" w:sz="4" w:space="0" w:color="auto"/>
            </w:tcBorders>
            <w:shd w:val="clear" w:color="auto" w:fill="auto"/>
            <w:vAlign w:val="center"/>
            <w:hideMark/>
          </w:tcPr>
          <w:p w14:paraId="3D56C582"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60,4</w:t>
            </w:r>
          </w:p>
        </w:tc>
        <w:tc>
          <w:tcPr>
            <w:tcW w:w="680" w:type="dxa"/>
            <w:tcBorders>
              <w:top w:val="nil"/>
              <w:left w:val="nil"/>
              <w:bottom w:val="single" w:sz="4" w:space="0" w:color="auto"/>
              <w:right w:val="single" w:sz="4" w:space="0" w:color="auto"/>
            </w:tcBorders>
            <w:shd w:val="clear" w:color="auto" w:fill="auto"/>
            <w:vAlign w:val="center"/>
            <w:hideMark/>
          </w:tcPr>
          <w:p w14:paraId="44E3E850"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60,4</w:t>
            </w:r>
          </w:p>
        </w:tc>
        <w:tc>
          <w:tcPr>
            <w:tcW w:w="680" w:type="dxa"/>
            <w:tcBorders>
              <w:top w:val="nil"/>
              <w:left w:val="nil"/>
              <w:bottom w:val="single" w:sz="4" w:space="0" w:color="auto"/>
              <w:right w:val="single" w:sz="4" w:space="0" w:color="auto"/>
            </w:tcBorders>
            <w:shd w:val="clear" w:color="auto" w:fill="auto"/>
            <w:vAlign w:val="center"/>
            <w:hideMark/>
          </w:tcPr>
          <w:p w14:paraId="765427F7"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60,4</w:t>
            </w:r>
          </w:p>
        </w:tc>
        <w:tc>
          <w:tcPr>
            <w:tcW w:w="680" w:type="dxa"/>
            <w:tcBorders>
              <w:top w:val="nil"/>
              <w:left w:val="nil"/>
              <w:bottom w:val="single" w:sz="4" w:space="0" w:color="auto"/>
              <w:right w:val="single" w:sz="8" w:space="0" w:color="auto"/>
            </w:tcBorders>
            <w:shd w:val="clear" w:color="auto" w:fill="auto"/>
            <w:vAlign w:val="center"/>
            <w:hideMark/>
          </w:tcPr>
          <w:p w14:paraId="158E25F2"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60,4</w:t>
            </w:r>
          </w:p>
        </w:tc>
      </w:tr>
      <w:tr w:rsidR="00FF03BE" w:rsidRPr="007B3B3F" w14:paraId="5843341F" w14:textId="77777777" w:rsidTr="00FF03BE">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701685"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820" w:type="dxa"/>
            <w:tcBorders>
              <w:top w:val="nil"/>
              <w:left w:val="nil"/>
              <w:bottom w:val="single" w:sz="4" w:space="0" w:color="auto"/>
              <w:right w:val="nil"/>
            </w:tcBorders>
            <w:shd w:val="clear" w:color="auto" w:fill="auto"/>
            <w:noWrap/>
            <w:vAlign w:val="center"/>
            <w:hideMark/>
          </w:tcPr>
          <w:p w14:paraId="1C1CAFD4"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8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9224BF" w14:textId="041E4099"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866DC" w14:textId="23A3744D"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EFDF5" w14:textId="43A04029"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17966" w14:textId="6A096D26"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c>
          <w:tcPr>
            <w:tcW w:w="68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5AAE5EB" w14:textId="3EEFF6BF"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r>
    </w:tbl>
    <w:p w14:paraId="64A9464F" w14:textId="77777777" w:rsidR="000B1AE5" w:rsidRPr="007B3B3F" w:rsidRDefault="000B1AE5" w:rsidP="000B1AE5"/>
    <w:p w14:paraId="4CFB21FC" w14:textId="17BDED8D" w:rsidR="000B1AE5" w:rsidRPr="007B3B3F" w:rsidRDefault="000B1AE5" w:rsidP="000B1AE5">
      <w:r w:rsidRPr="007B3B3F">
        <w:t xml:space="preserve">Значения спроса на тепловую мощность в расчетных элементах территориального деления </w:t>
      </w:r>
      <w:r w:rsidR="004644CF" w:rsidRPr="007B3B3F">
        <w:t>ГО Котельники</w:t>
      </w:r>
      <w:r w:rsidRPr="007B3B3F">
        <w:t xml:space="preserve">, в том числе значений тепловых нагрузок групп потребителей тепловой энергии представлены в таблице </w:t>
      </w:r>
      <w:r w:rsidR="00E85527" w:rsidRPr="007B3B3F">
        <w:t>1.4</w:t>
      </w:r>
      <w:r w:rsidRPr="007B3B3F">
        <w:t>.</w:t>
      </w:r>
    </w:p>
    <w:p w14:paraId="16D9D8E1" w14:textId="77777777" w:rsidR="00FF03BE" w:rsidRPr="007B3B3F" w:rsidRDefault="00FF03BE" w:rsidP="000B1AE5"/>
    <w:p w14:paraId="59539FDB" w14:textId="2F2C2DB8" w:rsidR="000B1AE5" w:rsidRPr="007B3B3F" w:rsidRDefault="000B1AE5" w:rsidP="000B1AE5">
      <w:pPr>
        <w:keepNext/>
        <w:spacing w:after="0" w:line="240" w:lineRule="auto"/>
        <w:ind w:firstLine="0"/>
        <w:rPr>
          <w:bCs/>
        </w:rPr>
      </w:pPr>
      <w:bookmarkStart w:id="10" w:name="_Toc22531543"/>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4</w:t>
      </w:r>
      <w:r w:rsidRPr="007B3B3F">
        <w:rPr>
          <w:b/>
          <w:bCs/>
        </w:rPr>
        <w:fldChar w:fldCharType="end"/>
      </w:r>
      <w:r w:rsidRPr="007B3B3F">
        <w:rPr>
          <w:bCs/>
        </w:rPr>
        <w:t xml:space="preserve"> – Тепловые нагрузки потребителей тепловой энергии в расчетных элементах территориального деления </w:t>
      </w:r>
      <w:r w:rsidR="004644CF" w:rsidRPr="007B3B3F">
        <w:rPr>
          <w:bCs/>
        </w:rPr>
        <w:t>ГО Котельники</w:t>
      </w:r>
      <w:r w:rsidRPr="007B3B3F">
        <w:rPr>
          <w:bCs/>
        </w:rPr>
        <w:t xml:space="preserve"> с разбивкой по группам потребителей</w:t>
      </w:r>
      <w:bookmarkEnd w:id="10"/>
    </w:p>
    <w:tbl>
      <w:tblPr>
        <w:tblW w:w="10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06"/>
        <w:gridCol w:w="585"/>
        <w:gridCol w:w="576"/>
        <w:gridCol w:w="576"/>
        <w:gridCol w:w="576"/>
        <w:gridCol w:w="576"/>
        <w:gridCol w:w="576"/>
        <w:gridCol w:w="576"/>
        <w:gridCol w:w="576"/>
      </w:tblGrid>
      <w:tr w:rsidR="00FF03BE" w:rsidRPr="007B3B3F" w14:paraId="06FDABE3" w14:textId="77777777" w:rsidTr="00131B11">
        <w:trPr>
          <w:trHeight w:val="20"/>
        </w:trPr>
        <w:tc>
          <w:tcPr>
            <w:tcW w:w="564" w:type="dxa"/>
            <w:vMerge w:val="restart"/>
            <w:shd w:val="clear" w:color="auto" w:fill="DAEEF3" w:themeFill="accent5" w:themeFillTint="33"/>
            <w:vAlign w:val="center"/>
            <w:hideMark/>
          </w:tcPr>
          <w:p w14:paraId="7CAD99C8"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5106" w:type="dxa"/>
            <w:vMerge w:val="restart"/>
            <w:shd w:val="clear" w:color="auto" w:fill="DAEEF3" w:themeFill="accent5" w:themeFillTint="33"/>
            <w:vAlign w:val="center"/>
            <w:hideMark/>
          </w:tcPr>
          <w:p w14:paraId="2AF17582"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17" w:type="dxa"/>
            <w:gridSpan w:val="8"/>
            <w:shd w:val="clear" w:color="auto" w:fill="DAEEF3" w:themeFill="accent5" w:themeFillTint="33"/>
            <w:vAlign w:val="center"/>
            <w:hideMark/>
          </w:tcPr>
          <w:p w14:paraId="0C35CCC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Подключенная нагрузка, Гкал/ч</w:t>
            </w:r>
          </w:p>
        </w:tc>
      </w:tr>
      <w:tr w:rsidR="00FF03BE" w:rsidRPr="007B3B3F" w14:paraId="2B69E8DF" w14:textId="77777777" w:rsidTr="00131B11">
        <w:trPr>
          <w:trHeight w:val="20"/>
        </w:trPr>
        <w:tc>
          <w:tcPr>
            <w:tcW w:w="564" w:type="dxa"/>
            <w:vMerge/>
            <w:shd w:val="clear" w:color="auto" w:fill="DAEEF3" w:themeFill="accent5" w:themeFillTint="33"/>
            <w:vAlign w:val="center"/>
            <w:hideMark/>
          </w:tcPr>
          <w:p w14:paraId="4CB7E2C7"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5106" w:type="dxa"/>
            <w:vMerge/>
            <w:shd w:val="clear" w:color="auto" w:fill="DAEEF3" w:themeFill="accent5" w:themeFillTint="33"/>
            <w:vAlign w:val="center"/>
            <w:hideMark/>
          </w:tcPr>
          <w:p w14:paraId="4583D8CA"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585" w:type="dxa"/>
            <w:shd w:val="clear" w:color="auto" w:fill="DAEEF3" w:themeFill="accent5" w:themeFillTint="33"/>
            <w:vAlign w:val="center"/>
            <w:hideMark/>
          </w:tcPr>
          <w:p w14:paraId="6E2097D2"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shd w:val="clear" w:color="auto" w:fill="DAEEF3" w:themeFill="accent5" w:themeFillTint="33"/>
            <w:vAlign w:val="center"/>
            <w:hideMark/>
          </w:tcPr>
          <w:p w14:paraId="736D365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shd w:val="clear" w:color="auto" w:fill="DAEEF3" w:themeFill="accent5" w:themeFillTint="33"/>
            <w:vAlign w:val="center"/>
            <w:hideMark/>
          </w:tcPr>
          <w:p w14:paraId="3FCAACE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shd w:val="clear" w:color="auto" w:fill="DAEEF3" w:themeFill="accent5" w:themeFillTint="33"/>
            <w:vAlign w:val="center"/>
            <w:hideMark/>
          </w:tcPr>
          <w:p w14:paraId="5D57F926"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shd w:val="clear" w:color="auto" w:fill="DAEEF3" w:themeFill="accent5" w:themeFillTint="33"/>
            <w:vAlign w:val="center"/>
            <w:hideMark/>
          </w:tcPr>
          <w:p w14:paraId="12FE21D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shd w:val="clear" w:color="auto" w:fill="DAEEF3" w:themeFill="accent5" w:themeFillTint="33"/>
            <w:vAlign w:val="center"/>
            <w:hideMark/>
          </w:tcPr>
          <w:p w14:paraId="3A64F253"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shd w:val="clear" w:color="auto" w:fill="DAEEF3" w:themeFill="accent5" w:themeFillTint="33"/>
            <w:vAlign w:val="center"/>
            <w:hideMark/>
          </w:tcPr>
          <w:p w14:paraId="4DB11CFD"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shd w:val="clear" w:color="auto" w:fill="DAEEF3" w:themeFill="accent5" w:themeFillTint="33"/>
            <w:vAlign w:val="center"/>
            <w:hideMark/>
          </w:tcPr>
          <w:p w14:paraId="1EB1F0A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2033</w:t>
            </w:r>
          </w:p>
        </w:tc>
      </w:tr>
      <w:tr w:rsidR="00FF03BE" w:rsidRPr="007B3B3F" w14:paraId="4C47ADB5" w14:textId="77777777" w:rsidTr="00FF03BE">
        <w:trPr>
          <w:trHeight w:val="20"/>
        </w:trPr>
        <w:tc>
          <w:tcPr>
            <w:tcW w:w="564" w:type="dxa"/>
            <w:shd w:val="clear" w:color="auto" w:fill="auto"/>
            <w:vAlign w:val="center"/>
            <w:hideMark/>
          </w:tcPr>
          <w:p w14:paraId="19178151"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5106" w:type="dxa"/>
            <w:shd w:val="clear" w:color="auto" w:fill="auto"/>
            <w:vAlign w:val="center"/>
            <w:hideMark/>
          </w:tcPr>
          <w:p w14:paraId="35C8ACC9"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85" w:type="dxa"/>
            <w:shd w:val="clear" w:color="auto" w:fill="auto"/>
            <w:vAlign w:val="center"/>
            <w:hideMark/>
          </w:tcPr>
          <w:p w14:paraId="6E9962E0"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0D730CA3"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11B87401"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6C46F2F9"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78E42587"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63809B9C"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57DE9B58"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11FA597C"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r>
      <w:tr w:rsidR="00FF03BE" w:rsidRPr="007B3B3F" w14:paraId="3B28AC32" w14:textId="77777777" w:rsidTr="00FF03BE">
        <w:trPr>
          <w:trHeight w:val="20"/>
        </w:trPr>
        <w:tc>
          <w:tcPr>
            <w:tcW w:w="564" w:type="dxa"/>
            <w:shd w:val="clear" w:color="auto" w:fill="auto"/>
            <w:vAlign w:val="center"/>
            <w:hideMark/>
          </w:tcPr>
          <w:p w14:paraId="74DFD36A"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5106" w:type="dxa"/>
            <w:shd w:val="clear" w:color="auto" w:fill="auto"/>
            <w:vAlign w:val="center"/>
            <w:hideMark/>
          </w:tcPr>
          <w:p w14:paraId="49BE8178"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85" w:type="dxa"/>
            <w:shd w:val="clear" w:color="auto" w:fill="auto"/>
            <w:vAlign w:val="center"/>
            <w:hideMark/>
          </w:tcPr>
          <w:p w14:paraId="2C79AB17"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52A56AAB"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2EFA0FBE"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4A3ABBE6"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4A473228"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285C0CF0"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6E6915F2"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507BDF0C"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r>
    </w:tbl>
    <w:p w14:paraId="32DA52F7" w14:textId="77777777" w:rsidR="00FF03BE" w:rsidRPr="007B3B3F" w:rsidRDefault="00FF03BE" w:rsidP="000B1AE5"/>
    <w:p w14:paraId="24B8E960" w14:textId="33B29555" w:rsidR="000B1AE5" w:rsidRPr="007B3B3F" w:rsidRDefault="000B1AE5" w:rsidP="000B1AE5">
      <w:r w:rsidRPr="007B3B3F">
        <w:t xml:space="preserve">Объём потребления тепловой энергии в расчетных элементах территориального деления </w:t>
      </w:r>
      <w:r w:rsidR="004644CF" w:rsidRPr="007B3B3F">
        <w:t>ГО Котельники</w:t>
      </w:r>
      <w:r w:rsidRPr="007B3B3F">
        <w:t xml:space="preserve"> за отопительный период и за год в целом представлены в таблице </w:t>
      </w:r>
      <w:r w:rsidR="00E85527" w:rsidRPr="007B3B3F">
        <w:t>1.5</w:t>
      </w:r>
      <w:r w:rsidRPr="007B3B3F">
        <w:t>.</w:t>
      </w:r>
    </w:p>
    <w:p w14:paraId="64DDC324" w14:textId="583DD30B" w:rsidR="000B1AE5" w:rsidRPr="007B3B3F" w:rsidRDefault="000B1AE5" w:rsidP="000B1AE5">
      <w:pPr>
        <w:keepNext/>
        <w:spacing w:after="0" w:line="240" w:lineRule="auto"/>
        <w:ind w:firstLine="0"/>
        <w:rPr>
          <w:bCs/>
        </w:rPr>
      </w:pPr>
      <w:bookmarkStart w:id="11" w:name="_Toc22531544"/>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5</w:t>
      </w:r>
      <w:r w:rsidRPr="007B3B3F">
        <w:rPr>
          <w:b/>
          <w:bCs/>
        </w:rPr>
        <w:fldChar w:fldCharType="end"/>
      </w:r>
      <w:r w:rsidRPr="007B3B3F">
        <w:rPr>
          <w:bCs/>
        </w:rPr>
        <w:t xml:space="preserve"> – Объём потребления тепловой энергии в расчетных элементах территориального деления </w:t>
      </w:r>
      <w:r w:rsidR="004644CF" w:rsidRPr="007B3B3F">
        <w:rPr>
          <w:bCs/>
        </w:rPr>
        <w:t>ГО Котельники</w:t>
      </w:r>
      <w:r w:rsidRPr="007B3B3F">
        <w:rPr>
          <w:bCs/>
        </w:rPr>
        <w:t xml:space="preserve"> с разбивкой по группам потребителей</w:t>
      </w:r>
      <w:r w:rsidRPr="007B3B3F">
        <w:rPr>
          <w:b/>
          <w:bCs/>
          <w:color w:val="4F81BD" w:themeColor="accent1"/>
          <w:sz w:val="18"/>
          <w:szCs w:val="18"/>
        </w:rPr>
        <w:t xml:space="preserve"> </w:t>
      </w:r>
      <w:r w:rsidRPr="007B3B3F">
        <w:rPr>
          <w:bCs/>
        </w:rPr>
        <w:t>за отопительный период и за год в целом</w:t>
      </w:r>
      <w:bookmarkEnd w:id="11"/>
    </w:p>
    <w:tbl>
      <w:tblPr>
        <w:tblW w:w="8957" w:type="dxa"/>
        <w:jc w:val="center"/>
        <w:tblLook w:val="04A0" w:firstRow="1" w:lastRow="0" w:firstColumn="1" w:lastColumn="0" w:noHBand="0" w:noVBand="1"/>
      </w:tblPr>
      <w:tblGrid>
        <w:gridCol w:w="567"/>
        <w:gridCol w:w="4820"/>
        <w:gridCol w:w="850"/>
        <w:gridCol w:w="680"/>
        <w:gridCol w:w="680"/>
        <w:gridCol w:w="680"/>
        <w:gridCol w:w="680"/>
      </w:tblGrid>
      <w:tr w:rsidR="00FF03BE" w:rsidRPr="007B3B3F" w14:paraId="44C2D7BB" w14:textId="77777777" w:rsidTr="00131B11">
        <w:trPr>
          <w:trHeight w:val="30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1A7695"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 п/п</w:t>
            </w:r>
          </w:p>
        </w:tc>
        <w:tc>
          <w:tcPr>
            <w:tcW w:w="4820" w:type="dxa"/>
            <w:vMerge w:val="restart"/>
            <w:tcBorders>
              <w:top w:val="single" w:sz="4" w:space="0" w:color="auto"/>
              <w:left w:val="single" w:sz="4" w:space="0" w:color="auto"/>
              <w:bottom w:val="single" w:sz="4" w:space="0" w:color="auto"/>
              <w:right w:val="nil"/>
            </w:tcBorders>
            <w:shd w:val="clear" w:color="auto" w:fill="DAEEF3" w:themeFill="accent5" w:themeFillTint="33"/>
            <w:vAlign w:val="center"/>
            <w:hideMark/>
          </w:tcPr>
          <w:p w14:paraId="1F442EBD"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Наименование системы теплоснабжения</w:t>
            </w:r>
          </w:p>
        </w:tc>
        <w:tc>
          <w:tcPr>
            <w:tcW w:w="3570" w:type="dxa"/>
            <w:gridSpan w:val="5"/>
            <w:tcBorders>
              <w:top w:val="single" w:sz="8" w:space="0" w:color="auto"/>
              <w:left w:val="single" w:sz="8" w:space="0" w:color="auto"/>
              <w:bottom w:val="single" w:sz="4" w:space="0" w:color="auto"/>
              <w:right w:val="single" w:sz="4" w:space="0" w:color="auto"/>
            </w:tcBorders>
            <w:shd w:val="clear" w:color="auto" w:fill="DAEEF3" w:themeFill="accent5" w:themeFillTint="33"/>
            <w:vAlign w:val="center"/>
            <w:hideMark/>
          </w:tcPr>
          <w:p w14:paraId="15C1BED6"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Полезный отпуск, тыс. Гкал/год</w:t>
            </w:r>
          </w:p>
        </w:tc>
      </w:tr>
      <w:tr w:rsidR="00FF03BE" w:rsidRPr="007B3B3F" w14:paraId="4DF80129" w14:textId="77777777" w:rsidTr="00FF03BE">
        <w:trPr>
          <w:trHeight w:val="30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1DAFF6C" w14:textId="77777777" w:rsidR="00FF03BE" w:rsidRPr="007B3B3F" w:rsidRDefault="00FF03BE" w:rsidP="00FF03BE">
            <w:pPr>
              <w:spacing w:after="0" w:line="240" w:lineRule="auto"/>
              <w:ind w:firstLine="0"/>
              <w:jc w:val="left"/>
              <w:rPr>
                <w:rFonts w:eastAsia="Times New Roman"/>
                <w:b/>
                <w:bCs/>
                <w:color w:val="000000"/>
                <w:sz w:val="18"/>
                <w:szCs w:val="18"/>
                <w:lang w:eastAsia="ru-RU"/>
              </w:rPr>
            </w:pPr>
          </w:p>
        </w:tc>
        <w:tc>
          <w:tcPr>
            <w:tcW w:w="4820" w:type="dxa"/>
            <w:vMerge/>
            <w:tcBorders>
              <w:top w:val="single" w:sz="4" w:space="0" w:color="auto"/>
              <w:left w:val="single" w:sz="4" w:space="0" w:color="auto"/>
              <w:bottom w:val="single" w:sz="4" w:space="0" w:color="auto"/>
              <w:right w:val="nil"/>
            </w:tcBorders>
            <w:vAlign w:val="center"/>
            <w:hideMark/>
          </w:tcPr>
          <w:p w14:paraId="49858795" w14:textId="77777777" w:rsidR="00FF03BE" w:rsidRPr="007B3B3F" w:rsidRDefault="00FF03BE" w:rsidP="00FF03BE">
            <w:pPr>
              <w:spacing w:after="0" w:line="240" w:lineRule="auto"/>
              <w:ind w:firstLine="0"/>
              <w:jc w:val="left"/>
              <w:rPr>
                <w:rFonts w:eastAsia="Times New Roman"/>
                <w:b/>
                <w:bCs/>
                <w:color w:val="000000"/>
                <w:sz w:val="18"/>
                <w:szCs w:val="18"/>
                <w:lang w:eastAsia="ru-RU"/>
              </w:rPr>
            </w:pPr>
          </w:p>
        </w:tc>
        <w:tc>
          <w:tcPr>
            <w:tcW w:w="850" w:type="dxa"/>
            <w:tcBorders>
              <w:top w:val="nil"/>
              <w:left w:val="single" w:sz="8" w:space="0" w:color="auto"/>
              <w:bottom w:val="single" w:sz="4" w:space="0" w:color="auto"/>
              <w:right w:val="single" w:sz="4" w:space="0" w:color="auto"/>
            </w:tcBorders>
            <w:shd w:val="clear" w:color="000000" w:fill="DDEBF7"/>
            <w:vAlign w:val="center"/>
            <w:hideMark/>
          </w:tcPr>
          <w:p w14:paraId="22AF458F"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2018</w:t>
            </w:r>
          </w:p>
        </w:tc>
        <w:tc>
          <w:tcPr>
            <w:tcW w:w="680" w:type="dxa"/>
            <w:tcBorders>
              <w:top w:val="nil"/>
              <w:left w:val="nil"/>
              <w:bottom w:val="single" w:sz="4" w:space="0" w:color="auto"/>
              <w:right w:val="single" w:sz="4" w:space="0" w:color="auto"/>
            </w:tcBorders>
            <w:shd w:val="clear" w:color="000000" w:fill="DDEBF7"/>
            <w:vAlign w:val="center"/>
            <w:hideMark/>
          </w:tcPr>
          <w:p w14:paraId="390C550B"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2019</w:t>
            </w:r>
          </w:p>
        </w:tc>
        <w:tc>
          <w:tcPr>
            <w:tcW w:w="680" w:type="dxa"/>
            <w:tcBorders>
              <w:top w:val="nil"/>
              <w:left w:val="nil"/>
              <w:bottom w:val="single" w:sz="4" w:space="0" w:color="auto"/>
              <w:right w:val="single" w:sz="4" w:space="0" w:color="auto"/>
            </w:tcBorders>
            <w:shd w:val="clear" w:color="000000" w:fill="DDEBF7"/>
            <w:vAlign w:val="center"/>
            <w:hideMark/>
          </w:tcPr>
          <w:p w14:paraId="29275586"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2023</w:t>
            </w:r>
          </w:p>
        </w:tc>
        <w:tc>
          <w:tcPr>
            <w:tcW w:w="680" w:type="dxa"/>
            <w:tcBorders>
              <w:top w:val="nil"/>
              <w:left w:val="nil"/>
              <w:bottom w:val="single" w:sz="4" w:space="0" w:color="auto"/>
              <w:right w:val="single" w:sz="4" w:space="0" w:color="auto"/>
            </w:tcBorders>
            <w:shd w:val="clear" w:color="000000" w:fill="DDEBF7"/>
            <w:vAlign w:val="center"/>
            <w:hideMark/>
          </w:tcPr>
          <w:p w14:paraId="6508B6F1"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2028</w:t>
            </w:r>
          </w:p>
        </w:tc>
        <w:tc>
          <w:tcPr>
            <w:tcW w:w="680" w:type="dxa"/>
            <w:tcBorders>
              <w:top w:val="nil"/>
              <w:left w:val="nil"/>
              <w:bottom w:val="single" w:sz="4" w:space="0" w:color="auto"/>
              <w:right w:val="single" w:sz="8" w:space="0" w:color="auto"/>
            </w:tcBorders>
            <w:shd w:val="clear" w:color="000000" w:fill="DDEBF7"/>
            <w:vAlign w:val="center"/>
            <w:hideMark/>
          </w:tcPr>
          <w:p w14:paraId="1A5F1D69" w14:textId="77777777" w:rsidR="00FF03BE" w:rsidRPr="007B3B3F" w:rsidRDefault="00FF03BE" w:rsidP="00FF03BE">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2035</w:t>
            </w:r>
          </w:p>
        </w:tc>
      </w:tr>
      <w:tr w:rsidR="00FF03BE" w:rsidRPr="007B3B3F" w14:paraId="3DB5EDA7" w14:textId="77777777" w:rsidTr="00FF03BE">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516EB1"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820" w:type="dxa"/>
            <w:tcBorders>
              <w:top w:val="nil"/>
              <w:left w:val="nil"/>
              <w:bottom w:val="single" w:sz="4" w:space="0" w:color="auto"/>
              <w:right w:val="nil"/>
            </w:tcBorders>
            <w:shd w:val="clear" w:color="auto" w:fill="auto"/>
            <w:noWrap/>
            <w:vAlign w:val="center"/>
            <w:hideMark/>
          </w:tcPr>
          <w:p w14:paraId="55104C40"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6D4A05D2"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61,7</w:t>
            </w:r>
          </w:p>
        </w:tc>
        <w:tc>
          <w:tcPr>
            <w:tcW w:w="680" w:type="dxa"/>
            <w:tcBorders>
              <w:top w:val="nil"/>
              <w:left w:val="nil"/>
              <w:bottom w:val="single" w:sz="4" w:space="0" w:color="auto"/>
              <w:right w:val="single" w:sz="4" w:space="0" w:color="auto"/>
            </w:tcBorders>
            <w:shd w:val="clear" w:color="auto" w:fill="auto"/>
            <w:vAlign w:val="center"/>
            <w:hideMark/>
          </w:tcPr>
          <w:p w14:paraId="4BCE2992"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60,4</w:t>
            </w:r>
          </w:p>
        </w:tc>
        <w:tc>
          <w:tcPr>
            <w:tcW w:w="680" w:type="dxa"/>
            <w:tcBorders>
              <w:top w:val="nil"/>
              <w:left w:val="nil"/>
              <w:bottom w:val="single" w:sz="4" w:space="0" w:color="auto"/>
              <w:right w:val="single" w:sz="4" w:space="0" w:color="auto"/>
            </w:tcBorders>
            <w:shd w:val="clear" w:color="auto" w:fill="auto"/>
            <w:vAlign w:val="center"/>
            <w:hideMark/>
          </w:tcPr>
          <w:p w14:paraId="3F1DAF9D"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60,4</w:t>
            </w:r>
          </w:p>
        </w:tc>
        <w:tc>
          <w:tcPr>
            <w:tcW w:w="680" w:type="dxa"/>
            <w:tcBorders>
              <w:top w:val="nil"/>
              <w:left w:val="nil"/>
              <w:bottom w:val="single" w:sz="4" w:space="0" w:color="auto"/>
              <w:right w:val="single" w:sz="4" w:space="0" w:color="auto"/>
            </w:tcBorders>
            <w:shd w:val="clear" w:color="auto" w:fill="auto"/>
            <w:vAlign w:val="center"/>
            <w:hideMark/>
          </w:tcPr>
          <w:p w14:paraId="70E6F140"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60,4</w:t>
            </w:r>
          </w:p>
        </w:tc>
        <w:tc>
          <w:tcPr>
            <w:tcW w:w="680" w:type="dxa"/>
            <w:tcBorders>
              <w:top w:val="nil"/>
              <w:left w:val="nil"/>
              <w:bottom w:val="single" w:sz="4" w:space="0" w:color="auto"/>
              <w:right w:val="single" w:sz="8" w:space="0" w:color="auto"/>
            </w:tcBorders>
            <w:shd w:val="clear" w:color="auto" w:fill="auto"/>
            <w:vAlign w:val="center"/>
            <w:hideMark/>
          </w:tcPr>
          <w:p w14:paraId="66C20E92"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60,4</w:t>
            </w:r>
          </w:p>
        </w:tc>
      </w:tr>
      <w:tr w:rsidR="00FF03BE" w:rsidRPr="007B3B3F" w14:paraId="0E32AC4C" w14:textId="77777777" w:rsidTr="00FF03BE">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6AE7C1"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820" w:type="dxa"/>
            <w:tcBorders>
              <w:top w:val="nil"/>
              <w:left w:val="nil"/>
              <w:bottom w:val="single" w:sz="4" w:space="0" w:color="auto"/>
              <w:right w:val="nil"/>
            </w:tcBorders>
            <w:shd w:val="clear" w:color="auto" w:fill="auto"/>
            <w:noWrap/>
            <w:vAlign w:val="center"/>
            <w:hideMark/>
          </w:tcPr>
          <w:p w14:paraId="2B49808D"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8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DD565DC"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16B15"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5ED61"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07987"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c>
          <w:tcPr>
            <w:tcW w:w="68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6532156"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0,43</w:t>
            </w:r>
          </w:p>
        </w:tc>
      </w:tr>
    </w:tbl>
    <w:p w14:paraId="75575B66" w14:textId="335A43E1" w:rsidR="00D305F4" w:rsidRPr="007B3B3F" w:rsidRDefault="00D305F4" w:rsidP="00D305F4"/>
    <w:p w14:paraId="6DBE3F80" w14:textId="54B7CD61" w:rsidR="000B1AE5" w:rsidRPr="007B3B3F" w:rsidRDefault="000B1AE5" w:rsidP="000B1AE5">
      <w:pPr>
        <w:spacing w:before="60"/>
        <w:rPr>
          <w:rFonts w:eastAsia="Times New Roman"/>
          <w:szCs w:val="22"/>
          <w:lang w:eastAsia="ru-RU"/>
        </w:rPr>
      </w:pPr>
      <w:r w:rsidRPr="007B3B3F">
        <w:rPr>
          <w:rFonts w:eastAsia="Times New Roman"/>
          <w:szCs w:val="22"/>
          <w:lang w:eastAsia="ru-RU"/>
        </w:rPr>
        <w:t xml:space="preserve">Прогнозы приростов тепловых нагрузок на территории </w:t>
      </w:r>
      <w:r w:rsidR="004644CF" w:rsidRPr="007B3B3F">
        <w:rPr>
          <w:rFonts w:eastAsia="Times New Roman"/>
          <w:szCs w:val="22"/>
          <w:lang w:eastAsia="ru-RU"/>
        </w:rPr>
        <w:t>ГО Котельники</w:t>
      </w:r>
      <w:r w:rsidRPr="007B3B3F">
        <w:rPr>
          <w:rFonts w:eastAsia="Times New Roman"/>
          <w:szCs w:val="22"/>
          <w:lang w:eastAsia="ru-RU"/>
        </w:rPr>
        <w:t xml:space="preserve"> представлены в таблице </w:t>
      </w:r>
      <w:r w:rsidR="00E85527" w:rsidRPr="007B3B3F">
        <w:rPr>
          <w:rFonts w:eastAsia="Times New Roman"/>
          <w:szCs w:val="22"/>
          <w:lang w:eastAsia="ru-RU"/>
        </w:rPr>
        <w:t>1.6</w:t>
      </w:r>
      <w:r w:rsidRPr="007B3B3F">
        <w:rPr>
          <w:rFonts w:eastAsia="Times New Roman"/>
          <w:szCs w:val="22"/>
          <w:lang w:eastAsia="ru-RU"/>
        </w:rPr>
        <w:t>.</w:t>
      </w:r>
    </w:p>
    <w:p w14:paraId="4908A119" w14:textId="77777777" w:rsidR="00FF03BE" w:rsidRPr="007B3B3F" w:rsidRDefault="00FF03BE" w:rsidP="000B1AE5">
      <w:pPr>
        <w:spacing w:before="60"/>
        <w:rPr>
          <w:rFonts w:eastAsia="Times New Roman"/>
          <w:szCs w:val="22"/>
          <w:lang w:eastAsia="ru-RU"/>
        </w:rPr>
      </w:pPr>
    </w:p>
    <w:p w14:paraId="3696F947" w14:textId="436A0399" w:rsidR="000B1AE5" w:rsidRPr="007B3B3F" w:rsidRDefault="000B1AE5" w:rsidP="000B1AE5">
      <w:pPr>
        <w:keepNext/>
        <w:spacing w:after="0" w:line="240" w:lineRule="auto"/>
        <w:ind w:firstLine="0"/>
        <w:rPr>
          <w:bCs/>
        </w:rPr>
      </w:pPr>
      <w:bookmarkStart w:id="12" w:name="_Toc22531545"/>
      <w:r w:rsidRPr="007B3B3F">
        <w:rPr>
          <w:b/>
          <w:bCs/>
        </w:rPr>
        <w:lastRenderedPageBreak/>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6</w:t>
      </w:r>
      <w:r w:rsidRPr="007B3B3F">
        <w:rPr>
          <w:b/>
          <w:bCs/>
        </w:rPr>
        <w:fldChar w:fldCharType="end"/>
      </w:r>
      <w:r w:rsidRPr="007B3B3F">
        <w:rPr>
          <w:bCs/>
        </w:rPr>
        <w:t xml:space="preserve"> - Прогноз прироста тепловой нагрузки для перспективной застройки</w:t>
      </w:r>
      <w:bookmarkEnd w:id="12"/>
    </w:p>
    <w:tbl>
      <w:tblPr>
        <w:tblW w:w="9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
        <w:gridCol w:w="1574"/>
        <w:gridCol w:w="1289"/>
        <w:gridCol w:w="1113"/>
        <w:gridCol w:w="1864"/>
        <w:gridCol w:w="1113"/>
        <w:gridCol w:w="1445"/>
        <w:gridCol w:w="1077"/>
      </w:tblGrid>
      <w:tr w:rsidR="00FF03BE" w:rsidRPr="007B3B3F" w14:paraId="1E30F079" w14:textId="77777777" w:rsidTr="00131B11">
        <w:trPr>
          <w:trHeight w:val="600"/>
        </w:trPr>
        <w:tc>
          <w:tcPr>
            <w:tcW w:w="314" w:type="dxa"/>
            <w:vMerge w:val="restart"/>
            <w:shd w:val="clear" w:color="auto" w:fill="DAEEF3" w:themeFill="accent5" w:themeFillTint="33"/>
            <w:vAlign w:val="center"/>
            <w:hideMark/>
          </w:tcPr>
          <w:p w14:paraId="5FDD4CE3"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1574" w:type="dxa"/>
            <w:vMerge w:val="restart"/>
            <w:shd w:val="clear" w:color="auto" w:fill="DAEEF3" w:themeFill="accent5" w:themeFillTint="33"/>
            <w:vAlign w:val="center"/>
            <w:hideMark/>
          </w:tcPr>
          <w:p w14:paraId="47DB9D38"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Адрес застройки</w:t>
            </w:r>
          </w:p>
        </w:tc>
        <w:tc>
          <w:tcPr>
            <w:tcW w:w="1289" w:type="dxa"/>
            <w:vMerge w:val="restart"/>
            <w:shd w:val="clear" w:color="auto" w:fill="DAEEF3" w:themeFill="accent5" w:themeFillTint="33"/>
            <w:vAlign w:val="center"/>
            <w:hideMark/>
          </w:tcPr>
          <w:p w14:paraId="6A409454"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Тепловая нагрузка на ОТ, Гкал/час</w:t>
            </w:r>
          </w:p>
        </w:tc>
        <w:tc>
          <w:tcPr>
            <w:tcW w:w="1113" w:type="dxa"/>
            <w:vMerge w:val="restart"/>
            <w:shd w:val="clear" w:color="auto" w:fill="DAEEF3" w:themeFill="accent5" w:themeFillTint="33"/>
            <w:vAlign w:val="center"/>
            <w:hideMark/>
          </w:tcPr>
          <w:p w14:paraId="4A87419E"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Потребление ТЭ на ОТ, Гкал</w:t>
            </w:r>
          </w:p>
        </w:tc>
        <w:tc>
          <w:tcPr>
            <w:tcW w:w="1864" w:type="dxa"/>
            <w:vMerge w:val="restart"/>
            <w:shd w:val="clear" w:color="auto" w:fill="DAEEF3" w:themeFill="accent5" w:themeFillTint="33"/>
            <w:vAlign w:val="center"/>
            <w:hideMark/>
          </w:tcPr>
          <w:p w14:paraId="41ED21D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Тепловая нагрузка на ГВС (средн.) по расчету, Гкал/час</w:t>
            </w:r>
          </w:p>
        </w:tc>
        <w:tc>
          <w:tcPr>
            <w:tcW w:w="1113" w:type="dxa"/>
            <w:vMerge w:val="restart"/>
            <w:shd w:val="clear" w:color="auto" w:fill="DAEEF3" w:themeFill="accent5" w:themeFillTint="33"/>
            <w:vAlign w:val="center"/>
            <w:hideMark/>
          </w:tcPr>
          <w:p w14:paraId="41380DF8"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Потребление ТЭ на ГВС, Гкал</w:t>
            </w:r>
          </w:p>
        </w:tc>
        <w:tc>
          <w:tcPr>
            <w:tcW w:w="1445" w:type="dxa"/>
            <w:vMerge w:val="restart"/>
            <w:shd w:val="clear" w:color="auto" w:fill="DAEEF3" w:themeFill="accent5" w:themeFillTint="33"/>
            <w:vAlign w:val="center"/>
            <w:hideMark/>
          </w:tcPr>
          <w:p w14:paraId="1E7CCD45"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Суммарная тепловая нагрузка, Гкал/ч</w:t>
            </w:r>
          </w:p>
        </w:tc>
        <w:tc>
          <w:tcPr>
            <w:tcW w:w="1077" w:type="dxa"/>
            <w:vMerge w:val="restart"/>
            <w:shd w:val="clear" w:color="auto" w:fill="DAEEF3" w:themeFill="accent5" w:themeFillTint="33"/>
            <w:vAlign w:val="center"/>
            <w:hideMark/>
          </w:tcPr>
          <w:p w14:paraId="34DB924E"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Суммарное потребление ТЭ, Гкал</w:t>
            </w:r>
          </w:p>
        </w:tc>
      </w:tr>
      <w:tr w:rsidR="00FF03BE" w:rsidRPr="007B3B3F" w14:paraId="1ECA10D1" w14:textId="77777777" w:rsidTr="00131B11">
        <w:trPr>
          <w:trHeight w:val="315"/>
        </w:trPr>
        <w:tc>
          <w:tcPr>
            <w:tcW w:w="314" w:type="dxa"/>
            <w:vMerge/>
            <w:shd w:val="clear" w:color="auto" w:fill="DAEEF3" w:themeFill="accent5" w:themeFillTint="33"/>
            <w:vAlign w:val="center"/>
            <w:hideMark/>
          </w:tcPr>
          <w:p w14:paraId="56861D42"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1574" w:type="dxa"/>
            <w:vMerge/>
            <w:shd w:val="clear" w:color="auto" w:fill="DAEEF3" w:themeFill="accent5" w:themeFillTint="33"/>
            <w:vAlign w:val="center"/>
            <w:hideMark/>
          </w:tcPr>
          <w:p w14:paraId="721D5BDE"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1289" w:type="dxa"/>
            <w:vMerge/>
            <w:shd w:val="clear" w:color="auto" w:fill="DAEEF3" w:themeFill="accent5" w:themeFillTint="33"/>
            <w:vAlign w:val="center"/>
            <w:hideMark/>
          </w:tcPr>
          <w:p w14:paraId="1F58424D"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1113" w:type="dxa"/>
            <w:vMerge/>
            <w:shd w:val="clear" w:color="auto" w:fill="DAEEF3" w:themeFill="accent5" w:themeFillTint="33"/>
            <w:vAlign w:val="center"/>
            <w:hideMark/>
          </w:tcPr>
          <w:p w14:paraId="17F44DEE"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1864" w:type="dxa"/>
            <w:vMerge/>
            <w:shd w:val="clear" w:color="auto" w:fill="DAEEF3" w:themeFill="accent5" w:themeFillTint="33"/>
            <w:vAlign w:val="center"/>
            <w:hideMark/>
          </w:tcPr>
          <w:p w14:paraId="125E61A8"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1113" w:type="dxa"/>
            <w:vMerge/>
            <w:shd w:val="clear" w:color="auto" w:fill="DAEEF3" w:themeFill="accent5" w:themeFillTint="33"/>
            <w:vAlign w:val="center"/>
            <w:hideMark/>
          </w:tcPr>
          <w:p w14:paraId="49D5145E"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1445" w:type="dxa"/>
            <w:vMerge/>
            <w:shd w:val="clear" w:color="auto" w:fill="DAEEF3" w:themeFill="accent5" w:themeFillTint="33"/>
            <w:vAlign w:val="center"/>
            <w:hideMark/>
          </w:tcPr>
          <w:p w14:paraId="0E7B25AE"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1077" w:type="dxa"/>
            <w:vMerge/>
            <w:shd w:val="clear" w:color="auto" w:fill="DAEEF3" w:themeFill="accent5" w:themeFillTint="33"/>
            <w:vAlign w:val="center"/>
            <w:hideMark/>
          </w:tcPr>
          <w:p w14:paraId="25613B49" w14:textId="77777777" w:rsidR="00FF03BE" w:rsidRPr="007B3B3F" w:rsidRDefault="00FF03BE" w:rsidP="00FF03BE">
            <w:pPr>
              <w:spacing w:after="0" w:line="240" w:lineRule="auto"/>
              <w:ind w:firstLine="0"/>
              <w:jc w:val="left"/>
              <w:rPr>
                <w:rFonts w:eastAsia="Times New Roman"/>
                <w:b/>
                <w:bCs/>
                <w:sz w:val="18"/>
                <w:szCs w:val="18"/>
                <w:lang w:eastAsia="ru-RU"/>
              </w:rPr>
            </w:pPr>
          </w:p>
        </w:tc>
      </w:tr>
      <w:tr w:rsidR="00FF03BE" w:rsidRPr="007B3B3F" w14:paraId="274452A0" w14:textId="77777777" w:rsidTr="00FF03BE">
        <w:trPr>
          <w:trHeight w:val="300"/>
        </w:trPr>
        <w:tc>
          <w:tcPr>
            <w:tcW w:w="314" w:type="dxa"/>
            <w:shd w:val="clear" w:color="auto" w:fill="auto"/>
            <w:vAlign w:val="center"/>
            <w:hideMark/>
          </w:tcPr>
          <w:p w14:paraId="117FE4C3"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1</w:t>
            </w:r>
          </w:p>
        </w:tc>
        <w:tc>
          <w:tcPr>
            <w:tcW w:w="1574" w:type="dxa"/>
            <w:shd w:val="clear" w:color="auto" w:fill="auto"/>
            <w:noWrap/>
            <w:vAlign w:val="center"/>
            <w:hideMark/>
          </w:tcPr>
          <w:p w14:paraId="7277CD33" w14:textId="77777777" w:rsidR="00FF03BE" w:rsidRPr="007B3B3F" w:rsidRDefault="00FF03BE" w:rsidP="00FF03BE">
            <w:pPr>
              <w:spacing w:after="0" w:line="240" w:lineRule="auto"/>
              <w:ind w:firstLine="0"/>
              <w:jc w:val="left"/>
              <w:rPr>
                <w:rFonts w:eastAsia="Times New Roman"/>
                <w:sz w:val="16"/>
                <w:szCs w:val="16"/>
                <w:lang w:eastAsia="ru-RU"/>
              </w:rPr>
            </w:pPr>
            <w:r w:rsidRPr="007B3B3F">
              <w:rPr>
                <w:rFonts w:eastAsia="Times New Roman"/>
                <w:sz w:val="16"/>
                <w:szCs w:val="16"/>
                <w:lang w:eastAsia="ru-RU"/>
              </w:rPr>
              <w:t>мкр. «Новый Ковровый»</w:t>
            </w:r>
          </w:p>
        </w:tc>
        <w:tc>
          <w:tcPr>
            <w:tcW w:w="1289" w:type="dxa"/>
            <w:shd w:val="clear" w:color="auto" w:fill="auto"/>
            <w:vAlign w:val="center"/>
            <w:hideMark/>
          </w:tcPr>
          <w:p w14:paraId="29167A33"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7,681</w:t>
            </w:r>
          </w:p>
        </w:tc>
        <w:tc>
          <w:tcPr>
            <w:tcW w:w="1113" w:type="dxa"/>
            <w:shd w:val="clear" w:color="auto" w:fill="auto"/>
            <w:vAlign w:val="center"/>
            <w:hideMark/>
          </w:tcPr>
          <w:p w14:paraId="5E5AB9A9"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18,67</w:t>
            </w:r>
          </w:p>
        </w:tc>
        <w:tc>
          <w:tcPr>
            <w:tcW w:w="1864" w:type="dxa"/>
            <w:shd w:val="clear" w:color="auto" w:fill="auto"/>
            <w:vAlign w:val="center"/>
            <w:hideMark/>
          </w:tcPr>
          <w:p w14:paraId="59917F01"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1,979</w:t>
            </w:r>
          </w:p>
        </w:tc>
        <w:tc>
          <w:tcPr>
            <w:tcW w:w="1113" w:type="dxa"/>
            <w:shd w:val="clear" w:color="auto" w:fill="auto"/>
            <w:vAlign w:val="center"/>
            <w:hideMark/>
          </w:tcPr>
          <w:p w14:paraId="3DC237CF"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4,81</w:t>
            </w:r>
          </w:p>
        </w:tc>
        <w:tc>
          <w:tcPr>
            <w:tcW w:w="1445" w:type="dxa"/>
            <w:shd w:val="clear" w:color="auto" w:fill="auto"/>
            <w:vAlign w:val="center"/>
            <w:hideMark/>
          </w:tcPr>
          <w:p w14:paraId="5EE3CFFF"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9,66</w:t>
            </w:r>
          </w:p>
        </w:tc>
        <w:tc>
          <w:tcPr>
            <w:tcW w:w="1077" w:type="dxa"/>
            <w:shd w:val="clear" w:color="auto" w:fill="auto"/>
            <w:vAlign w:val="center"/>
            <w:hideMark/>
          </w:tcPr>
          <w:p w14:paraId="64AF54A2"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23,49</w:t>
            </w:r>
          </w:p>
        </w:tc>
      </w:tr>
      <w:tr w:rsidR="00FF03BE" w:rsidRPr="007B3B3F" w14:paraId="0925356D" w14:textId="77777777" w:rsidTr="00FF03BE">
        <w:trPr>
          <w:trHeight w:val="300"/>
        </w:trPr>
        <w:tc>
          <w:tcPr>
            <w:tcW w:w="314" w:type="dxa"/>
            <w:shd w:val="clear" w:color="auto" w:fill="auto"/>
            <w:vAlign w:val="center"/>
            <w:hideMark/>
          </w:tcPr>
          <w:p w14:paraId="03229B6C"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2</w:t>
            </w:r>
          </w:p>
        </w:tc>
        <w:tc>
          <w:tcPr>
            <w:tcW w:w="1574" w:type="dxa"/>
            <w:shd w:val="clear" w:color="auto" w:fill="auto"/>
            <w:noWrap/>
            <w:vAlign w:val="center"/>
            <w:hideMark/>
          </w:tcPr>
          <w:p w14:paraId="61B122CC" w14:textId="77777777" w:rsidR="00FF03BE" w:rsidRPr="007B3B3F" w:rsidRDefault="00FF03BE" w:rsidP="00FF03BE">
            <w:pPr>
              <w:spacing w:after="0" w:line="240" w:lineRule="auto"/>
              <w:ind w:firstLine="0"/>
              <w:jc w:val="left"/>
              <w:rPr>
                <w:rFonts w:eastAsia="Times New Roman"/>
                <w:sz w:val="16"/>
                <w:szCs w:val="16"/>
                <w:lang w:eastAsia="ru-RU"/>
              </w:rPr>
            </w:pPr>
            <w:r w:rsidRPr="007B3B3F">
              <w:rPr>
                <w:rFonts w:eastAsia="Times New Roman"/>
                <w:sz w:val="16"/>
                <w:szCs w:val="16"/>
                <w:lang w:eastAsia="ru-RU"/>
              </w:rPr>
              <w:t>Жилой дом, корпус 6, мкр. Южный, жилая группа "Б"</w:t>
            </w:r>
          </w:p>
        </w:tc>
        <w:tc>
          <w:tcPr>
            <w:tcW w:w="1289" w:type="dxa"/>
            <w:shd w:val="clear" w:color="auto" w:fill="auto"/>
            <w:vAlign w:val="center"/>
            <w:hideMark/>
          </w:tcPr>
          <w:p w14:paraId="1BA2CE5E"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1,327</w:t>
            </w:r>
          </w:p>
        </w:tc>
        <w:tc>
          <w:tcPr>
            <w:tcW w:w="1113" w:type="dxa"/>
            <w:shd w:val="clear" w:color="auto" w:fill="auto"/>
            <w:vAlign w:val="center"/>
            <w:hideMark/>
          </w:tcPr>
          <w:p w14:paraId="4FD3AA90"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2,56</w:t>
            </w:r>
          </w:p>
        </w:tc>
        <w:tc>
          <w:tcPr>
            <w:tcW w:w="1864" w:type="dxa"/>
            <w:shd w:val="clear" w:color="auto" w:fill="auto"/>
            <w:vAlign w:val="center"/>
            <w:hideMark/>
          </w:tcPr>
          <w:p w14:paraId="06433BEB"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0,969</w:t>
            </w:r>
          </w:p>
        </w:tc>
        <w:tc>
          <w:tcPr>
            <w:tcW w:w="1113" w:type="dxa"/>
            <w:shd w:val="clear" w:color="auto" w:fill="auto"/>
            <w:vAlign w:val="center"/>
            <w:hideMark/>
          </w:tcPr>
          <w:p w14:paraId="5C5E6589"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0,66</w:t>
            </w:r>
          </w:p>
        </w:tc>
        <w:tc>
          <w:tcPr>
            <w:tcW w:w="1445" w:type="dxa"/>
            <w:shd w:val="clear" w:color="auto" w:fill="auto"/>
            <w:vAlign w:val="center"/>
            <w:hideMark/>
          </w:tcPr>
          <w:p w14:paraId="2C6A1755"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2,30</w:t>
            </w:r>
          </w:p>
        </w:tc>
        <w:tc>
          <w:tcPr>
            <w:tcW w:w="1077" w:type="dxa"/>
            <w:shd w:val="clear" w:color="auto" w:fill="auto"/>
            <w:vAlign w:val="center"/>
            <w:hideMark/>
          </w:tcPr>
          <w:p w14:paraId="7D0DD431"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3,22</w:t>
            </w:r>
          </w:p>
        </w:tc>
      </w:tr>
      <w:tr w:rsidR="00FF03BE" w:rsidRPr="007B3B3F" w14:paraId="61635F73" w14:textId="77777777" w:rsidTr="00FF03BE">
        <w:trPr>
          <w:trHeight w:val="300"/>
        </w:trPr>
        <w:tc>
          <w:tcPr>
            <w:tcW w:w="314" w:type="dxa"/>
            <w:shd w:val="clear" w:color="auto" w:fill="auto"/>
            <w:vAlign w:val="center"/>
            <w:hideMark/>
          </w:tcPr>
          <w:p w14:paraId="737F444D"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3</w:t>
            </w:r>
          </w:p>
        </w:tc>
        <w:tc>
          <w:tcPr>
            <w:tcW w:w="1574" w:type="dxa"/>
            <w:shd w:val="clear" w:color="auto" w:fill="auto"/>
            <w:noWrap/>
            <w:vAlign w:val="center"/>
            <w:hideMark/>
          </w:tcPr>
          <w:p w14:paraId="746C3688" w14:textId="77777777" w:rsidR="00FF03BE" w:rsidRPr="007B3B3F" w:rsidRDefault="00FF03BE" w:rsidP="00FF03BE">
            <w:pPr>
              <w:spacing w:after="0" w:line="240" w:lineRule="auto"/>
              <w:ind w:firstLine="0"/>
              <w:jc w:val="left"/>
              <w:rPr>
                <w:rFonts w:eastAsia="Times New Roman"/>
                <w:sz w:val="16"/>
                <w:szCs w:val="16"/>
                <w:lang w:eastAsia="ru-RU"/>
              </w:rPr>
            </w:pPr>
            <w:r w:rsidRPr="007B3B3F">
              <w:rPr>
                <w:rFonts w:eastAsia="Times New Roman"/>
                <w:sz w:val="16"/>
                <w:szCs w:val="16"/>
                <w:lang w:eastAsia="ru-RU"/>
              </w:rPr>
              <w:t>Жилой дом, корпус 9, мкр. Южный, жилая группа "Б"</w:t>
            </w:r>
          </w:p>
        </w:tc>
        <w:tc>
          <w:tcPr>
            <w:tcW w:w="1289" w:type="dxa"/>
            <w:shd w:val="clear" w:color="auto" w:fill="auto"/>
            <w:vAlign w:val="center"/>
            <w:hideMark/>
          </w:tcPr>
          <w:p w14:paraId="7248598A"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1,300</w:t>
            </w:r>
          </w:p>
        </w:tc>
        <w:tc>
          <w:tcPr>
            <w:tcW w:w="1113" w:type="dxa"/>
            <w:shd w:val="clear" w:color="auto" w:fill="auto"/>
            <w:vAlign w:val="center"/>
            <w:hideMark/>
          </w:tcPr>
          <w:p w14:paraId="5C9FEF41"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2,47</w:t>
            </w:r>
          </w:p>
        </w:tc>
        <w:tc>
          <w:tcPr>
            <w:tcW w:w="1864" w:type="dxa"/>
            <w:shd w:val="clear" w:color="auto" w:fill="auto"/>
            <w:vAlign w:val="center"/>
            <w:hideMark/>
          </w:tcPr>
          <w:p w14:paraId="7EAA6EA5"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0,800</w:t>
            </w:r>
          </w:p>
        </w:tc>
        <w:tc>
          <w:tcPr>
            <w:tcW w:w="1113" w:type="dxa"/>
            <w:shd w:val="clear" w:color="auto" w:fill="auto"/>
            <w:vAlign w:val="center"/>
            <w:hideMark/>
          </w:tcPr>
          <w:p w14:paraId="6B63AE91"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0,64</w:t>
            </w:r>
          </w:p>
        </w:tc>
        <w:tc>
          <w:tcPr>
            <w:tcW w:w="1445" w:type="dxa"/>
            <w:shd w:val="clear" w:color="auto" w:fill="auto"/>
            <w:vAlign w:val="center"/>
            <w:hideMark/>
          </w:tcPr>
          <w:p w14:paraId="6A2CEFFA"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2,10</w:t>
            </w:r>
          </w:p>
        </w:tc>
        <w:tc>
          <w:tcPr>
            <w:tcW w:w="1077" w:type="dxa"/>
            <w:shd w:val="clear" w:color="auto" w:fill="auto"/>
            <w:vAlign w:val="center"/>
            <w:hideMark/>
          </w:tcPr>
          <w:p w14:paraId="58FF3B09"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3,11</w:t>
            </w:r>
          </w:p>
        </w:tc>
      </w:tr>
      <w:tr w:rsidR="00FF03BE" w:rsidRPr="007B3B3F" w14:paraId="7AB5883D" w14:textId="77777777" w:rsidTr="00FF03BE">
        <w:trPr>
          <w:trHeight w:val="300"/>
        </w:trPr>
        <w:tc>
          <w:tcPr>
            <w:tcW w:w="314" w:type="dxa"/>
            <w:shd w:val="clear" w:color="auto" w:fill="auto"/>
            <w:vAlign w:val="center"/>
            <w:hideMark/>
          </w:tcPr>
          <w:p w14:paraId="3C51B52A"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4</w:t>
            </w:r>
          </w:p>
        </w:tc>
        <w:tc>
          <w:tcPr>
            <w:tcW w:w="1574" w:type="dxa"/>
            <w:shd w:val="clear" w:color="auto" w:fill="auto"/>
            <w:noWrap/>
            <w:vAlign w:val="center"/>
            <w:hideMark/>
          </w:tcPr>
          <w:p w14:paraId="259FE5CD" w14:textId="77777777" w:rsidR="00FF03BE" w:rsidRPr="007B3B3F" w:rsidRDefault="00FF03BE" w:rsidP="00FF03BE">
            <w:pPr>
              <w:spacing w:after="0" w:line="240" w:lineRule="auto"/>
              <w:ind w:firstLine="0"/>
              <w:jc w:val="left"/>
              <w:rPr>
                <w:rFonts w:eastAsia="Times New Roman"/>
                <w:sz w:val="16"/>
                <w:szCs w:val="16"/>
                <w:lang w:eastAsia="ru-RU"/>
              </w:rPr>
            </w:pPr>
            <w:r w:rsidRPr="007B3B3F">
              <w:rPr>
                <w:rFonts w:eastAsia="Times New Roman"/>
                <w:sz w:val="16"/>
                <w:szCs w:val="16"/>
                <w:lang w:eastAsia="ru-RU"/>
              </w:rPr>
              <w:t>Общеобразовательная школа на 1200 учащихся</w:t>
            </w:r>
          </w:p>
        </w:tc>
        <w:tc>
          <w:tcPr>
            <w:tcW w:w="1289" w:type="dxa"/>
            <w:shd w:val="clear" w:color="auto" w:fill="auto"/>
            <w:vAlign w:val="center"/>
            <w:hideMark/>
          </w:tcPr>
          <w:p w14:paraId="3F35C2D2"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1,130</w:t>
            </w:r>
          </w:p>
        </w:tc>
        <w:tc>
          <w:tcPr>
            <w:tcW w:w="1113" w:type="dxa"/>
            <w:shd w:val="clear" w:color="auto" w:fill="auto"/>
            <w:vAlign w:val="center"/>
            <w:hideMark/>
          </w:tcPr>
          <w:p w14:paraId="0C7FCC82"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2,28</w:t>
            </w:r>
          </w:p>
        </w:tc>
        <w:tc>
          <w:tcPr>
            <w:tcW w:w="1864" w:type="dxa"/>
            <w:shd w:val="clear" w:color="auto" w:fill="auto"/>
            <w:vAlign w:val="center"/>
            <w:hideMark/>
          </w:tcPr>
          <w:p w14:paraId="1DD53F04"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0,630</w:t>
            </w:r>
          </w:p>
        </w:tc>
        <w:tc>
          <w:tcPr>
            <w:tcW w:w="1113" w:type="dxa"/>
            <w:shd w:val="clear" w:color="auto" w:fill="auto"/>
            <w:vAlign w:val="center"/>
            <w:hideMark/>
          </w:tcPr>
          <w:p w14:paraId="18DF413D"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0,05</w:t>
            </w:r>
          </w:p>
        </w:tc>
        <w:tc>
          <w:tcPr>
            <w:tcW w:w="1445" w:type="dxa"/>
            <w:shd w:val="clear" w:color="auto" w:fill="auto"/>
            <w:vAlign w:val="center"/>
            <w:hideMark/>
          </w:tcPr>
          <w:p w14:paraId="47D69142"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1,76</w:t>
            </w:r>
          </w:p>
        </w:tc>
        <w:tc>
          <w:tcPr>
            <w:tcW w:w="1077" w:type="dxa"/>
            <w:shd w:val="clear" w:color="auto" w:fill="auto"/>
            <w:vAlign w:val="center"/>
            <w:hideMark/>
          </w:tcPr>
          <w:p w14:paraId="0D8F717D" w14:textId="77777777" w:rsidR="00FF03BE" w:rsidRPr="007B3B3F" w:rsidRDefault="00FF03BE" w:rsidP="00FF03BE">
            <w:pPr>
              <w:spacing w:after="0" w:line="240" w:lineRule="auto"/>
              <w:ind w:firstLine="0"/>
              <w:jc w:val="center"/>
              <w:rPr>
                <w:rFonts w:eastAsia="Times New Roman"/>
                <w:sz w:val="16"/>
                <w:szCs w:val="16"/>
                <w:lang w:eastAsia="ru-RU"/>
              </w:rPr>
            </w:pPr>
            <w:r w:rsidRPr="007B3B3F">
              <w:rPr>
                <w:rFonts w:eastAsia="Times New Roman"/>
                <w:sz w:val="16"/>
                <w:szCs w:val="16"/>
                <w:lang w:eastAsia="ru-RU"/>
              </w:rPr>
              <w:t>2,33</w:t>
            </w:r>
          </w:p>
        </w:tc>
      </w:tr>
    </w:tbl>
    <w:p w14:paraId="06C4055F" w14:textId="77777777" w:rsidR="000B1AE5" w:rsidRPr="007B3B3F" w:rsidRDefault="000B1AE5" w:rsidP="00D305F4"/>
    <w:p w14:paraId="463612EA" w14:textId="535CF04E" w:rsidR="007D3B32" w:rsidRPr="007B3B3F" w:rsidRDefault="007D3B32" w:rsidP="007D3B32">
      <w:pPr>
        <w:pStyle w:val="21"/>
        <w:ind w:left="578" w:hanging="578"/>
        <w:rPr>
          <w:sz w:val="24"/>
          <w:szCs w:val="24"/>
        </w:rPr>
      </w:pPr>
      <w:bookmarkStart w:id="13" w:name="_Toc22531457"/>
      <w:r w:rsidRPr="007B3B3F">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3"/>
    </w:p>
    <w:p w14:paraId="7387FA45" w14:textId="60312CD2" w:rsidR="000B1AE5" w:rsidRPr="007B3B3F" w:rsidRDefault="000B1AE5" w:rsidP="000B1AE5">
      <w:r w:rsidRPr="007B3B3F">
        <w:t xml:space="preserve">В соответствии с данными, предоставленными администрацией </w:t>
      </w:r>
      <w:r w:rsidR="004644CF" w:rsidRPr="007B3B3F">
        <w:t>ГО Котельники</w:t>
      </w:r>
      <w:r w:rsidRPr="007B3B3F">
        <w:t>, в период 2020 – 2035 гг. строительство новых промышленных предприятий, а также перепрофилирование существующих объектов в городском округе не планируется.</w:t>
      </w:r>
    </w:p>
    <w:p w14:paraId="19A5E2ED" w14:textId="77777777" w:rsidR="00D305F4" w:rsidRPr="007B3B3F" w:rsidRDefault="00D305F4" w:rsidP="00D305F4"/>
    <w:p w14:paraId="23807C1F" w14:textId="1AA9613C" w:rsidR="007D3B32" w:rsidRPr="007B3B3F" w:rsidRDefault="007D3B32" w:rsidP="007D3B32">
      <w:pPr>
        <w:pStyle w:val="21"/>
        <w:ind w:left="578" w:hanging="578"/>
        <w:rPr>
          <w:sz w:val="24"/>
          <w:szCs w:val="24"/>
        </w:rPr>
      </w:pPr>
      <w:bookmarkStart w:id="14" w:name="_Toc22531458"/>
      <w:r w:rsidRPr="007B3B3F">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4"/>
    </w:p>
    <w:p w14:paraId="5F02CDE4" w14:textId="360D5E0F" w:rsidR="007D3B32" w:rsidRPr="007B3B3F" w:rsidRDefault="00E85527" w:rsidP="007D3B32">
      <w:r w:rsidRPr="007B3B3F">
        <w:t xml:space="preserve">Величина средневзвешенной плотности тепловой нагрузки системы централизованного теплоснабжения </w:t>
      </w:r>
      <w:r w:rsidR="004644CF" w:rsidRPr="007B3B3F">
        <w:t>ГО Котельники</w:t>
      </w:r>
      <w:r w:rsidRPr="007B3B3F">
        <w:t xml:space="preserve"> на базовый период схемы теплоснабжения городского округа составляет 14,73 Гкал/ч/км</w:t>
      </w:r>
      <w:r w:rsidRPr="007B3B3F">
        <w:rPr>
          <w:vertAlign w:val="superscript"/>
        </w:rPr>
        <w:t>2</w:t>
      </w:r>
      <w:r w:rsidRPr="007B3B3F">
        <w:t>.</w:t>
      </w:r>
    </w:p>
    <w:p w14:paraId="1312EECC" w14:textId="1C1DE35A" w:rsidR="00674446" w:rsidRPr="007B3B3F" w:rsidRDefault="00E85527" w:rsidP="007D3B32">
      <w:r w:rsidRPr="007B3B3F">
        <w:t xml:space="preserve">Величина средневзвешенной плотности тепловой нагрузки системы централизованного теплоснабжения </w:t>
      </w:r>
      <w:r w:rsidR="004644CF" w:rsidRPr="007B3B3F">
        <w:t>ГО Котельники</w:t>
      </w:r>
      <w:r w:rsidRPr="007B3B3F">
        <w:t xml:space="preserve"> на расчетный срок схемы теплоснабжения городского округа составит 15,10 Гкал/ч/км</w:t>
      </w:r>
      <w:r w:rsidRPr="007B3B3F">
        <w:rPr>
          <w:vertAlign w:val="superscript"/>
        </w:rPr>
        <w:t>2</w:t>
      </w:r>
      <w:r w:rsidRPr="007B3B3F">
        <w:t>.</w:t>
      </w:r>
    </w:p>
    <w:p w14:paraId="6E4FBCC5" w14:textId="77777777" w:rsidR="00674446" w:rsidRPr="007B3B3F" w:rsidRDefault="00674446" w:rsidP="007D3B32"/>
    <w:p w14:paraId="69641F4C" w14:textId="0BFF5F97" w:rsidR="00D305F4" w:rsidRPr="007B3B3F" w:rsidRDefault="00D305F4" w:rsidP="007D3B32">
      <w:pPr>
        <w:sectPr w:rsidR="00D305F4"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132664F7" w14:textId="72B80E8C" w:rsidR="007D3B32" w:rsidRPr="007B3B3F" w:rsidRDefault="007D3B32" w:rsidP="007D3B32">
      <w:pPr>
        <w:pStyle w:val="14"/>
        <w:ind w:left="431" w:hanging="431"/>
      </w:pPr>
      <w:bookmarkStart w:id="15" w:name="_Toc22531459"/>
      <w:r w:rsidRPr="007B3B3F">
        <w:lastRenderedPageBreak/>
        <w:t>2.</w:t>
      </w:r>
      <w:r w:rsidRPr="007B3B3F">
        <w:tab/>
        <w:t>Раздел 2 Существующие и перспективные балансы тепловой мощности источников тепловой энергии и тепловой нагрузки потребителей</w:t>
      </w:r>
      <w:bookmarkEnd w:id="15"/>
    </w:p>
    <w:p w14:paraId="42FC17F2" w14:textId="12CC4164" w:rsidR="007D3B32" w:rsidRPr="007B3B3F" w:rsidRDefault="007D3B32" w:rsidP="007D3B32">
      <w:pPr>
        <w:pStyle w:val="21"/>
        <w:ind w:left="578" w:hanging="578"/>
        <w:rPr>
          <w:sz w:val="24"/>
          <w:szCs w:val="24"/>
        </w:rPr>
      </w:pPr>
      <w:bookmarkStart w:id="16" w:name="_Toc22531460"/>
      <w:r w:rsidRPr="007B3B3F">
        <w:rPr>
          <w:sz w:val="24"/>
          <w:szCs w:val="24"/>
        </w:rPr>
        <w:t>Существующие и перспективные зоны действия систем теплоснабжения и источников тепловой энергии</w:t>
      </w:r>
      <w:bookmarkEnd w:id="16"/>
    </w:p>
    <w:p w14:paraId="40F55EB6" w14:textId="5C1AA2BC" w:rsidR="00D305F4" w:rsidRPr="007B3B3F" w:rsidRDefault="00E85527" w:rsidP="00D305F4">
      <w:r w:rsidRPr="007B3B3F">
        <w:t xml:space="preserve">Существующая и перспективная зона действия системы централизованного теплоснабжения </w:t>
      </w:r>
      <w:r w:rsidR="004644CF" w:rsidRPr="007B3B3F">
        <w:t>ГО Котельники</w:t>
      </w:r>
      <w:r w:rsidRPr="007B3B3F">
        <w:t xml:space="preserve"> представлены на рисунках 2.1-2.2.</w:t>
      </w:r>
    </w:p>
    <w:p w14:paraId="218A78CC" w14:textId="40610514" w:rsidR="00E85527" w:rsidRPr="007B3B3F" w:rsidRDefault="00FF03BE" w:rsidP="00E85527">
      <w:pPr>
        <w:keepNext/>
        <w:ind w:firstLine="0"/>
        <w:jc w:val="center"/>
        <w:rPr>
          <w:lang w:val="en-US"/>
        </w:rPr>
      </w:pPr>
      <w:r w:rsidRPr="007B3B3F">
        <w:rPr>
          <w:noProof/>
          <w:lang w:eastAsia="ru-RU"/>
        </w:rPr>
        <w:drawing>
          <wp:inline distT="0" distB="0" distL="0" distR="0" wp14:anchorId="650CAC6D" wp14:editId="74BD5E19">
            <wp:extent cx="6480175" cy="509247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5092478"/>
                    </a:xfrm>
                    <a:prstGeom prst="rect">
                      <a:avLst/>
                    </a:prstGeom>
                  </pic:spPr>
                </pic:pic>
              </a:graphicData>
            </a:graphic>
          </wp:inline>
        </w:drawing>
      </w:r>
    </w:p>
    <w:p w14:paraId="5848E6CD" w14:textId="1853DD78" w:rsidR="00E85527" w:rsidRPr="007B3B3F" w:rsidRDefault="00E85527" w:rsidP="00E85527">
      <w:pPr>
        <w:pStyle w:val="af5"/>
        <w:spacing w:after="0"/>
        <w:ind w:firstLine="0"/>
        <w:jc w:val="center"/>
        <w:rPr>
          <w:b w:val="0"/>
          <w:color w:val="auto"/>
          <w:sz w:val="24"/>
          <w:szCs w:val="24"/>
        </w:rPr>
      </w:pPr>
      <w:bookmarkStart w:id="17" w:name="_Toc22531587"/>
      <w:r w:rsidRPr="007B3B3F">
        <w:rPr>
          <w:color w:val="auto"/>
          <w:sz w:val="24"/>
          <w:szCs w:val="24"/>
        </w:rPr>
        <w:t xml:space="preserve">Рисунок </w:t>
      </w:r>
      <w:r w:rsidR="00805E01" w:rsidRPr="007B3B3F">
        <w:rPr>
          <w:color w:val="auto"/>
          <w:sz w:val="24"/>
          <w:szCs w:val="24"/>
        </w:rPr>
        <w:fldChar w:fldCharType="begin"/>
      </w:r>
      <w:r w:rsidR="00805E01" w:rsidRPr="007B3B3F">
        <w:rPr>
          <w:color w:val="auto"/>
          <w:sz w:val="24"/>
          <w:szCs w:val="24"/>
        </w:rPr>
        <w:instrText xml:space="preserve"> STYLEREF 1 \s </w:instrText>
      </w:r>
      <w:r w:rsidR="00805E01" w:rsidRPr="007B3B3F">
        <w:rPr>
          <w:color w:val="auto"/>
          <w:sz w:val="24"/>
          <w:szCs w:val="24"/>
        </w:rPr>
        <w:fldChar w:fldCharType="separate"/>
      </w:r>
      <w:r w:rsidR="007B3B3F" w:rsidRPr="007B3B3F">
        <w:rPr>
          <w:noProof/>
          <w:color w:val="auto"/>
          <w:sz w:val="24"/>
          <w:szCs w:val="24"/>
        </w:rPr>
        <w:t>2</w:t>
      </w:r>
      <w:r w:rsidR="00805E01" w:rsidRPr="007B3B3F">
        <w:rPr>
          <w:color w:val="auto"/>
          <w:sz w:val="24"/>
          <w:szCs w:val="24"/>
        </w:rPr>
        <w:fldChar w:fldCharType="end"/>
      </w:r>
      <w:r w:rsidR="00805E01" w:rsidRPr="007B3B3F">
        <w:rPr>
          <w:color w:val="auto"/>
          <w:sz w:val="24"/>
          <w:szCs w:val="24"/>
        </w:rPr>
        <w:t>.</w:t>
      </w:r>
      <w:r w:rsidR="00805E01" w:rsidRPr="007B3B3F">
        <w:rPr>
          <w:color w:val="auto"/>
          <w:sz w:val="24"/>
          <w:szCs w:val="24"/>
        </w:rPr>
        <w:fldChar w:fldCharType="begin"/>
      </w:r>
      <w:r w:rsidR="00805E01" w:rsidRPr="007B3B3F">
        <w:rPr>
          <w:color w:val="auto"/>
          <w:sz w:val="24"/>
          <w:szCs w:val="24"/>
        </w:rPr>
        <w:instrText xml:space="preserve"> SEQ Рисунок \* ARABIC \s 1 </w:instrText>
      </w:r>
      <w:r w:rsidR="00805E01" w:rsidRPr="007B3B3F">
        <w:rPr>
          <w:color w:val="auto"/>
          <w:sz w:val="24"/>
          <w:szCs w:val="24"/>
        </w:rPr>
        <w:fldChar w:fldCharType="separate"/>
      </w:r>
      <w:r w:rsidR="007B3B3F" w:rsidRPr="007B3B3F">
        <w:rPr>
          <w:noProof/>
          <w:color w:val="auto"/>
          <w:sz w:val="24"/>
          <w:szCs w:val="24"/>
        </w:rPr>
        <w:t>1</w:t>
      </w:r>
      <w:r w:rsidR="00805E01" w:rsidRPr="007B3B3F">
        <w:rPr>
          <w:color w:val="auto"/>
          <w:sz w:val="24"/>
          <w:szCs w:val="24"/>
        </w:rPr>
        <w:fldChar w:fldCharType="end"/>
      </w:r>
      <w:r w:rsidRPr="007B3B3F">
        <w:rPr>
          <w:b w:val="0"/>
          <w:color w:val="auto"/>
          <w:sz w:val="24"/>
          <w:szCs w:val="24"/>
        </w:rPr>
        <w:t xml:space="preserve"> – </w:t>
      </w:r>
      <w:bookmarkStart w:id="18" w:name="_Hlk15659419"/>
      <w:r w:rsidRPr="007B3B3F">
        <w:rPr>
          <w:b w:val="0"/>
          <w:color w:val="auto"/>
          <w:sz w:val="24"/>
          <w:szCs w:val="24"/>
        </w:rPr>
        <w:t xml:space="preserve">Существующая зона действия </w:t>
      </w:r>
      <w:r w:rsidR="00506018" w:rsidRPr="007B3B3F">
        <w:rPr>
          <w:b w:val="0"/>
          <w:color w:val="auto"/>
          <w:sz w:val="24"/>
          <w:szCs w:val="24"/>
        </w:rPr>
        <w:t>ГО Котельники</w:t>
      </w:r>
      <w:r w:rsidRPr="007B3B3F">
        <w:rPr>
          <w:b w:val="0"/>
          <w:color w:val="auto"/>
          <w:sz w:val="24"/>
          <w:szCs w:val="24"/>
        </w:rPr>
        <w:t xml:space="preserve"> (на базовый период)</w:t>
      </w:r>
      <w:bookmarkEnd w:id="17"/>
      <w:bookmarkEnd w:id="18"/>
    </w:p>
    <w:p w14:paraId="58912D35" w14:textId="77777777" w:rsidR="00E85527" w:rsidRPr="007B3B3F" w:rsidRDefault="00E85527" w:rsidP="00D305F4"/>
    <w:p w14:paraId="659072D0" w14:textId="03DE673E" w:rsidR="00805E01" w:rsidRPr="007B3B3F" w:rsidRDefault="00FF03BE" w:rsidP="00805E01">
      <w:pPr>
        <w:keepNext/>
        <w:ind w:firstLine="0"/>
        <w:jc w:val="center"/>
      </w:pPr>
      <w:r w:rsidRPr="007B3B3F">
        <w:rPr>
          <w:noProof/>
          <w:lang w:eastAsia="ru-RU"/>
        </w:rPr>
        <w:lastRenderedPageBreak/>
        <w:drawing>
          <wp:inline distT="0" distB="0" distL="0" distR="0" wp14:anchorId="062B5B24" wp14:editId="00C1D051">
            <wp:extent cx="6480175" cy="509247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5092478"/>
                    </a:xfrm>
                    <a:prstGeom prst="rect">
                      <a:avLst/>
                    </a:prstGeom>
                  </pic:spPr>
                </pic:pic>
              </a:graphicData>
            </a:graphic>
          </wp:inline>
        </w:drawing>
      </w:r>
    </w:p>
    <w:p w14:paraId="49944D47" w14:textId="68F99DB0" w:rsidR="00D305F4" w:rsidRPr="007B3B3F" w:rsidRDefault="00805E01" w:rsidP="00805E01">
      <w:pPr>
        <w:pStyle w:val="af5"/>
        <w:spacing w:after="0"/>
        <w:ind w:firstLine="0"/>
        <w:jc w:val="center"/>
        <w:rPr>
          <w:b w:val="0"/>
          <w:bCs w:val="0"/>
          <w:color w:val="auto"/>
          <w:sz w:val="24"/>
          <w:szCs w:val="24"/>
        </w:rPr>
      </w:pPr>
      <w:bookmarkStart w:id="19" w:name="_Toc22531588"/>
      <w:r w:rsidRPr="007B3B3F">
        <w:rPr>
          <w:color w:val="auto"/>
          <w:sz w:val="24"/>
          <w:szCs w:val="24"/>
        </w:rPr>
        <w:t xml:space="preserve">Рисунок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2</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Рисунок \* ARABIC \s 1 </w:instrText>
      </w:r>
      <w:r w:rsidRPr="007B3B3F">
        <w:rPr>
          <w:color w:val="auto"/>
          <w:sz w:val="24"/>
          <w:szCs w:val="24"/>
        </w:rPr>
        <w:fldChar w:fldCharType="separate"/>
      </w:r>
      <w:r w:rsidR="007B3B3F" w:rsidRPr="007B3B3F">
        <w:rPr>
          <w:noProof/>
          <w:color w:val="auto"/>
          <w:sz w:val="24"/>
          <w:szCs w:val="24"/>
        </w:rPr>
        <w:t>2</w:t>
      </w:r>
      <w:r w:rsidRPr="007B3B3F">
        <w:rPr>
          <w:color w:val="auto"/>
          <w:sz w:val="24"/>
          <w:szCs w:val="24"/>
        </w:rPr>
        <w:fldChar w:fldCharType="end"/>
      </w:r>
      <w:r w:rsidRPr="007B3B3F">
        <w:rPr>
          <w:b w:val="0"/>
          <w:bCs w:val="0"/>
          <w:color w:val="auto"/>
          <w:sz w:val="24"/>
          <w:szCs w:val="24"/>
        </w:rPr>
        <w:t xml:space="preserve"> - Перспективная зона действия </w:t>
      </w:r>
      <w:r w:rsidR="00506018" w:rsidRPr="007B3B3F">
        <w:rPr>
          <w:b w:val="0"/>
          <w:bCs w:val="0"/>
          <w:color w:val="auto"/>
          <w:sz w:val="24"/>
          <w:szCs w:val="24"/>
        </w:rPr>
        <w:t>ГО Котельники</w:t>
      </w:r>
      <w:r w:rsidRPr="007B3B3F">
        <w:rPr>
          <w:b w:val="0"/>
          <w:bCs w:val="0"/>
          <w:color w:val="auto"/>
          <w:sz w:val="24"/>
          <w:szCs w:val="24"/>
        </w:rPr>
        <w:t xml:space="preserve"> (на расчетный срок)</w:t>
      </w:r>
      <w:bookmarkEnd w:id="19"/>
    </w:p>
    <w:p w14:paraId="7223EF75" w14:textId="77777777" w:rsidR="00E85527" w:rsidRPr="007B3B3F" w:rsidRDefault="00E85527" w:rsidP="00D305F4"/>
    <w:p w14:paraId="5C2F6BF0" w14:textId="203F4D9A" w:rsidR="007D3B32" w:rsidRPr="007B3B3F" w:rsidRDefault="007D3B32" w:rsidP="007D3B32">
      <w:pPr>
        <w:pStyle w:val="21"/>
        <w:ind w:left="578" w:hanging="578"/>
        <w:rPr>
          <w:sz w:val="24"/>
          <w:szCs w:val="24"/>
        </w:rPr>
      </w:pPr>
      <w:bookmarkStart w:id="20" w:name="_Toc22531461"/>
      <w:r w:rsidRPr="007B3B3F">
        <w:rPr>
          <w:sz w:val="24"/>
          <w:szCs w:val="24"/>
        </w:rPr>
        <w:t>Существующие и перспективные зоны действия индивидуальных источников тепловой энергии</w:t>
      </w:r>
      <w:bookmarkEnd w:id="20"/>
    </w:p>
    <w:p w14:paraId="3790CC7C" w14:textId="6B62CDBA" w:rsidR="00D305F4" w:rsidRPr="007B3B3F" w:rsidRDefault="009C2DFB" w:rsidP="00D305F4">
      <w:r w:rsidRPr="007B3B3F">
        <w:t xml:space="preserve">На базовый период разработки схемы теплоснабжения в </w:t>
      </w:r>
      <w:r w:rsidR="004644CF" w:rsidRPr="007B3B3F">
        <w:t>ГО Котельники</w:t>
      </w:r>
      <w:r w:rsidRPr="007B3B3F">
        <w:t xml:space="preserve"> отсутствуют зоны действия индивидуального теплоснабжения. Приросты объемов потребления тепловой энергии (мощности) и теплоносителя в зонах действия индивидуального теплоснабжения на расчетный срок схемы теплоснабжения отсутствуют.</w:t>
      </w:r>
    </w:p>
    <w:p w14:paraId="0FF61229" w14:textId="77777777" w:rsidR="00FF03BE" w:rsidRPr="007B3B3F" w:rsidRDefault="00FF03BE" w:rsidP="00D305F4"/>
    <w:p w14:paraId="224CCBE7" w14:textId="2B6CCDD6" w:rsidR="007D3B32" w:rsidRPr="007B3B3F" w:rsidRDefault="007D3B32" w:rsidP="007D3B32">
      <w:pPr>
        <w:pStyle w:val="21"/>
        <w:ind w:left="578" w:hanging="578"/>
        <w:rPr>
          <w:sz w:val="24"/>
          <w:szCs w:val="24"/>
        </w:rPr>
      </w:pPr>
      <w:bookmarkStart w:id="21" w:name="_Toc22531462"/>
      <w:r w:rsidRPr="007B3B3F">
        <w:rPr>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поселению, городскому округу в целом и по каждой системе отдельно</w:t>
      </w:r>
      <w:bookmarkEnd w:id="21"/>
    </w:p>
    <w:p w14:paraId="2488128D" w14:textId="603FF064" w:rsidR="009C2DFB" w:rsidRPr="007B3B3F" w:rsidRDefault="009C2DFB" w:rsidP="009C2DFB">
      <w:r w:rsidRPr="007B3B3F">
        <w:t xml:space="preserve">Балансы тепловой мощности и перспективной тепловой нагрузки в зоне действия </w:t>
      </w:r>
      <w:r w:rsidR="00506018" w:rsidRPr="007B3B3F">
        <w:t>ГО Котельники</w:t>
      </w:r>
      <w:r w:rsidRPr="007B3B3F">
        <w:t xml:space="preserve"> определены с учетом существующей мощности нетто котельной, потерь в теплосетях и приростов тепловой нагрузки, подключаемых потребителей по периодам ввода объектов и представлены в таблице </w:t>
      </w:r>
      <w:r w:rsidR="00805E01" w:rsidRPr="007B3B3F">
        <w:t>2</w:t>
      </w:r>
      <w:r w:rsidRPr="007B3B3F">
        <w:t>.1.</w:t>
      </w:r>
    </w:p>
    <w:p w14:paraId="1984B017" w14:textId="77777777" w:rsidR="00FF03BE" w:rsidRPr="007B3B3F" w:rsidRDefault="00FF03BE" w:rsidP="009C2DFB">
      <w:pPr>
        <w:pStyle w:val="af5"/>
        <w:keepNext/>
        <w:spacing w:after="0"/>
        <w:ind w:firstLine="0"/>
        <w:rPr>
          <w:color w:val="auto"/>
          <w:sz w:val="24"/>
          <w:szCs w:val="24"/>
        </w:rPr>
        <w:sectPr w:rsidR="00FF03BE"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133C7A46" w14:textId="7A43E3BD" w:rsidR="009C2DFB" w:rsidRPr="007B3B3F" w:rsidRDefault="009C2DFB" w:rsidP="009C2DFB">
      <w:pPr>
        <w:pStyle w:val="af5"/>
        <w:keepNext/>
        <w:spacing w:after="0"/>
        <w:ind w:firstLine="0"/>
        <w:rPr>
          <w:b w:val="0"/>
          <w:color w:val="auto"/>
          <w:sz w:val="24"/>
          <w:szCs w:val="24"/>
        </w:rPr>
      </w:pPr>
      <w:bookmarkStart w:id="22" w:name="_Toc22531546"/>
      <w:r w:rsidRPr="007B3B3F">
        <w:rPr>
          <w:color w:val="auto"/>
          <w:sz w:val="24"/>
          <w:szCs w:val="24"/>
        </w:rPr>
        <w:lastRenderedPageBreak/>
        <w:t xml:space="preserve">Таблица </w:t>
      </w:r>
      <w:r w:rsidR="00F879FA" w:rsidRPr="007B3B3F">
        <w:rPr>
          <w:color w:val="auto"/>
          <w:sz w:val="24"/>
          <w:szCs w:val="24"/>
        </w:rPr>
        <w:fldChar w:fldCharType="begin"/>
      </w:r>
      <w:r w:rsidR="00F879FA" w:rsidRPr="007B3B3F">
        <w:rPr>
          <w:color w:val="auto"/>
          <w:sz w:val="24"/>
          <w:szCs w:val="24"/>
        </w:rPr>
        <w:instrText xml:space="preserve"> STYLEREF 1 \s </w:instrText>
      </w:r>
      <w:r w:rsidR="00F879FA" w:rsidRPr="007B3B3F">
        <w:rPr>
          <w:color w:val="auto"/>
          <w:sz w:val="24"/>
          <w:szCs w:val="24"/>
        </w:rPr>
        <w:fldChar w:fldCharType="separate"/>
      </w:r>
      <w:r w:rsidR="007B3B3F" w:rsidRPr="007B3B3F">
        <w:rPr>
          <w:noProof/>
          <w:color w:val="auto"/>
          <w:sz w:val="24"/>
          <w:szCs w:val="24"/>
        </w:rPr>
        <w:t>2</w:t>
      </w:r>
      <w:r w:rsidR="00F879FA" w:rsidRPr="007B3B3F">
        <w:rPr>
          <w:color w:val="auto"/>
          <w:sz w:val="24"/>
          <w:szCs w:val="24"/>
        </w:rPr>
        <w:fldChar w:fldCharType="end"/>
      </w:r>
      <w:r w:rsidR="00F879FA" w:rsidRPr="007B3B3F">
        <w:rPr>
          <w:color w:val="auto"/>
          <w:sz w:val="24"/>
          <w:szCs w:val="24"/>
        </w:rPr>
        <w:t>.</w:t>
      </w:r>
      <w:r w:rsidR="00F879FA" w:rsidRPr="007B3B3F">
        <w:rPr>
          <w:color w:val="auto"/>
          <w:sz w:val="24"/>
          <w:szCs w:val="24"/>
        </w:rPr>
        <w:fldChar w:fldCharType="begin"/>
      </w:r>
      <w:r w:rsidR="00F879FA" w:rsidRPr="007B3B3F">
        <w:rPr>
          <w:color w:val="auto"/>
          <w:sz w:val="24"/>
          <w:szCs w:val="24"/>
        </w:rPr>
        <w:instrText xml:space="preserve"> SEQ Таблица \* ARABIC \s 1 </w:instrText>
      </w:r>
      <w:r w:rsidR="00F879FA" w:rsidRPr="007B3B3F">
        <w:rPr>
          <w:color w:val="auto"/>
          <w:sz w:val="24"/>
          <w:szCs w:val="24"/>
        </w:rPr>
        <w:fldChar w:fldCharType="separate"/>
      </w:r>
      <w:r w:rsidR="007B3B3F" w:rsidRPr="007B3B3F">
        <w:rPr>
          <w:noProof/>
          <w:color w:val="auto"/>
          <w:sz w:val="24"/>
          <w:szCs w:val="24"/>
        </w:rPr>
        <w:t>1</w:t>
      </w:r>
      <w:r w:rsidR="00F879FA" w:rsidRPr="007B3B3F">
        <w:rPr>
          <w:color w:val="auto"/>
          <w:sz w:val="24"/>
          <w:szCs w:val="24"/>
        </w:rPr>
        <w:fldChar w:fldCharType="end"/>
      </w:r>
      <w:r w:rsidRPr="007B3B3F">
        <w:rPr>
          <w:b w:val="0"/>
          <w:color w:val="auto"/>
          <w:sz w:val="24"/>
          <w:szCs w:val="24"/>
        </w:rPr>
        <w:t xml:space="preserve"> - Балансы тепловой мощности и перспективной тепловой нагрузки в зоне действия </w:t>
      </w:r>
      <w:r w:rsidR="00506018" w:rsidRPr="007B3B3F">
        <w:rPr>
          <w:b w:val="0"/>
          <w:color w:val="auto"/>
          <w:sz w:val="24"/>
          <w:szCs w:val="24"/>
        </w:rPr>
        <w:t>ГО Котельники</w:t>
      </w:r>
      <w:bookmarkEnd w:id="22"/>
    </w:p>
    <w:tbl>
      <w:tblPr>
        <w:tblW w:w="14425" w:type="dxa"/>
        <w:tblInd w:w="108" w:type="dxa"/>
        <w:tblCellMar>
          <w:left w:w="28" w:type="dxa"/>
          <w:right w:w="28" w:type="dxa"/>
        </w:tblCellMar>
        <w:tblLook w:val="04A0" w:firstRow="1" w:lastRow="0" w:firstColumn="1" w:lastColumn="0" w:noHBand="0" w:noVBand="1"/>
      </w:tblPr>
      <w:tblGrid>
        <w:gridCol w:w="474"/>
        <w:gridCol w:w="1714"/>
        <w:gridCol w:w="622"/>
        <w:gridCol w:w="621"/>
        <w:gridCol w:w="621"/>
        <w:gridCol w:w="621"/>
        <w:gridCol w:w="621"/>
        <w:gridCol w:w="621"/>
        <w:gridCol w:w="621"/>
        <w:gridCol w:w="621"/>
        <w:gridCol w:w="621"/>
        <w:gridCol w:w="621"/>
        <w:gridCol w:w="621"/>
        <w:gridCol w:w="621"/>
        <w:gridCol w:w="598"/>
        <w:gridCol w:w="598"/>
        <w:gridCol w:w="598"/>
        <w:gridCol w:w="598"/>
        <w:gridCol w:w="598"/>
        <w:gridCol w:w="598"/>
        <w:gridCol w:w="598"/>
        <w:gridCol w:w="598"/>
      </w:tblGrid>
      <w:tr w:rsidR="00FF03BE" w:rsidRPr="007B3B3F" w14:paraId="69861A94" w14:textId="77777777" w:rsidTr="00FF03BE">
        <w:trPr>
          <w:trHeight w:val="780"/>
        </w:trPr>
        <w:tc>
          <w:tcPr>
            <w:tcW w:w="47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8A63C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1714" w:type="dxa"/>
            <w:vMerge w:val="restart"/>
            <w:tcBorders>
              <w:top w:val="single" w:sz="4" w:space="0" w:color="auto"/>
              <w:left w:val="single" w:sz="4" w:space="0" w:color="auto"/>
              <w:bottom w:val="single" w:sz="4" w:space="0" w:color="auto"/>
              <w:right w:val="nil"/>
            </w:tcBorders>
            <w:shd w:val="clear" w:color="auto" w:fill="DAEEF3" w:themeFill="accent5" w:themeFillTint="33"/>
            <w:noWrap/>
            <w:vAlign w:val="center"/>
            <w:hideMark/>
          </w:tcPr>
          <w:p w14:paraId="4522A515"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2485" w:type="dxa"/>
            <w:gridSpan w:val="4"/>
            <w:tcBorders>
              <w:top w:val="single" w:sz="8" w:space="0" w:color="auto"/>
              <w:left w:val="single" w:sz="8" w:space="0" w:color="auto"/>
              <w:bottom w:val="single" w:sz="8" w:space="0" w:color="auto"/>
              <w:right w:val="single" w:sz="4" w:space="0" w:color="auto"/>
            </w:tcBorders>
            <w:shd w:val="clear" w:color="auto" w:fill="DAEEF3" w:themeFill="accent5" w:themeFillTint="33"/>
            <w:vAlign w:val="center"/>
            <w:hideMark/>
          </w:tcPr>
          <w:p w14:paraId="5D23DDA9"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Установленная мощность источника тепловой энергии, Гкал/ч</w:t>
            </w:r>
          </w:p>
        </w:tc>
        <w:tc>
          <w:tcPr>
            <w:tcW w:w="2484" w:type="dxa"/>
            <w:gridSpan w:val="4"/>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43FB7DBA"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Тепловая мощность нетто, Гкал/ч</w:t>
            </w:r>
          </w:p>
        </w:tc>
        <w:tc>
          <w:tcPr>
            <w:tcW w:w="2484" w:type="dxa"/>
            <w:gridSpan w:val="4"/>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2213208A"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Расчетная тепловая нагрузка, Гкал/ч</w:t>
            </w:r>
          </w:p>
        </w:tc>
        <w:tc>
          <w:tcPr>
            <w:tcW w:w="2392" w:type="dxa"/>
            <w:gridSpan w:val="4"/>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52D40B0C"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Потери в тепловых сетях, Гкал/ч</w:t>
            </w:r>
          </w:p>
        </w:tc>
        <w:tc>
          <w:tcPr>
            <w:tcW w:w="2392" w:type="dxa"/>
            <w:gridSpan w:val="4"/>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2BB8BF0D"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Баланс тепловой мощности, Гкал/ч</w:t>
            </w:r>
          </w:p>
        </w:tc>
      </w:tr>
      <w:tr w:rsidR="00FF03BE" w:rsidRPr="007B3B3F" w14:paraId="42097C97" w14:textId="77777777" w:rsidTr="00FF03BE">
        <w:trPr>
          <w:trHeight w:val="255"/>
        </w:trPr>
        <w:tc>
          <w:tcPr>
            <w:tcW w:w="47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B69D32"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1714" w:type="dxa"/>
            <w:vMerge/>
            <w:tcBorders>
              <w:top w:val="single" w:sz="4" w:space="0" w:color="auto"/>
              <w:left w:val="single" w:sz="4" w:space="0" w:color="auto"/>
              <w:bottom w:val="single" w:sz="4" w:space="0" w:color="auto"/>
              <w:right w:val="nil"/>
            </w:tcBorders>
            <w:shd w:val="clear" w:color="auto" w:fill="DAEEF3" w:themeFill="accent5" w:themeFillTint="33"/>
            <w:vAlign w:val="center"/>
            <w:hideMark/>
          </w:tcPr>
          <w:p w14:paraId="70B9638C" w14:textId="77777777" w:rsidR="00FF03BE" w:rsidRPr="007B3B3F" w:rsidRDefault="00FF03BE" w:rsidP="00FF03BE">
            <w:pPr>
              <w:spacing w:after="0" w:line="240" w:lineRule="auto"/>
              <w:ind w:firstLine="0"/>
              <w:jc w:val="left"/>
              <w:rPr>
                <w:rFonts w:eastAsia="Times New Roman"/>
                <w:b/>
                <w:bCs/>
                <w:sz w:val="18"/>
                <w:szCs w:val="18"/>
                <w:lang w:eastAsia="ru-RU"/>
              </w:rPr>
            </w:pPr>
          </w:p>
        </w:tc>
        <w:tc>
          <w:tcPr>
            <w:tcW w:w="622"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14:paraId="132CF0A4"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621" w:type="dxa"/>
            <w:tcBorders>
              <w:top w:val="nil"/>
              <w:left w:val="nil"/>
              <w:bottom w:val="single" w:sz="8" w:space="0" w:color="auto"/>
              <w:right w:val="single" w:sz="4" w:space="0" w:color="auto"/>
            </w:tcBorders>
            <w:shd w:val="clear" w:color="auto" w:fill="DAEEF3" w:themeFill="accent5" w:themeFillTint="33"/>
            <w:vAlign w:val="center"/>
            <w:hideMark/>
          </w:tcPr>
          <w:p w14:paraId="3E1883F1"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621" w:type="dxa"/>
            <w:tcBorders>
              <w:top w:val="nil"/>
              <w:left w:val="nil"/>
              <w:bottom w:val="single" w:sz="8" w:space="0" w:color="auto"/>
              <w:right w:val="single" w:sz="4" w:space="0" w:color="auto"/>
            </w:tcBorders>
            <w:shd w:val="clear" w:color="auto" w:fill="DAEEF3" w:themeFill="accent5" w:themeFillTint="33"/>
            <w:vAlign w:val="center"/>
            <w:hideMark/>
          </w:tcPr>
          <w:p w14:paraId="4D8A8F83"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621" w:type="dxa"/>
            <w:tcBorders>
              <w:top w:val="nil"/>
              <w:left w:val="nil"/>
              <w:bottom w:val="single" w:sz="8" w:space="0" w:color="auto"/>
              <w:right w:val="single" w:sz="8" w:space="0" w:color="auto"/>
            </w:tcBorders>
            <w:shd w:val="clear" w:color="auto" w:fill="DAEEF3" w:themeFill="accent5" w:themeFillTint="33"/>
            <w:vAlign w:val="center"/>
            <w:hideMark/>
          </w:tcPr>
          <w:p w14:paraId="57B0820F"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2035</w:t>
            </w:r>
          </w:p>
        </w:tc>
        <w:tc>
          <w:tcPr>
            <w:tcW w:w="621" w:type="dxa"/>
            <w:tcBorders>
              <w:top w:val="nil"/>
              <w:left w:val="nil"/>
              <w:bottom w:val="single" w:sz="8" w:space="0" w:color="auto"/>
              <w:right w:val="single" w:sz="4" w:space="0" w:color="auto"/>
            </w:tcBorders>
            <w:shd w:val="clear" w:color="auto" w:fill="DAEEF3" w:themeFill="accent5" w:themeFillTint="33"/>
            <w:vAlign w:val="center"/>
            <w:hideMark/>
          </w:tcPr>
          <w:p w14:paraId="297A61C0"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621" w:type="dxa"/>
            <w:tcBorders>
              <w:top w:val="nil"/>
              <w:left w:val="nil"/>
              <w:bottom w:val="single" w:sz="8" w:space="0" w:color="auto"/>
              <w:right w:val="single" w:sz="4" w:space="0" w:color="auto"/>
            </w:tcBorders>
            <w:shd w:val="clear" w:color="auto" w:fill="DAEEF3" w:themeFill="accent5" w:themeFillTint="33"/>
            <w:vAlign w:val="center"/>
            <w:hideMark/>
          </w:tcPr>
          <w:p w14:paraId="5704D698"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621" w:type="dxa"/>
            <w:tcBorders>
              <w:top w:val="nil"/>
              <w:left w:val="nil"/>
              <w:bottom w:val="single" w:sz="8" w:space="0" w:color="auto"/>
              <w:right w:val="single" w:sz="4" w:space="0" w:color="auto"/>
            </w:tcBorders>
            <w:shd w:val="clear" w:color="auto" w:fill="DAEEF3" w:themeFill="accent5" w:themeFillTint="33"/>
            <w:vAlign w:val="center"/>
            <w:hideMark/>
          </w:tcPr>
          <w:p w14:paraId="6FA968DF"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621" w:type="dxa"/>
            <w:tcBorders>
              <w:top w:val="nil"/>
              <w:left w:val="nil"/>
              <w:bottom w:val="single" w:sz="8" w:space="0" w:color="auto"/>
              <w:right w:val="single" w:sz="8" w:space="0" w:color="auto"/>
            </w:tcBorders>
            <w:shd w:val="clear" w:color="auto" w:fill="DAEEF3" w:themeFill="accent5" w:themeFillTint="33"/>
            <w:vAlign w:val="center"/>
            <w:hideMark/>
          </w:tcPr>
          <w:p w14:paraId="5129232E"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2035</w:t>
            </w:r>
          </w:p>
        </w:tc>
        <w:tc>
          <w:tcPr>
            <w:tcW w:w="621" w:type="dxa"/>
            <w:tcBorders>
              <w:top w:val="nil"/>
              <w:left w:val="nil"/>
              <w:bottom w:val="single" w:sz="8" w:space="0" w:color="auto"/>
              <w:right w:val="single" w:sz="4" w:space="0" w:color="auto"/>
            </w:tcBorders>
            <w:shd w:val="clear" w:color="auto" w:fill="DAEEF3" w:themeFill="accent5" w:themeFillTint="33"/>
            <w:vAlign w:val="center"/>
            <w:hideMark/>
          </w:tcPr>
          <w:p w14:paraId="3237726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621" w:type="dxa"/>
            <w:tcBorders>
              <w:top w:val="nil"/>
              <w:left w:val="nil"/>
              <w:bottom w:val="single" w:sz="8" w:space="0" w:color="auto"/>
              <w:right w:val="single" w:sz="4" w:space="0" w:color="auto"/>
            </w:tcBorders>
            <w:shd w:val="clear" w:color="auto" w:fill="DAEEF3" w:themeFill="accent5" w:themeFillTint="33"/>
            <w:vAlign w:val="center"/>
            <w:hideMark/>
          </w:tcPr>
          <w:p w14:paraId="142CB954"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621" w:type="dxa"/>
            <w:tcBorders>
              <w:top w:val="nil"/>
              <w:left w:val="nil"/>
              <w:bottom w:val="single" w:sz="8" w:space="0" w:color="auto"/>
              <w:right w:val="single" w:sz="4" w:space="0" w:color="auto"/>
            </w:tcBorders>
            <w:shd w:val="clear" w:color="auto" w:fill="DAEEF3" w:themeFill="accent5" w:themeFillTint="33"/>
            <w:vAlign w:val="center"/>
            <w:hideMark/>
          </w:tcPr>
          <w:p w14:paraId="12CE922D"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621" w:type="dxa"/>
            <w:tcBorders>
              <w:top w:val="nil"/>
              <w:left w:val="nil"/>
              <w:bottom w:val="single" w:sz="8" w:space="0" w:color="auto"/>
              <w:right w:val="single" w:sz="8" w:space="0" w:color="auto"/>
            </w:tcBorders>
            <w:shd w:val="clear" w:color="auto" w:fill="DAEEF3" w:themeFill="accent5" w:themeFillTint="33"/>
            <w:vAlign w:val="center"/>
            <w:hideMark/>
          </w:tcPr>
          <w:p w14:paraId="19CA86D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2035</w:t>
            </w:r>
          </w:p>
        </w:tc>
        <w:tc>
          <w:tcPr>
            <w:tcW w:w="598" w:type="dxa"/>
            <w:tcBorders>
              <w:top w:val="nil"/>
              <w:left w:val="nil"/>
              <w:bottom w:val="single" w:sz="8" w:space="0" w:color="auto"/>
              <w:right w:val="single" w:sz="4" w:space="0" w:color="auto"/>
            </w:tcBorders>
            <w:shd w:val="clear" w:color="auto" w:fill="DAEEF3" w:themeFill="accent5" w:themeFillTint="33"/>
            <w:vAlign w:val="center"/>
            <w:hideMark/>
          </w:tcPr>
          <w:p w14:paraId="09A3AC51"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98" w:type="dxa"/>
            <w:tcBorders>
              <w:top w:val="nil"/>
              <w:left w:val="nil"/>
              <w:bottom w:val="single" w:sz="8" w:space="0" w:color="auto"/>
              <w:right w:val="single" w:sz="4" w:space="0" w:color="auto"/>
            </w:tcBorders>
            <w:shd w:val="clear" w:color="auto" w:fill="DAEEF3" w:themeFill="accent5" w:themeFillTint="33"/>
            <w:vAlign w:val="center"/>
            <w:hideMark/>
          </w:tcPr>
          <w:p w14:paraId="67165A78"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98" w:type="dxa"/>
            <w:tcBorders>
              <w:top w:val="nil"/>
              <w:left w:val="nil"/>
              <w:bottom w:val="single" w:sz="8" w:space="0" w:color="auto"/>
              <w:right w:val="single" w:sz="4" w:space="0" w:color="auto"/>
            </w:tcBorders>
            <w:shd w:val="clear" w:color="auto" w:fill="DAEEF3" w:themeFill="accent5" w:themeFillTint="33"/>
            <w:vAlign w:val="center"/>
            <w:hideMark/>
          </w:tcPr>
          <w:p w14:paraId="5F998C8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98" w:type="dxa"/>
            <w:tcBorders>
              <w:top w:val="nil"/>
              <w:left w:val="nil"/>
              <w:bottom w:val="single" w:sz="8" w:space="0" w:color="auto"/>
              <w:right w:val="single" w:sz="8" w:space="0" w:color="auto"/>
            </w:tcBorders>
            <w:shd w:val="clear" w:color="auto" w:fill="DAEEF3" w:themeFill="accent5" w:themeFillTint="33"/>
            <w:vAlign w:val="center"/>
            <w:hideMark/>
          </w:tcPr>
          <w:p w14:paraId="20B0F634"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2035</w:t>
            </w:r>
          </w:p>
        </w:tc>
        <w:tc>
          <w:tcPr>
            <w:tcW w:w="598" w:type="dxa"/>
            <w:tcBorders>
              <w:top w:val="nil"/>
              <w:left w:val="nil"/>
              <w:bottom w:val="single" w:sz="8" w:space="0" w:color="auto"/>
              <w:right w:val="single" w:sz="4" w:space="0" w:color="auto"/>
            </w:tcBorders>
            <w:shd w:val="clear" w:color="auto" w:fill="DAEEF3" w:themeFill="accent5" w:themeFillTint="33"/>
            <w:vAlign w:val="center"/>
            <w:hideMark/>
          </w:tcPr>
          <w:p w14:paraId="3FE1F697"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98" w:type="dxa"/>
            <w:tcBorders>
              <w:top w:val="nil"/>
              <w:left w:val="nil"/>
              <w:bottom w:val="single" w:sz="8" w:space="0" w:color="auto"/>
              <w:right w:val="single" w:sz="4" w:space="0" w:color="auto"/>
            </w:tcBorders>
            <w:shd w:val="clear" w:color="auto" w:fill="DAEEF3" w:themeFill="accent5" w:themeFillTint="33"/>
            <w:vAlign w:val="center"/>
            <w:hideMark/>
          </w:tcPr>
          <w:p w14:paraId="5ABDE68E"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98" w:type="dxa"/>
            <w:tcBorders>
              <w:top w:val="nil"/>
              <w:left w:val="nil"/>
              <w:bottom w:val="single" w:sz="8" w:space="0" w:color="auto"/>
              <w:right w:val="single" w:sz="4" w:space="0" w:color="auto"/>
            </w:tcBorders>
            <w:shd w:val="clear" w:color="auto" w:fill="DAEEF3" w:themeFill="accent5" w:themeFillTint="33"/>
            <w:vAlign w:val="center"/>
            <w:hideMark/>
          </w:tcPr>
          <w:p w14:paraId="4242BE69"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98" w:type="dxa"/>
            <w:tcBorders>
              <w:top w:val="nil"/>
              <w:left w:val="nil"/>
              <w:bottom w:val="single" w:sz="8" w:space="0" w:color="auto"/>
              <w:right w:val="single" w:sz="8" w:space="0" w:color="auto"/>
            </w:tcBorders>
            <w:shd w:val="clear" w:color="auto" w:fill="DAEEF3" w:themeFill="accent5" w:themeFillTint="33"/>
            <w:vAlign w:val="center"/>
            <w:hideMark/>
          </w:tcPr>
          <w:p w14:paraId="158FA068" w14:textId="77777777" w:rsidR="00FF03BE" w:rsidRPr="007B3B3F" w:rsidRDefault="00FF03BE" w:rsidP="00FF03BE">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2035</w:t>
            </w:r>
          </w:p>
        </w:tc>
      </w:tr>
      <w:tr w:rsidR="00FF03BE" w:rsidRPr="007B3B3F" w14:paraId="7B784297" w14:textId="77777777" w:rsidTr="00FF03BE">
        <w:trPr>
          <w:trHeight w:val="24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00FD7949"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1714" w:type="dxa"/>
            <w:tcBorders>
              <w:top w:val="nil"/>
              <w:left w:val="nil"/>
              <w:bottom w:val="single" w:sz="4" w:space="0" w:color="auto"/>
              <w:right w:val="nil"/>
            </w:tcBorders>
            <w:shd w:val="clear" w:color="auto" w:fill="auto"/>
            <w:noWrap/>
            <w:vAlign w:val="center"/>
            <w:hideMark/>
          </w:tcPr>
          <w:p w14:paraId="1722A37D"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62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26E6AE35"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nil"/>
              <w:left w:val="nil"/>
              <w:bottom w:val="single" w:sz="4" w:space="0" w:color="auto"/>
              <w:right w:val="single" w:sz="4" w:space="0" w:color="auto"/>
            </w:tcBorders>
            <w:shd w:val="clear" w:color="auto" w:fill="DAEEF3" w:themeFill="accent5" w:themeFillTint="33"/>
            <w:vAlign w:val="center"/>
            <w:hideMark/>
          </w:tcPr>
          <w:p w14:paraId="7AB5E448"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nil"/>
              <w:left w:val="nil"/>
              <w:bottom w:val="single" w:sz="4" w:space="0" w:color="auto"/>
              <w:right w:val="single" w:sz="4" w:space="0" w:color="auto"/>
            </w:tcBorders>
            <w:shd w:val="clear" w:color="auto" w:fill="DAEEF3" w:themeFill="accent5" w:themeFillTint="33"/>
            <w:vAlign w:val="center"/>
            <w:hideMark/>
          </w:tcPr>
          <w:p w14:paraId="2F03891E"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nil"/>
              <w:left w:val="nil"/>
              <w:bottom w:val="single" w:sz="4" w:space="0" w:color="auto"/>
              <w:right w:val="single" w:sz="8" w:space="0" w:color="auto"/>
            </w:tcBorders>
            <w:shd w:val="clear" w:color="auto" w:fill="DAEEF3" w:themeFill="accent5" w:themeFillTint="33"/>
            <w:vAlign w:val="center"/>
            <w:hideMark/>
          </w:tcPr>
          <w:p w14:paraId="35B015CC"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nil"/>
              <w:left w:val="nil"/>
              <w:bottom w:val="single" w:sz="4" w:space="0" w:color="auto"/>
              <w:right w:val="single" w:sz="4" w:space="0" w:color="auto"/>
            </w:tcBorders>
            <w:shd w:val="clear" w:color="auto" w:fill="auto"/>
            <w:vAlign w:val="center"/>
            <w:hideMark/>
          </w:tcPr>
          <w:p w14:paraId="3F40FB0A"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621" w:type="dxa"/>
            <w:tcBorders>
              <w:top w:val="nil"/>
              <w:left w:val="nil"/>
              <w:bottom w:val="single" w:sz="4" w:space="0" w:color="auto"/>
              <w:right w:val="single" w:sz="4" w:space="0" w:color="auto"/>
            </w:tcBorders>
            <w:shd w:val="clear" w:color="auto" w:fill="auto"/>
            <w:vAlign w:val="center"/>
            <w:hideMark/>
          </w:tcPr>
          <w:p w14:paraId="3AEB96DC"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621" w:type="dxa"/>
            <w:tcBorders>
              <w:top w:val="nil"/>
              <w:left w:val="nil"/>
              <w:bottom w:val="single" w:sz="4" w:space="0" w:color="auto"/>
              <w:right w:val="single" w:sz="4" w:space="0" w:color="auto"/>
            </w:tcBorders>
            <w:shd w:val="clear" w:color="auto" w:fill="auto"/>
            <w:vAlign w:val="center"/>
            <w:hideMark/>
          </w:tcPr>
          <w:p w14:paraId="7B0742CC"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621" w:type="dxa"/>
            <w:tcBorders>
              <w:top w:val="nil"/>
              <w:left w:val="nil"/>
              <w:bottom w:val="single" w:sz="4" w:space="0" w:color="auto"/>
              <w:right w:val="single" w:sz="4" w:space="0" w:color="auto"/>
            </w:tcBorders>
            <w:shd w:val="clear" w:color="auto" w:fill="auto"/>
            <w:vAlign w:val="center"/>
            <w:hideMark/>
          </w:tcPr>
          <w:p w14:paraId="609A73E2"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621"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205C94F9"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621" w:type="dxa"/>
            <w:tcBorders>
              <w:top w:val="nil"/>
              <w:left w:val="nil"/>
              <w:bottom w:val="single" w:sz="4" w:space="0" w:color="auto"/>
              <w:right w:val="single" w:sz="4" w:space="0" w:color="auto"/>
            </w:tcBorders>
            <w:shd w:val="clear" w:color="auto" w:fill="DAEEF3" w:themeFill="accent5" w:themeFillTint="33"/>
            <w:vAlign w:val="center"/>
            <w:hideMark/>
          </w:tcPr>
          <w:p w14:paraId="1ACBCF34"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621" w:type="dxa"/>
            <w:tcBorders>
              <w:top w:val="nil"/>
              <w:left w:val="nil"/>
              <w:bottom w:val="single" w:sz="4" w:space="0" w:color="auto"/>
              <w:right w:val="single" w:sz="4" w:space="0" w:color="auto"/>
            </w:tcBorders>
            <w:shd w:val="clear" w:color="auto" w:fill="DAEEF3" w:themeFill="accent5" w:themeFillTint="33"/>
            <w:vAlign w:val="center"/>
            <w:hideMark/>
          </w:tcPr>
          <w:p w14:paraId="17D8C0F4"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621" w:type="dxa"/>
            <w:tcBorders>
              <w:top w:val="nil"/>
              <w:left w:val="nil"/>
              <w:bottom w:val="single" w:sz="4" w:space="0" w:color="auto"/>
              <w:right w:val="single" w:sz="8" w:space="0" w:color="auto"/>
            </w:tcBorders>
            <w:shd w:val="clear" w:color="auto" w:fill="DAEEF3" w:themeFill="accent5" w:themeFillTint="33"/>
            <w:vAlign w:val="center"/>
            <w:hideMark/>
          </w:tcPr>
          <w:p w14:paraId="716F19EB"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98" w:type="dxa"/>
            <w:tcBorders>
              <w:top w:val="nil"/>
              <w:left w:val="nil"/>
              <w:bottom w:val="single" w:sz="4" w:space="0" w:color="auto"/>
              <w:right w:val="single" w:sz="4" w:space="0" w:color="auto"/>
            </w:tcBorders>
            <w:shd w:val="clear" w:color="auto" w:fill="auto"/>
            <w:vAlign w:val="center"/>
            <w:hideMark/>
          </w:tcPr>
          <w:p w14:paraId="4E423EF0"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98" w:type="dxa"/>
            <w:tcBorders>
              <w:top w:val="nil"/>
              <w:left w:val="nil"/>
              <w:bottom w:val="single" w:sz="4" w:space="0" w:color="auto"/>
              <w:right w:val="single" w:sz="4" w:space="0" w:color="auto"/>
            </w:tcBorders>
            <w:shd w:val="clear" w:color="auto" w:fill="auto"/>
            <w:vAlign w:val="center"/>
            <w:hideMark/>
          </w:tcPr>
          <w:p w14:paraId="5E754CAF"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98" w:type="dxa"/>
            <w:tcBorders>
              <w:top w:val="nil"/>
              <w:left w:val="nil"/>
              <w:bottom w:val="single" w:sz="4" w:space="0" w:color="auto"/>
              <w:right w:val="single" w:sz="4" w:space="0" w:color="auto"/>
            </w:tcBorders>
            <w:shd w:val="clear" w:color="auto" w:fill="auto"/>
            <w:vAlign w:val="center"/>
            <w:hideMark/>
          </w:tcPr>
          <w:p w14:paraId="550BCB10"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98" w:type="dxa"/>
            <w:tcBorders>
              <w:top w:val="nil"/>
              <w:left w:val="nil"/>
              <w:bottom w:val="single" w:sz="4" w:space="0" w:color="auto"/>
              <w:right w:val="single" w:sz="8" w:space="0" w:color="auto"/>
            </w:tcBorders>
            <w:shd w:val="clear" w:color="auto" w:fill="auto"/>
            <w:vAlign w:val="center"/>
            <w:hideMark/>
          </w:tcPr>
          <w:p w14:paraId="4079F775"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98" w:type="dxa"/>
            <w:tcBorders>
              <w:top w:val="nil"/>
              <w:left w:val="nil"/>
              <w:bottom w:val="single" w:sz="4" w:space="0" w:color="auto"/>
              <w:right w:val="single" w:sz="4" w:space="0" w:color="auto"/>
            </w:tcBorders>
            <w:shd w:val="clear" w:color="auto" w:fill="DAEEF3" w:themeFill="accent5" w:themeFillTint="33"/>
            <w:vAlign w:val="center"/>
            <w:hideMark/>
          </w:tcPr>
          <w:p w14:paraId="22172AC2"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98" w:type="dxa"/>
            <w:tcBorders>
              <w:top w:val="nil"/>
              <w:left w:val="nil"/>
              <w:bottom w:val="single" w:sz="4" w:space="0" w:color="auto"/>
              <w:right w:val="single" w:sz="4" w:space="0" w:color="auto"/>
            </w:tcBorders>
            <w:shd w:val="clear" w:color="auto" w:fill="DAEEF3" w:themeFill="accent5" w:themeFillTint="33"/>
            <w:vAlign w:val="center"/>
            <w:hideMark/>
          </w:tcPr>
          <w:p w14:paraId="6DD0137D"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98" w:type="dxa"/>
            <w:tcBorders>
              <w:top w:val="nil"/>
              <w:left w:val="nil"/>
              <w:bottom w:val="single" w:sz="4" w:space="0" w:color="auto"/>
              <w:right w:val="single" w:sz="4" w:space="0" w:color="auto"/>
            </w:tcBorders>
            <w:shd w:val="clear" w:color="auto" w:fill="DAEEF3" w:themeFill="accent5" w:themeFillTint="33"/>
            <w:vAlign w:val="center"/>
            <w:hideMark/>
          </w:tcPr>
          <w:p w14:paraId="62889965"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98" w:type="dxa"/>
            <w:tcBorders>
              <w:top w:val="nil"/>
              <w:left w:val="nil"/>
              <w:bottom w:val="single" w:sz="4" w:space="0" w:color="auto"/>
              <w:right w:val="single" w:sz="8" w:space="0" w:color="auto"/>
            </w:tcBorders>
            <w:shd w:val="clear" w:color="auto" w:fill="DAEEF3" w:themeFill="accent5" w:themeFillTint="33"/>
            <w:vAlign w:val="center"/>
            <w:hideMark/>
          </w:tcPr>
          <w:p w14:paraId="2D71A29E"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r>
      <w:tr w:rsidR="00FF03BE" w:rsidRPr="007B3B3F" w14:paraId="74BFB9B2" w14:textId="77777777" w:rsidTr="00FF03BE">
        <w:trPr>
          <w:trHeight w:val="24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4F9F87BA"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1714" w:type="dxa"/>
            <w:tcBorders>
              <w:top w:val="nil"/>
              <w:left w:val="nil"/>
              <w:bottom w:val="single" w:sz="4" w:space="0" w:color="auto"/>
              <w:right w:val="nil"/>
            </w:tcBorders>
            <w:shd w:val="clear" w:color="auto" w:fill="auto"/>
            <w:noWrap/>
            <w:vAlign w:val="center"/>
            <w:hideMark/>
          </w:tcPr>
          <w:p w14:paraId="3626C190" w14:textId="77777777" w:rsidR="00FF03BE" w:rsidRPr="007B3B3F" w:rsidRDefault="00FF03BE" w:rsidP="00FF03BE">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62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07DC86BC"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DAEEF3" w:themeFill="accent5" w:themeFillTint="33"/>
            <w:vAlign w:val="center"/>
            <w:hideMark/>
          </w:tcPr>
          <w:p w14:paraId="32299079"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DAEEF3" w:themeFill="accent5" w:themeFillTint="33"/>
            <w:vAlign w:val="center"/>
            <w:hideMark/>
          </w:tcPr>
          <w:p w14:paraId="7F9831F1"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8" w:space="0" w:color="auto"/>
            </w:tcBorders>
            <w:shd w:val="clear" w:color="auto" w:fill="DAEEF3" w:themeFill="accent5" w:themeFillTint="33"/>
            <w:vAlign w:val="center"/>
            <w:hideMark/>
          </w:tcPr>
          <w:p w14:paraId="0CC0EF67"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60ACF7D7"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66ACE080"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112D6FD6"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17281659"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77EE113F"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621" w:type="dxa"/>
            <w:tcBorders>
              <w:top w:val="nil"/>
              <w:left w:val="nil"/>
              <w:bottom w:val="single" w:sz="4" w:space="0" w:color="auto"/>
              <w:right w:val="single" w:sz="4" w:space="0" w:color="auto"/>
            </w:tcBorders>
            <w:shd w:val="clear" w:color="auto" w:fill="DAEEF3" w:themeFill="accent5" w:themeFillTint="33"/>
            <w:vAlign w:val="center"/>
            <w:hideMark/>
          </w:tcPr>
          <w:p w14:paraId="03189194"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621" w:type="dxa"/>
            <w:tcBorders>
              <w:top w:val="nil"/>
              <w:left w:val="nil"/>
              <w:bottom w:val="single" w:sz="4" w:space="0" w:color="auto"/>
              <w:right w:val="single" w:sz="4" w:space="0" w:color="auto"/>
            </w:tcBorders>
            <w:shd w:val="clear" w:color="auto" w:fill="DAEEF3" w:themeFill="accent5" w:themeFillTint="33"/>
            <w:vAlign w:val="center"/>
            <w:hideMark/>
          </w:tcPr>
          <w:p w14:paraId="60959FA0"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621" w:type="dxa"/>
            <w:tcBorders>
              <w:top w:val="nil"/>
              <w:left w:val="nil"/>
              <w:bottom w:val="single" w:sz="4" w:space="0" w:color="auto"/>
              <w:right w:val="single" w:sz="8" w:space="0" w:color="auto"/>
            </w:tcBorders>
            <w:shd w:val="clear" w:color="auto" w:fill="DAEEF3" w:themeFill="accent5" w:themeFillTint="33"/>
            <w:vAlign w:val="center"/>
            <w:hideMark/>
          </w:tcPr>
          <w:p w14:paraId="67199431"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9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570F30"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E9A27"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C8B5C"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59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99AFCF3"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598" w:type="dxa"/>
            <w:tcBorders>
              <w:top w:val="nil"/>
              <w:left w:val="nil"/>
              <w:bottom w:val="single" w:sz="4" w:space="0" w:color="auto"/>
              <w:right w:val="single" w:sz="4" w:space="0" w:color="auto"/>
            </w:tcBorders>
            <w:shd w:val="clear" w:color="auto" w:fill="DAEEF3" w:themeFill="accent5" w:themeFillTint="33"/>
            <w:vAlign w:val="center"/>
            <w:hideMark/>
          </w:tcPr>
          <w:p w14:paraId="69E6B66A"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98" w:type="dxa"/>
            <w:tcBorders>
              <w:top w:val="nil"/>
              <w:left w:val="nil"/>
              <w:bottom w:val="single" w:sz="4" w:space="0" w:color="auto"/>
              <w:right w:val="single" w:sz="4" w:space="0" w:color="auto"/>
            </w:tcBorders>
            <w:shd w:val="clear" w:color="auto" w:fill="DAEEF3" w:themeFill="accent5" w:themeFillTint="33"/>
            <w:vAlign w:val="center"/>
            <w:hideMark/>
          </w:tcPr>
          <w:p w14:paraId="52F0ECEE"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98" w:type="dxa"/>
            <w:tcBorders>
              <w:top w:val="nil"/>
              <w:left w:val="nil"/>
              <w:bottom w:val="single" w:sz="4" w:space="0" w:color="auto"/>
              <w:right w:val="single" w:sz="4" w:space="0" w:color="auto"/>
            </w:tcBorders>
            <w:shd w:val="clear" w:color="auto" w:fill="DAEEF3" w:themeFill="accent5" w:themeFillTint="33"/>
            <w:vAlign w:val="center"/>
            <w:hideMark/>
          </w:tcPr>
          <w:p w14:paraId="7FBE39ED"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98" w:type="dxa"/>
            <w:tcBorders>
              <w:top w:val="nil"/>
              <w:left w:val="nil"/>
              <w:bottom w:val="single" w:sz="4" w:space="0" w:color="auto"/>
              <w:right w:val="single" w:sz="8" w:space="0" w:color="auto"/>
            </w:tcBorders>
            <w:shd w:val="clear" w:color="auto" w:fill="DAEEF3" w:themeFill="accent5" w:themeFillTint="33"/>
            <w:vAlign w:val="center"/>
            <w:hideMark/>
          </w:tcPr>
          <w:p w14:paraId="3FC146A3" w14:textId="77777777" w:rsidR="00FF03BE" w:rsidRPr="007B3B3F" w:rsidRDefault="00FF03BE" w:rsidP="00FF03BE">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r>
    </w:tbl>
    <w:p w14:paraId="2666C9E1" w14:textId="77777777" w:rsidR="00FF03BE" w:rsidRPr="007B3B3F" w:rsidRDefault="00FF03BE" w:rsidP="009C2DFB">
      <w:pPr>
        <w:sectPr w:rsidR="00FF03BE" w:rsidRPr="007B3B3F" w:rsidSect="00FF03BE">
          <w:pgSz w:w="16838" w:h="11906" w:orient="landscape" w:code="9"/>
          <w:pgMar w:top="1134" w:right="1134" w:bottom="567"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77371E1A" w14:textId="22F862F1" w:rsidR="007D3B32" w:rsidRPr="007B3B3F" w:rsidRDefault="007D3B32" w:rsidP="007D3B32">
      <w:pPr>
        <w:pStyle w:val="21"/>
        <w:ind w:left="578" w:hanging="578"/>
        <w:rPr>
          <w:sz w:val="24"/>
          <w:szCs w:val="24"/>
        </w:rPr>
      </w:pPr>
      <w:bookmarkStart w:id="23" w:name="_Toc22531463"/>
      <w:r w:rsidRPr="007B3B3F">
        <w:rPr>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и по каждому источнику отдельно</w:t>
      </w:r>
      <w:bookmarkEnd w:id="23"/>
    </w:p>
    <w:p w14:paraId="6E235C99" w14:textId="77777777" w:rsidR="00FF03BE" w:rsidRPr="007B3B3F" w:rsidRDefault="009C2DFB" w:rsidP="009C2DFB">
      <w:r w:rsidRPr="007B3B3F">
        <w:t xml:space="preserve">Балансы тепловой мощности и перспективной тепловой нагрузки в зоне действия </w:t>
      </w:r>
      <w:r w:rsidR="00506018" w:rsidRPr="007B3B3F">
        <w:t>ГО Котельники</w:t>
      </w:r>
      <w:r w:rsidRPr="007B3B3F">
        <w:t xml:space="preserve"> определены с учетом существующей мощности нетто котельной, потерь в теплосетях и приростов тепловой нагрузки, подключаемых потребителей по периодам ввода объектов и представлены в таблице </w:t>
      </w:r>
      <w:r w:rsidR="00805E01" w:rsidRPr="007B3B3F">
        <w:t>2</w:t>
      </w:r>
      <w:r w:rsidRPr="007B3B3F">
        <w:t>.1.</w:t>
      </w: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960"/>
        <w:gridCol w:w="576"/>
        <w:gridCol w:w="576"/>
        <w:gridCol w:w="576"/>
        <w:gridCol w:w="576"/>
        <w:gridCol w:w="576"/>
        <w:gridCol w:w="576"/>
        <w:gridCol w:w="576"/>
        <w:gridCol w:w="576"/>
      </w:tblGrid>
      <w:tr w:rsidR="00131B11" w:rsidRPr="007B3B3F" w14:paraId="4E31800D" w14:textId="77777777" w:rsidTr="001500AB">
        <w:trPr>
          <w:trHeight w:val="20"/>
        </w:trPr>
        <w:tc>
          <w:tcPr>
            <w:tcW w:w="569" w:type="dxa"/>
            <w:vMerge w:val="restart"/>
            <w:shd w:val="clear" w:color="auto" w:fill="DAEEF3" w:themeFill="accent5" w:themeFillTint="33"/>
            <w:vAlign w:val="center"/>
            <w:hideMark/>
          </w:tcPr>
          <w:p w14:paraId="342B96EE"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960" w:type="dxa"/>
            <w:vMerge w:val="restart"/>
            <w:shd w:val="clear" w:color="auto" w:fill="DAEEF3" w:themeFill="accent5" w:themeFillTint="33"/>
            <w:vAlign w:val="center"/>
            <w:hideMark/>
          </w:tcPr>
          <w:p w14:paraId="0749E874"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08" w:type="dxa"/>
            <w:gridSpan w:val="8"/>
            <w:shd w:val="clear" w:color="auto" w:fill="DAEEF3" w:themeFill="accent5" w:themeFillTint="33"/>
            <w:vAlign w:val="center"/>
            <w:hideMark/>
          </w:tcPr>
          <w:p w14:paraId="39676243"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Баланс тепловой энергии, Гкал/ч</w:t>
            </w:r>
          </w:p>
        </w:tc>
      </w:tr>
      <w:tr w:rsidR="00131B11" w:rsidRPr="007B3B3F" w14:paraId="5563C6F3" w14:textId="77777777" w:rsidTr="001500AB">
        <w:trPr>
          <w:trHeight w:val="20"/>
        </w:trPr>
        <w:tc>
          <w:tcPr>
            <w:tcW w:w="569" w:type="dxa"/>
            <w:vMerge/>
            <w:shd w:val="clear" w:color="auto" w:fill="DAEEF3" w:themeFill="accent5" w:themeFillTint="33"/>
            <w:vAlign w:val="center"/>
            <w:hideMark/>
          </w:tcPr>
          <w:p w14:paraId="5C0A5926"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4960" w:type="dxa"/>
            <w:vMerge/>
            <w:shd w:val="clear" w:color="auto" w:fill="DAEEF3" w:themeFill="accent5" w:themeFillTint="33"/>
            <w:vAlign w:val="center"/>
            <w:hideMark/>
          </w:tcPr>
          <w:p w14:paraId="140AEC43"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76" w:type="dxa"/>
            <w:shd w:val="clear" w:color="auto" w:fill="DAEEF3" w:themeFill="accent5" w:themeFillTint="33"/>
            <w:vAlign w:val="center"/>
            <w:hideMark/>
          </w:tcPr>
          <w:p w14:paraId="0216779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shd w:val="clear" w:color="auto" w:fill="DAEEF3" w:themeFill="accent5" w:themeFillTint="33"/>
            <w:vAlign w:val="center"/>
            <w:hideMark/>
          </w:tcPr>
          <w:p w14:paraId="32F5DC7B"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shd w:val="clear" w:color="auto" w:fill="DAEEF3" w:themeFill="accent5" w:themeFillTint="33"/>
            <w:vAlign w:val="center"/>
            <w:hideMark/>
          </w:tcPr>
          <w:p w14:paraId="1D18164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shd w:val="clear" w:color="auto" w:fill="DAEEF3" w:themeFill="accent5" w:themeFillTint="33"/>
            <w:vAlign w:val="center"/>
            <w:hideMark/>
          </w:tcPr>
          <w:p w14:paraId="401A959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shd w:val="clear" w:color="auto" w:fill="DAEEF3" w:themeFill="accent5" w:themeFillTint="33"/>
            <w:vAlign w:val="center"/>
            <w:hideMark/>
          </w:tcPr>
          <w:p w14:paraId="56EA148E"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shd w:val="clear" w:color="auto" w:fill="DAEEF3" w:themeFill="accent5" w:themeFillTint="33"/>
            <w:vAlign w:val="center"/>
            <w:hideMark/>
          </w:tcPr>
          <w:p w14:paraId="6D235CBB"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shd w:val="clear" w:color="auto" w:fill="DAEEF3" w:themeFill="accent5" w:themeFillTint="33"/>
            <w:vAlign w:val="center"/>
            <w:hideMark/>
          </w:tcPr>
          <w:p w14:paraId="00A96747"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shd w:val="clear" w:color="auto" w:fill="DAEEF3" w:themeFill="accent5" w:themeFillTint="33"/>
            <w:vAlign w:val="center"/>
            <w:hideMark/>
          </w:tcPr>
          <w:p w14:paraId="7DEBAD49"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b/>
                <w:bCs/>
                <w:sz w:val="18"/>
                <w:szCs w:val="18"/>
              </w:rPr>
              <w:t>2035</w:t>
            </w:r>
          </w:p>
        </w:tc>
      </w:tr>
      <w:tr w:rsidR="00131B11" w:rsidRPr="007B3B3F" w14:paraId="1CE97E8B" w14:textId="77777777" w:rsidTr="001500AB">
        <w:trPr>
          <w:trHeight w:val="20"/>
        </w:trPr>
        <w:tc>
          <w:tcPr>
            <w:tcW w:w="569" w:type="dxa"/>
            <w:shd w:val="clear" w:color="auto" w:fill="auto"/>
            <w:vAlign w:val="center"/>
            <w:hideMark/>
          </w:tcPr>
          <w:p w14:paraId="6FD4403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960" w:type="dxa"/>
            <w:shd w:val="clear" w:color="auto" w:fill="auto"/>
            <w:vAlign w:val="center"/>
            <w:hideMark/>
          </w:tcPr>
          <w:p w14:paraId="3CAFE242"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76" w:type="dxa"/>
            <w:shd w:val="clear" w:color="auto" w:fill="auto"/>
            <w:vAlign w:val="center"/>
            <w:hideMark/>
          </w:tcPr>
          <w:p w14:paraId="4287D00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6F444C0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2A264858"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19B225A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625BF8D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7D65791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38E42BC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2470F81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r>
      <w:tr w:rsidR="00131B11" w:rsidRPr="007B3B3F" w14:paraId="691AD25D" w14:textId="77777777" w:rsidTr="001500AB">
        <w:trPr>
          <w:trHeight w:val="20"/>
        </w:trPr>
        <w:tc>
          <w:tcPr>
            <w:tcW w:w="569" w:type="dxa"/>
            <w:shd w:val="clear" w:color="auto" w:fill="auto"/>
            <w:vAlign w:val="center"/>
            <w:hideMark/>
          </w:tcPr>
          <w:p w14:paraId="44A85038"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960" w:type="dxa"/>
            <w:shd w:val="clear" w:color="auto" w:fill="auto"/>
            <w:vAlign w:val="center"/>
            <w:hideMark/>
          </w:tcPr>
          <w:p w14:paraId="081A5741"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76" w:type="dxa"/>
            <w:shd w:val="clear" w:color="auto" w:fill="auto"/>
            <w:vAlign w:val="center"/>
            <w:hideMark/>
          </w:tcPr>
          <w:p w14:paraId="75920318"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7D8DAF8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3F94633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3AAE978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56F82DD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0A03B7D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4BAFD2E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333A92B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r>
    </w:tbl>
    <w:p w14:paraId="03F012F6" w14:textId="77777777" w:rsidR="00FF03BE" w:rsidRPr="007B3B3F" w:rsidRDefault="00FF03BE" w:rsidP="009C2DFB"/>
    <w:p w14:paraId="188ACCB3" w14:textId="2E4C9D0C" w:rsidR="007D3B32" w:rsidRPr="007B3B3F" w:rsidRDefault="007D3B32" w:rsidP="007D3B32">
      <w:pPr>
        <w:pStyle w:val="21"/>
        <w:ind w:left="578" w:hanging="578"/>
        <w:rPr>
          <w:sz w:val="24"/>
          <w:szCs w:val="24"/>
        </w:rPr>
      </w:pPr>
      <w:bookmarkStart w:id="24" w:name="_Toc22531464"/>
      <w:r w:rsidRPr="007B3B3F">
        <w:rPr>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bookmarkEnd w:id="24"/>
    </w:p>
    <w:p w14:paraId="733F04D1" w14:textId="58C05B5B" w:rsidR="009C2DFB" w:rsidRPr="007B3B3F" w:rsidRDefault="009C2DFB" w:rsidP="009C2DFB">
      <w:r w:rsidRPr="007B3B3F">
        <w:t xml:space="preserve">Существующие и перспективные значения установленной тепловой мощности </w:t>
      </w:r>
      <w:r w:rsidR="00506018" w:rsidRPr="007B3B3F">
        <w:t>ГО Котельники</w:t>
      </w:r>
      <w:r w:rsidRPr="007B3B3F">
        <w:t xml:space="preserve"> представлены в таблице </w:t>
      </w:r>
      <w:r w:rsidR="00805E01" w:rsidRPr="007B3B3F">
        <w:t>2</w:t>
      </w:r>
      <w:r w:rsidRPr="007B3B3F">
        <w:t>.2.</w:t>
      </w:r>
    </w:p>
    <w:p w14:paraId="53A8CCCC" w14:textId="78CBCF77" w:rsidR="009C2DFB" w:rsidRPr="007B3B3F" w:rsidRDefault="009C2DFB" w:rsidP="009C2DFB">
      <w:pPr>
        <w:pStyle w:val="af5"/>
        <w:keepNext/>
        <w:spacing w:after="0"/>
        <w:ind w:firstLine="0"/>
        <w:rPr>
          <w:b w:val="0"/>
          <w:color w:val="auto"/>
          <w:sz w:val="24"/>
          <w:szCs w:val="24"/>
        </w:rPr>
      </w:pPr>
      <w:bookmarkStart w:id="25" w:name="_Toc22531547"/>
      <w:r w:rsidRPr="007B3B3F">
        <w:rPr>
          <w:color w:val="auto"/>
          <w:sz w:val="24"/>
          <w:szCs w:val="24"/>
        </w:rPr>
        <w:t xml:space="preserve">Таблица </w:t>
      </w:r>
      <w:r w:rsidR="00F879FA" w:rsidRPr="007B3B3F">
        <w:rPr>
          <w:color w:val="auto"/>
          <w:sz w:val="24"/>
          <w:szCs w:val="24"/>
        </w:rPr>
        <w:fldChar w:fldCharType="begin"/>
      </w:r>
      <w:r w:rsidR="00F879FA" w:rsidRPr="007B3B3F">
        <w:rPr>
          <w:color w:val="auto"/>
          <w:sz w:val="24"/>
          <w:szCs w:val="24"/>
        </w:rPr>
        <w:instrText xml:space="preserve"> STYLEREF 1 \s </w:instrText>
      </w:r>
      <w:r w:rsidR="00F879FA" w:rsidRPr="007B3B3F">
        <w:rPr>
          <w:color w:val="auto"/>
          <w:sz w:val="24"/>
          <w:szCs w:val="24"/>
        </w:rPr>
        <w:fldChar w:fldCharType="separate"/>
      </w:r>
      <w:r w:rsidR="007B3B3F" w:rsidRPr="007B3B3F">
        <w:rPr>
          <w:noProof/>
          <w:color w:val="auto"/>
          <w:sz w:val="24"/>
          <w:szCs w:val="24"/>
        </w:rPr>
        <w:t>2</w:t>
      </w:r>
      <w:r w:rsidR="00F879FA" w:rsidRPr="007B3B3F">
        <w:rPr>
          <w:color w:val="auto"/>
          <w:sz w:val="24"/>
          <w:szCs w:val="24"/>
        </w:rPr>
        <w:fldChar w:fldCharType="end"/>
      </w:r>
      <w:r w:rsidR="00F879FA" w:rsidRPr="007B3B3F">
        <w:rPr>
          <w:color w:val="auto"/>
          <w:sz w:val="24"/>
          <w:szCs w:val="24"/>
        </w:rPr>
        <w:t>.</w:t>
      </w:r>
      <w:r w:rsidR="00F879FA" w:rsidRPr="007B3B3F">
        <w:rPr>
          <w:color w:val="auto"/>
          <w:sz w:val="24"/>
          <w:szCs w:val="24"/>
        </w:rPr>
        <w:fldChar w:fldCharType="begin"/>
      </w:r>
      <w:r w:rsidR="00F879FA" w:rsidRPr="007B3B3F">
        <w:rPr>
          <w:color w:val="auto"/>
          <w:sz w:val="24"/>
          <w:szCs w:val="24"/>
        </w:rPr>
        <w:instrText xml:space="preserve"> SEQ Таблица \* ARABIC \s 1 </w:instrText>
      </w:r>
      <w:r w:rsidR="00F879FA" w:rsidRPr="007B3B3F">
        <w:rPr>
          <w:color w:val="auto"/>
          <w:sz w:val="24"/>
          <w:szCs w:val="24"/>
        </w:rPr>
        <w:fldChar w:fldCharType="separate"/>
      </w:r>
      <w:r w:rsidR="007B3B3F" w:rsidRPr="007B3B3F">
        <w:rPr>
          <w:noProof/>
          <w:color w:val="auto"/>
          <w:sz w:val="24"/>
          <w:szCs w:val="24"/>
        </w:rPr>
        <w:t>2</w:t>
      </w:r>
      <w:r w:rsidR="00F879FA" w:rsidRPr="007B3B3F">
        <w:rPr>
          <w:color w:val="auto"/>
          <w:sz w:val="24"/>
          <w:szCs w:val="24"/>
        </w:rPr>
        <w:fldChar w:fldCharType="end"/>
      </w:r>
      <w:r w:rsidRPr="007B3B3F">
        <w:rPr>
          <w:b w:val="0"/>
          <w:color w:val="auto"/>
          <w:sz w:val="24"/>
          <w:szCs w:val="24"/>
        </w:rPr>
        <w:t xml:space="preserve"> - Существующие и перспективные значения установленной тепловой мощности </w:t>
      </w:r>
      <w:r w:rsidR="00506018" w:rsidRPr="007B3B3F">
        <w:rPr>
          <w:b w:val="0"/>
          <w:color w:val="auto"/>
          <w:sz w:val="24"/>
          <w:szCs w:val="24"/>
        </w:rPr>
        <w:t>ГО Котельники</w:t>
      </w:r>
      <w:bookmarkEnd w:id="25"/>
    </w:p>
    <w:tbl>
      <w:tblPr>
        <w:tblW w:w="10177" w:type="dxa"/>
        <w:tblInd w:w="108" w:type="dxa"/>
        <w:tblLook w:val="04A0" w:firstRow="1" w:lastRow="0" w:firstColumn="1" w:lastColumn="0" w:noHBand="0" w:noVBand="1"/>
      </w:tblPr>
      <w:tblGrid>
        <w:gridCol w:w="709"/>
        <w:gridCol w:w="4545"/>
        <w:gridCol w:w="576"/>
        <w:gridCol w:w="621"/>
        <w:gridCol w:w="621"/>
        <w:gridCol w:w="621"/>
        <w:gridCol w:w="621"/>
        <w:gridCol w:w="621"/>
        <w:gridCol w:w="621"/>
        <w:gridCol w:w="621"/>
      </w:tblGrid>
      <w:tr w:rsidR="00131B11" w:rsidRPr="007B3B3F" w14:paraId="1BCA670B" w14:textId="77777777" w:rsidTr="001500AB">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F479A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54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EB2294"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923"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69A62B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Установленная мощность, Гкал/ч</w:t>
            </w:r>
          </w:p>
        </w:tc>
      </w:tr>
      <w:tr w:rsidR="00131B11" w:rsidRPr="007B3B3F" w14:paraId="283AF1E0" w14:textId="77777777" w:rsidTr="001500AB">
        <w:trPr>
          <w:trHeight w:val="20"/>
        </w:trPr>
        <w:tc>
          <w:tcPr>
            <w:tcW w:w="7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DFD302"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454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ECE8B"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76" w:type="dxa"/>
            <w:tcBorders>
              <w:top w:val="nil"/>
              <w:left w:val="nil"/>
              <w:bottom w:val="nil"/>
              <w:right w:val="single" w:sz="4" w:space="0" w:color="auto"/>
            </w:tcBorders>
            <w:shd w:val="clear" w:color="auto" w:fill="DAEEF3" w:themeFill="accent5" w:themeFillTint="33"/>
            <w:vAlign w:val="center"/>
            <w:hideMark/>
          </w:tcPr>
          <w:p w14:paraId="6C3663A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621" w:type="dxa"/>
            <w:tcBorders>
              <w:top w:val="nil"/>
              <w:left w:val="nil"/>
              <w:bottom w:val="nil"/>
              <w:right w:val="single" w:sz="4" w:space="0" w:color="auto"/>
            </w:tcBorders>
            <w:shd w:val="clear" w:color="auto" w:fill="DAEEF3" w:themeFill="accent5" w:themeFillTint="33"/>
            <w:vAlign w:val="center"/>
            <w:hideMark/>
          </w:tcPr>
          <w:p w14:paraId="7D9A614C"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621" w:type="dxa"/>
            <w:tcBorders>
              <w:top w:val="nil"/>
              <w:left w:val="nil"/>
              <w:bottom w:val="nil"/>
              <w:right w:val="single" w:sz="4" w:space="0" w:color="auto"/>
            </w:tcBorders>
            <w:shd w:val="clear" w:color="auto" w:fill="DAEEF3" w:themeFill="accent5" w:themeFillTint="33"/>
            <w:vAlign w:val="center"/>
            <w:hideMark/>
          </w:tcPr>
          <w:p w14:paraId="26939A38"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621" w:type="dxa"/>
            <w:tcBorders>
              <w:top w:val="nil"/>
              <w:left w:val="nil"/>
              <w:bottom w:val="nil"/>
              <w:right w:val="single" w:sz="4" w:space="0" w:color="auto"/>
            </w:tcBorders>
            <w:shd w:val="clear" w:color="auto" w:fill="DAEEF3" w:themeFill="accent5" w:themeFillTint="33"/>
            <w:vAlign w:val="center"/>
            <w:hideMark/>
          </w:tcPr>
          <w:p w14:paraId="079028B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621" w:type="dxa"/>
            <w:tcBorders>
              <w:top w:val="nil"/>
              <w:left w:val="nil"/>
              <w:bottom w:val="nil"/>
              <w:right w:val="single" w:sz="4" w:space="0" w:color="auto"/>
            </w:tcBorders>
            <w:shd w:val="clear" w:color="auto" w:fill="DAEEF3" w:themeFill="accent5" w:themeFillTint="33"/>
            <w:vAlign w:val="center"/>
            <w:hideMark/>
          </w:tcPr>
          <w:p w14:paraId="4075D9AE"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621" w:type="dxa"/>
            <w:tcBorders>
              <w:top w:val="nil"/>
              <w:left w:val="nil"/>
              <w:bottom w:val="nil"/>
              <w:right w:val="single" w:sz="4" w:space="0" w:color="auto"/>
            </w:tcBorders>
            <w:shd w:val="clear" w:color="auto" w:fill="DAEEF3" w:themeFill="accent5" w:themeFillTint="33"/>
            <w:vAlign w:val="center"/>
            <w:hideMark/>
          </w:tcPr>
          <w:p w14:paraId="042CB7B7"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621" w:type="dxa"/>
            <w:tcBorders>
              <w:top w:val="nil"/>
              <w:left w:val="nil"/>
              <w:bottom w:val="nil"/>
              <w:right w:val="single" w:sz="4" w:space="0" w:color="auto"/>
            </w:tcBorders>
            <w:shd w:val="clear" w:color="auto" w:fill="DAEEF3" w:themeFill="accent5" w:themeFillTint="33"/>
            <w:vAlign w:val="center"/>
            <w:hideMark/>
          </w:tcPr>
          <w:p w14:paraId="4290903E"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621" w:type="dxa"/>
            <w:tcBorders>
              <w:top w:val="nil"/>
              <w:left w:val="nil"/>
              <w:bottom w:val="nil"/>
              <w:right w:val="single" w:sz="4" w:space="0" w:color="auto"/>
            </w:tcBorders>
            <w:shd w:val="clear" w:color="auto" w:fill="DAEEF3" w:themeFill="accent5" w:themeFillTint="33"/>
            <w:vAlign w:val="center"/>
            <w:hideMark/>
          </w:tcPr>
          <w:p w14:paraId="3EFA6D2B"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b/>
                <w:bCs/>
                <w:sz w:val="18"/>
                <w:szCs w:val="18"/>
              </w:rPr>
              <w:t>2035</w:t>
            </w:r>
          </w:p>
        </w:tc>
      </w:tr>
      <w:tr w:rsidR="00131B11" w:rsidRPr="007B3B3F" w14:paraId="2A30A9FB" w14:textId="77777777" w:rsidTr="001500A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DDD6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545" w:type="dxa"/>
            <w:tcBorders>
              <w:top w:val="single" w:sz="4" w:space="0" w:color="auto"/>
              <w:left w:val="nil"/>
              <w:bottom w:val="single" w:sz="4" w:space="0" w:color="auto"/>
              <w:right w:val="single" w:sz="4" w:space="0" w:color="auto"/>
            </w:tcBorders>
            <w:shd w:val="clear" w:color="auto" w:fill="auto"/>
            <w:vAlign w:val="center"/>
            <w:hideMark/>
          </w:tcPr>
          <w:p w14:paraId="440315F3"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456DF63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268AE41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395CE68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3C03936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703B3E5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2BD2B07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4CC7EB8A"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2CA3FD1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r>
      <w:tr w:rsidR="00131B11" w:rsidRPr="007B3B3F" w14:paraId="1ECF91BE" w14:textId="77777777" w:rsidTr="001500AB">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F5C12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545" w:type="dxa"/>
            <w:tcBorders>
              <w:top w:val="nil"/>
              <w:left w:val="nil"/>
              <w:bottom w:val="single" w:sz="4" w:space="0" w:color="auto"/>
              <w:right w:val="single" w:sz="4" w:space="0" w:color="auto"/>
            </w:tcBorders>
            <w:shd w:val="clear" w:color="auto" w:fill="auto"/>
            <w:noWrap/>
            <w:vAlign w:val="center"/>
            <w:hideMark/>
          </w:tcPr>
          <w:p w14:paraId="19FEB248"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76" w:type="dxa"/>
            <w:tcBorders>
              <w:top w:val="nil"/>
              <w:left w:val="nil"/>
              <w:bottom w:val="single" w:sz="4" w:space="0" w:color="auto"/>
              <w:right w:val="single" w:sz="4" w:space="0" w:color="auto"/>
            </w:tcBorders>
            <w:shd w:val="clear" w:color="auto" w:fill="auto"/>
            <w:vAlign w:val="center"/>
            <w:hideMark/>
          </w:tcPr>
          <w:p w14:paraId="5B0A3CD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32CCBEE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73C5542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74393B2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529EED7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3608747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7D683C8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22E74F0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r>
    </w:tbl>
    <w:p w14:paraId="01EC2B00" w14:textId="77777777" w:rsidR="009C2DFB" w:rsidRPr="007B3B3F" w:rsidRDefault="009C2DFB" w:rsidP="009C2DFB"/>
    <w:p w14:paraId="1FDBAF3E" w14:textId="469A695B" w:rsidR="007D3B32" w:rsidRPr="007B3B3F" w:rsidRDefault="007D3B32" w:rsidP="007D3B32">
      <w:pPr>
        <w:pStyle w:val="21"/>
        <w:ind w:left="578" w:hanging="578"/>
        <w:rPr>
          <w:sz w:val="24"/>
          <w:szCs w:val="24"/>
        </w:rPr>
      </w:pPr>
      <w:bookmarkStart w:id="26" w:name="_Toc22531465"/>
      <w:r w:rsidRPr="007B3B3F">
        <w:rPr>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поселению, городскому округу в целом и по каждой системе отдельно</w:t>
      </w:r>
      <w:bookmarkEnd w:id="26"/>
    </w:p>
    <w:p w14:paraId="7EEEF731" w14:textId="1BFAFB42" w:rsidR="009C2DFB" w:rsidRPr="007B3B3F" w:rsidRDefault="009C2DFB" w:rsidP="009C2DFB">
      <w:r w:rsidRPr="007B3B3F">
        <w:t xml:space="preserve">По предоставленным данным на момент актуализации схемы теплоснабжения, согласно режимным картам, имеются ограничения установленной мощности основного оборудования. Данные ограничения не оказывают существенного влияния на общий отпуск тепловой энергии. На рассматриваемую перспективу консервации и прочие ограничения тепловой мощности не планируется. Существующие и перспективные значения располагаемой тепловой мощности </w:t>
      </w:r>
      <w:r w:rsidR="00506018" w:rsidRPr="007B3B3F">
        <w:t>ГО Котельники</w:t>
      </w:r>
      <w:r w:rsidRPr="007B3B3F">
        <w:t xml:space="preserve"> представлены в таблице </w:t>
      </w:r>
      <w:r w:rsidR="00805E01" w:rsidRPr="007B3B3F">
        <w:t>2</w:t>
      </w:r>
      <w:r w:rsidRPr="007B3B3F">
        <w:t>.3.</w:t>
      </w:r>
    </w:p>
    <w:p w14:paraId="308E0DE9" w14:textId="0CDE3984" w:rsidR="009C2DFB" w:rsidRPr="007B3B3F" w:rsidRDefault="009C2DFB" w:rsidP="009C2DFB">
      <w:pPr>
        <w:pStyle w:val="af5"/>
        <w:keepNext/>
        <w:spacing w:after="0"/>
        <w:ind w:firstLine="0"/>
        <w:rPr>
          <w:b w:val="0"/>
          <w:color w:val="auto"/>
          <w:sz w:val="24"/>
          <w:szCs w:val="24"/>
        </w:rPr>
      </w:pPr>
      <w:bookmarkStart w:id="27" w:name="_Toc22531548"/>
      <w:r w:rsidRPr="007B3B3F">
        <w:rPr>
          <w:color w:val="auto"/>
          <w:sz w:val="24"/>
          <w:szCs w:val="24"/>
        </w:rPr>
        <w:t xml:space="preserve">Таблица </w:t>
      </w:r>
      <w:r w:rsidR="00F879FA" w:rsidRPr="007B3B3F">
        <w:rPr>
          <w:color w:val="auto"/>
          <w:sz w:val="24"/>
          <w:szCs w:val="24"/>
        </w:rPr>
        <w:fldChar w:fldCharType="begin"/>
      </w:r>
      <w:r w:rsidR="00F879FA" w:rsidRPr="007B3B3F">
        <w:rPr>
          <w:color w:val="auto"/>
          <w:sz w:val="24"/>
          <w:szCs w:val="24"/>
        </w:rPr>
        <w:instrText xml:space="preserve"> STYLEREF 1 \s </w:instrText>
      </w:r>
      <w:r w:rsidR="00F879FA" w:rsidRPr="007B3B3F">
        <w:rPr>
          <w:color w:val="auto"/>
          <w:sz w:val="24"/>
          <w:szCs w:val="24"/>
        </w:rPr>
        <w:fldChar w:fldCharType="separate"/>
      </w:r>
      <w:r w:rsidR="007B3B3F" w:rsidRPr="007B3B3F">
        <w:rPr>
          <w:noProof/>
          <w:color w:val="auto"/>
          <w:sz w:val="24"/>
          <w:szCs w:val="24"/>
        </w:rPr>
        <w:t>2</w:t>
      </w:r>
      <w:r w:rsidR="00F879FA" w:rsidRPr="007B3B3F">
        <w:rPr>
          <w:color w:val="auto"/>
          <w:sz w:val="24"/>
          <w:szCs w:val="24"/>
        </w:rPr>
        <w:fldChar w:fldCharType="end"/>
      </w:r>
      <w:r w:rsidR="00F879FA" w:rsidRPr="007B3B3F">
        <w:rPr>
          <w:color w:val="auto"/>
          <w:sz w:val="24"/>
          <w:szCs w:val="24"/>
        </w:rPr>
        <w:t>.</w:t>
      </w:r>
      <w:r w:rsidR="00F879FA" w:rsidRPr="007B3B3F">
        <w:rPr>
          <w:color w:val="auto"/>
          <w:sz w:val="24"/>
          <w:szCs w:val="24"/>
        </w:rPr>
        <w:fldChar w:fldCharType="begin"/>
      </w:r>
      <w:r w:rsidR="00F879FA" w:rsidRPr="007B3B3F">
        <w:rPr>
          <w:color w:val="auto"/>
          <w:sz w:val="24"/>
          <w:szCs w:val="24"/>
        </w:rPr>
        <w:instrText xml:space="preserve"> SEQ Таблица \* ARABIC \s 1 </w:instrText>
      </w:r>
      <w:r w:rsidR="00F879FA" w:rsidRPr="007B3B3F">
        <w:rPr>
          <w:color w:val="auto"/>
          <w:sz w:val="24"/>
          <w:szCs w:val="24"/>
        </w:rPr>
        <w:fldChar w:fldCharType="separate"/>
      </w:r>
      <w:r w:rsidR="007B3B3F" w:rsidRPr="007B3B3F">
        <w:rPr>
          <w:noProof/>
          <w:color w:val="auto"/>
          <w:sz w:val="24"/>
          <w:szCs w:val="24"/>
        </w:rPr>
        <w:t>3</w:t>
      </w:r>
      <w:r w:rsidR="00F879FA" w:rsidRPr="007B3B3F">
        <w:rPr>
          <w:color w:val="auto"/>
          <w:sz w:val="24"/>
          <w:szCs w:val="24"/>
        </w:rPr>
        <w:fldChar w:fldCharType="end"/>
      </w:r>
      <w:r w:rsidRPr="007B3B3F">
        <w:rPr>
          <w:b w:val="0"/>
          <w:color w:val="auto"/>
          <w:sz w:val="24"/>
          <w:szCs w:val="24"/>
        </w:rPr>
        <w:t xml:space="preserve"> - Существующие и перспективные значения располагаемой тепловой мощности </w:t>
      </w:r>
      <w:r w:rsidR="00506018" w:rsidRPr="007B3B3F">
        <w:rPr>
          <w:b w:val="0"/>
          <w:color w:val="auto"/>
          <w:sz w:val="24"/>
          <w:szCs w:val="24"/>
        </w:rPr>
        <w:t>ГО Котельники</w:t>
      </w:r>
      <w:bookmarkEnd w:id="27"/>
    </w:p>
    <w:tbl>
      <w:tblPr>
        <w:tblW w:w="10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965"/>
        <w:gridCol w:w="585"/>
        <w:gridCol w:w="576"/>
        <w:gridCol w:w="576"/>
        <w:gridCol w:w="576"/>
        <w:gridCol w:w="576"/>
        <w:gridCol w:w="576"/>
        <w:gridCol w:w="576"/>
        <w:gridCol w:w="576"/>
      </w:tblGrid>
      <w:tr w:rsidR="00131B11" w:rsidRPr="007B3B3F" w14:paraId="46236D54" w14:textId="77777777" w:rsidTr="001500AB">
        <w:trPr>
          <w:trHeight w:val="20"/>
        </w:trPr>
        <w:tc>
          <w:tcPr>
            <w:tcW w:w="564" w:type="dxa"/>
            <w:vMerge w:val="restart"/>
            <w:shd w:val="clear" w:color="auto" w:fill="DAEEF3" w:themeFill="accent5" w:themeFillTint="33"/>
            <w:vAlign w:val="center"/>
            <w:hideMark/>
          </w:tcPr>
          <w:p w14:paraId="793089DC"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965" w:type="dxa"/>
            <w:vMerge w:val="restart"/>
            <w:shd w:val="clear" w:color="auto" w:fill="DAEEF3" w:themeFill="accent5" w:themeFillTint="33"/>
            <w:vAlign w:val="center"/>
            <w:hideMark/>
          </w:tcPr>
          <w:p w14:paraId="5625BCE6"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17" w:type="dxa"/>
            <w:gridSpan w:val="8"/>
            <w:shd w:val="clear" w:color="auto" w:fill="DAEEF3" w:themeFill="accent5" w:themeFillTint="33"/>
            <w:vAlign w:val="center"/>
            <w:hideMark/>
          </w:tcPr>
          <w:p w14:paraId="00CCA6B0"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Располагаемая мощность, Гкал/ч</w:t>
            </w:r>
          </w:p>
        </w:tc>
      </w:tr>
      <w:tr w:rsidR="00131B11" w:rsidRPr="007B3B3F" w14:paraId="313721BE" w14:textId="77777777" w:rsidTr="001500AB">
        <w:trPr>
          <w:trHeight w:val="20"/>
        </w:trPr>
        <w:tc>
          <w:tcPr>
            <w:tcW w:w="564" w:type="dxa"/>
            <w:vMerge/>
            <w:shd w:val="clear" w:color="auto" w:fill="DAEEF3" w:themeFill="accent5" w:themeFillTint="33"/>
            <w:vAlign w:val="center"/>
            <w:hideMark/>
          </w:tcPr>
          <w:p w14:paraId="5825FC9E"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4965" w:type="dxa"/>
            <w:vMerge/>
            <w:shd w:val="clear" w:color="auto" w:fill="DAEEF3" w:themeFill="accent5" w:themeFillTint="33"/>
            <w:vAlign w:val="center"/>
            <w:hideMark/>
          </w:tcPr>
          <w:p w14:paraId="44591B2E"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85" w:type="dxa"/>
            <w:shd w:val="clear" w:color="auto" w:fill="DAEEF3" w:themeFill="accent5" w:themeFillTint="33"/>
            <w:vAlign w:val="center"/>
            <w:hideMark/>
          </w:tcPr>
          <w:p w14:paraId="29748F20"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shd w:val="clear" w:color="auto" w:fill="DAEEF3" w:themeFill="accent5" w:themeFillTint="33"/>
            <w:vAlign w:val="center"/>
            <w:hideMark/>
          </w:tcPr>
          <w:p w14:paraId="77A3892D"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shd w:val="clear" w:color="auto" w:fill="DAEEF3" w:themeFill="accent5" w:themeFillTint="33"/>
            <w:vAlign w:val="center"/>
            <w:hideMark/>
          </w:tcPr>
          <w:p w14:paraId="57D27949"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shd w:val="clear" w:color="auto" w:fill="DAEEF3" w:themeFill="accent5" w:themeFillTint="33"/>
            <w:vAlign w:val="center"/>
            <w:hideMark/>
          </w:tcPr>
          <w:p w14:paraId="4083BBC3"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shd w:val="clear" w:color="auto" w:fill="DAEEF3" w:themeFill="accent5" w:themeFillTint="33"/>
            <w:vAlign w:val="center"/>
            <w:hideMark/>
          </w:tcPr>
          <w:p w14:paraId="18C7044E"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shd w:val="clear" w:color="auto" w:fill="DAEEF3" w:themeFill="accent5" w:themeFillTint="33"/>
            <w:vAlign w:val="center"/>
            <w:hideMark/>
          </w:tcPr>
          <w:p w14:paraId="25FCDD5C"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shd w:val="clear" w:color="auto" w:fill="DAEEF3" w:themeFill="accent5" w:themeFillTint="33"/>
            <w:vAlign w:val="center"/>
            <w:hideMark/>
          </w:tcPr>
          <w:p w14:paraId="70C4CEA9"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shd w:val="clear" w:color="auto" w:fill="DAEEF3" w:themeFill="accent5" w:themeFillTint="33"/>
            <w:vAlign w:val="center"/>
            <w:hideMark/>
          </w:tcPr>
          <w:p w14:paraId="49392B18"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b/>
                <w:bCs/>
                <w:sz w:val="18"/>
                <w:szCs w:val="18"/>
              </w:rPr>
              <w:t>2035</w:t>
            </w:r>
          </w:p>
        </w:tc>
      </w:tr>
      <w:tr w:rsidR="00131B11" w:rsidRPr="007B3B3F" w14:paraId="5CD22C6F" w14:textId="77777777" w:rsidTr="001500AB">
        <w:trPr>
          <w:trHeight w:val="20"/>
        </w:trPr>
        <w:tc>
          <w:tcPr>
            <w:tcW w:w="564" w:type="dxa"/>
            <w:shd w:val="clear" w:color="auto" w:fill="auto"/>
            <w:vAlign w:val="center"/>
            <w:hideMark/>
          </w:tcPr>
          <w:p w14:paraId="2B1650B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965" w:type="dxa"/>
            <w:shd w:val="clear" w:color="auto" w:fill="auto"/>
            <w:vAlign w:val="center"/>
            <w:hideMark/>
          </w:tcPr>
          <w:p w14:paraId="1222418A"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85" w:type="dxa"/>
            <w:shd w:val="clear" w:color="auto" w:fill="auto"/>
            <w:vAlign w:val="center"/>
            <w:hideMark/>
          </w:tcPr>
          <w:p w14:paraId="4738F731"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576" w:type="dxa"/>
            <w:shd w:val="clear" w:color="auto" w:fill="auto"/>
            <w:vAlign w:val="center"/>
            <w:hideMark/>
          </w:tcPr>
          <w:p w14:paraId="6F6FE52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576" w:type="dxa"/>
            <w:shd w:val="clear" w:color="auto" w:fill="auto"/>
            <w:vAlign w:val="center"/>
            <w:hideMark/>
          </w:tcPr>
          <w:p w14:paraId="32B6AE2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576" w:type="dxa"/>
            <w:shd w:val="clear" w:color="auto" w:fill="auto"/>
            <w:vAlign w:val="center"/>
            <w:hideMark/>
          </w:tcPr>
          <w:p w14:paraId="254510BA"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576" w:type="dxa"/>
            <w:shd w:val="clear" w:color="auto" w:fill="auto"/>
            <w:vAlign w:val="center"/>
            <w:hideMark/>
          </w:tcPr>
          <w:p w14:paraId="659F664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576" w:type="dxa"/>
            <w:shd w:val="clear" w:color="auto" w:fill="auto"/>
            <w:vAlign w:val="center"/>
            <w:hideMark/>
          </w:tcPr>
          <w:p w14:paraId="2F232F7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576" w:type="dxa"/>
            <w:shd w:val="clear" w:color="auto" w:fill="auto"/>
            <w:vAlign w:val="center"/>
            <w:hideMark/>
          </w:tcPr>
          <w:p w14:paraId="73E0F69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576" w:type="dxa"/>
            <w:shd w:val="clear" w:color="auto" w:fill="auto"/>
            <w:vAlign w:val="center"/>
            <w:hideMark/>
          </w:tcPr>
          <w:p w14:paraId="1861038E"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r>
      <w:tr w:rsidR="00131B11" w:rsidRPr="007B3B3F" w14:paraId="082BDE3D" w14:textId="77777777" w:rsidTr="001500AB">
        <w:trPr>
          <w:trHeight w:val="20"/>
        </w:trPr>
        <w:tc>
          <w:tcPr>
            <w:tcW w:w="564" w:type="dxa"/>
            <w:shd w:val="clear" w:color="auto" w:fill="auto"/>
            <w:vAlign w:val="center"/>
            <w:hideMark/>
          </w:tcPr>
          <w:p w14:paraId="05FF93F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965" w:type="dxa"/>
            <w:shd w:val="clear" w:color="auto" w:fill="auto"/>
            <w:vAlign w:val="center"/>
            <w:hideMark/>
          </w:tcPr>
          <w:p w14:paraId="38DC24F3"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85" w:type="dxa"/>
            <w:shd w:val="clear" w:color="auto" w:fill="auto"/>
            <w:vAlign w:val="center"/>
            <w:hideMark/>
          </w:tcPr>
          <w:p w14:paraId="70825D4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shd w:val="clear" w:color="auto" w:fill="auto"/>
            <w:vAlign w:val="center"/>
            <w:hideMark/>
          </w:tcPr>
          <w:p w14:paraId="54419FA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shd w:val="clear" w:color="auto" w:fill="auto"/>
            <w:vAlign w:val="center"/>
            <w:hideMark/>
          </w:tcPr>
          <w:p w14:paraId="74966CF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shd w:val="clear" w:color="auto" w:fill="auto"/>
            <w:vAlign w:val="center"/>
            <w:hideMark/>
          </w:tcPr>
          <w:p w14:paraId="49DEE20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shd w:val="clear" w:color="auto" w:fill="auto"/>
            <w:vAlign w:val="center"/>
            <w:hideMark/>
          </w:tcPr>
          <w:p w14:paraId="0692C7B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shd w:val="clear" w:color="auto" w:fill="auto"/>
            <w:vAlign w:val="center"/>
            <w:hideMark/>
          </w:tcPr>
          <w:p w14:paraId="4803A94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shd w:val="clear" w:color="auto" w:fill="auto"/>
            <w:vAlign w:val="center"/>
            <w:hideMark/>
          </w:tcPr>
          <w:p w14:paraId="4F8178F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shd w:val="clear" w:color="auto" w:fill="auto"/>
            <w:vAlign w:val="center"/>
            <w:hideMark/>
          </w:tcPr>
          <w:p w14:paraId="350B28E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r>
    </w:tbl>
    <w:p w14:paraId="32117BEB" w14:textId="77777777" w:rsidR="009C2DFB" w:rsidRPr="007B3B3F" w:rsidRDefault="009C2DFB" w:rsidP="009C2DFB"/>
    <w:p w14:paraId="49DEAA8D" w14:textId="46064D1B" w:rsidR="007D3B32" w:rsidRPr="007B3B3F" w:rsidRDefault="007D3B32" w:rsidP="007D3B32">
      <w:pPr>
        <w:pStyle w:val="21"/>
        <w:ind w:left="578" w:hanging="578"/>
        <w:rPr>
          <w:sz w:val="24"/>
          <w:szCs w:val="24"/>
        </w:rPr>
      </w:pPr>
      <w:bookmarkStart w:id="28" w:name="_Toc22531466"/>
      <w:r w:rsidRPr="007B3B3F">
        <w:rPr>
          <w:sz w:val="24"/>
          <w:szCs w:val="24"/>
        </w:rPr>
        <w:lastRenderedPageBreak/>
        <w:t>Существующие и перспективные затраты тепловой мощности на собственные и хозяйственные нужды источников тепловой энергии по поселению, городскому округу в целом и по каждой системе отдельно</w:t>
      </w:r>
      <w:bookmarkEnd w:id="28"/>
    </w:p>
    <w:p w14:paraId="52EF3D2A" w14:textId="593CACF0" w:rsidR="009C2DFB" w:rsidRPr="007B3B3F" w:rsidRDefault="009C2DFB" w:rsidP="009C2DFB">
      <w:r w:rsidRPr="007B3B3F">
        <w:t xml:space="preserve">Существующие и перспективные затраты тепловой мощности на собственные нужды </w:t>
      </w:r>
      <w:r w:rsidR="00506018" w:rsidRPr="007B3B3F">
        <w:t>ГО Котельники</w:t>
      </w:r>
      <w:r w:rsidRPr="007B3B3F">
        <w:t xml:space="preserve"> представлены в таблице </w:t>
      </w:r>
      <w:r w:rsidR="00805E01" w:rsidRPr="007B3B3F">
        <w:t>2</w:t>
      </w:r>
      <w:r w:rsidRPr="007B3B3F">
        <w:t>.</w:t>
      </w:r>
      <w:r w:rsidR="00805E01" w:rsidRPr="007B3B3F">
        <w:t>4</w:t>
      </w:r>
      <w:r w:rsidRPr="007B3B3F">
        <w:t>.</w:t>
      </w:r>
    </w:p>
    <w:p w14:paraId="3F0A494D" w14:textId="6E73E8EA" w:rsidR="009C2DFB" w:rsidRPr="007B3B3F" w:rsidRDefault="009C2DFB" w:rsidP="009C2DFB">
      <w:pPr>
        <w:pStyle w:val="af5"/>
        <w:keepNext/>
        <w:spacing w:after="0"/>
        <w:ind w:firstLine="0"/>
        <w:rPr>
          <w:b w:val="0"/>
          <w:color w:val="auto"/>
          <w:sz w:val="24"/>
          <w:szCs w:val="24"/>
        </w:rPr>
      </w:pPr>
      <w:bookmarkStart w:id="29" w:name="_Toc22531549"/>
      <w:r w:rsidRPr="007B3B3F">
        <w:rPr>
          <w:color w:val="auto"/>
          <w:sz w:val="24"/>
          <w:szCs w:val="24"/>
        </w:rPr>
        <w:t xml:space="preserve">Таблица </w:t>
      </w:r>
      <w:r w:rsidR="00F879FA" w:rsidRPr="007B3B3F">
        <w:rPr>
          <w:color w:val="auto"/>
          <w:sz w:val="24"/>
          <w:szCs w:val="24"/>
        </w:rPr>
        <w:fldChar w:fldCharType="begin"/>
      </w:r>
      <w:r w:rsidR="00F879FA" w:rsidRPr="007B3B3F">
        <w:rPr>
          <w:color w:val="auto"/>
          <w:sz w:val="24"/>
          <w:szCs w:val="24"/>
        </w:rPr>
        <w:instrText xml:space="preserve"> STYLEREF 1 \s </w:instrText>
      </w:r>
      <w:r w:rsidR="00F879FA" w:rsidRPr="007B3B3F">
        <w:rPr>
          <w:color w:val="auto"/>
          <w:sz w:val="24"/>
          <w:szCs w:val="24"/>
        </w:rPr>
        <w:fldChar w:fldCharType="separate"/>
      </w:r>
      <w:r w:rsidR="007B3B3F" w:rsidRPr="007B3B3F">
        <w:rPr>
          <w:noProof/>
          <w:color w:val="auto"/>
          <w:sz w:val="24"/>
          <w:szCs w:val="24"/>
        </w:rPr>
        <w:t>2</w:t>
      </w:r>
      <w:r w:rsidR="00F879FA" w:rsidRPr="007B3B3F">
        <w:rPr>
          <w:color w:val="auto"/>
          <w:sz w:val="24"/>
          <w:szCs w:val="24"/>
        </w:rPr>
        <w:fldChar w:fldCharType="end"/>
      </w:r>
      <w:r w:rsidR="00F879FA" w:rsidRPr="007B3B3F">
        <w:rPr>
          <w:color w:val="auto"/>
          <w:sz w:val="24"/>
          <w:szCs w:val="24"/>
        </w:rPr>
        <w:t>.</w:t>
      </w:r>
      <w:r w:rsidR="00F879FA" w:rsidRPr="007B3B3F">
        <w:rPr>
          <w:color w:val="auto"/>
          <w:sz w:val="24"/>
          <w:szCs w:val="24"/>
        </w:rPr>
        <w:fldChar w:fldCharType="begin"/>
      </w:r>
      <w:r w:rsidR="00F879FA" w:rsidRPr="007B3B3F">
        <w:rPr>
          <w:color w:val="auto"/>
          <w:sz w:val="24"/>
          <w:szCs w:val="24"/>
        </w:rPr>
        <w:instrText xml:space="preserve"> SEQ Таблица \* ARABIC \s 1 </w:instrText>
      </w:r>
      <w:r w:rsidR="00F879FA" w:rsidRPr="007B3B3F">
        <w:rPr>
          <w:color w:val="auto"/>
          <w:sz w:val="24"/>
          <w:szCs w:val="24"/>
        </w:rPr>
        <w:fldChar w:fldCharType="separate"/>
      </w:r>
      <w:r w:rsidR="007B3B3F" w:rsidRPr="007B3B3F">
        <w:rPr>
          <w:noProof/>
          <w:color w:val="auto"/>
          <w:sz w:val="24"/>
          <w:szCs w:val="24"/>
        </w:rPr>
        <w:t>4</w:t>
      </w:r>
      <w:r w:rsidR="00F879FA" w:rsidRPr="007B3B3F">
        <w:rPr>
          <w:color w:val="auto"/>
          <w:sz w:val="24"/>
          <w:szCs w:val="24"/>
        </w:rPr>
        <w:fldChar w:fldCharType="end"/>
      </w:r>
      <w:r w:rsidRPr="007B3B3F">
        <w:rPr>
          <w:b w:val="0"/>
          <w:color w:val="auto"/>
          <w:sz w:val="24"/>
          <w:szCs w:val="24"/>
        </w:rPr>
        <w:t xml:space="preserve"> - Существующие и перспективные затраты тепловой мощности на собственные нужды </w:t>
      </w:r>
      <w:r w:rsidR="00506018" w:rsidRPr="007B3B3F">
        <w:rPr>
          <w:b w:val="0"/>
          <w:color w:val="auto"/>
          <w:sz w:val="24"/>
          <w:szCs w:val="24"/>
        </w:rPr>
        <w:t>ГО Котельники</w:t>
      </w:r>
      <w:bookmarkEnd w:id="29"/>
    </w:p>
    <w:tbl>
      <w:tblPr>
        <w:tblW w:w="10146" w:type="dxa"/>
        <w:tblInd w:w="108" w:type="dxa"/>
        <w:tblLook w:val="04A0" w:firstRow="1" w:lastRow="0" w:firstColumn="1" w:lastColumn="0" w:noHBand="0" w:noVBand="1"/>
      </w:tblPr>
      <w:tblGrid>
        <w:gridCol w:w="564"/>
        <w:gridCol w:w="4965"/>
        <w:gridCol w:w="585"/>
        <w:gridCol w:w="576"/>
        <w:gridCol w:w="576"/>
        <w:gridCol w:w="576"/>
        <w:gridCol w:w="576"/>
        <w:gridCol w:w="576"/>
        <w:gridCol w:w="576"/>
        <w:gridCol w:w="576"/>
      </w:tblGrid>
      <w:tr w:rsidR="00131B11" w:rsidRPr="007B3B3F" w14:paraId="3119DD37" w14:textId="77777777" w:rsidTr="001500AB">
        <w:trPr>
          <w:trHeight w:val="20"/>
        </w:trPr>
        <w:tc>
          <w:tcPr>
            <w:tcW w:w="56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DBAEF7"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96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D419F1"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17"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8F3EEB8"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Собственные нужды, Гкал/ч</w:t>
            </w:r>
          </w:p>
        </w:tc>
      </w:tr>
      <w:tr w:rsidR="00131B11" w:rsidRPr="007B3B3F" w14:paraId="4260337C" w14:textId="77777777" w:rsidTr="001500AB">
        <w:trPr>
          <w:trHeight w:val="20"/>
        </w:trPr>
        <w:tc>
          <w:tcPr>
            <w:tcW w:w="5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484EB0"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496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FF8943"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85" w:type="dxa"/>
            <w:tcBorders>
              <w:top w:val="nil"/>
              <w:left w:val="nil"/>
              <w:bottom w:val="single" w:sz="4" w:space="0" w:color="auto"/>
              <w:right w:val="single" w:sz="4" w:space="0" w:color="auto"/>
            </w:tcBorders>
            <w:shd w:val="clear" w:color="auto" w:fill="DAEEF3" w:themeFill="accent5" w:themeFillTint="33"/>
            <w:vAlign w:val="center"/>
            <w:hideMark/>
          </w:tcPr>
          <w:p w14:paraId="1E418238"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522D5EA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319440D9"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1F889010"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550B7760"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33EF753E"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04719D6D"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15B1002B"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b/>
                <w:bCs/>
                <w:sz w:val="18"/>
                <w:szCs w:val="18"/>
              </w:rPr>
              <w:t>2035</w:t>
            </w:r>
          </w:p>
        </w:tc>
      </w:tr>
      <w:tr w:rsidR="00131B11" w:rsidRPr="007B3B3F" w14:paraId="01F700F2" w14:textId="77777777" w:rsidTr="001500AB">
        <w:trPr>
          <w:trHeight w:val="2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7FA3E8E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965" w:type="dxa"/>
            <w:tcBorders>
              <w:top w:val="nil"/>
              <w:left w:val="nil"/>
              <w:bottom w:val="single" w:sz="4" w:space="0" w:color="auto"/>
              <w:right w:val="single" w:sz="4" w:space="0" w:color="auto"/>
            </w:tcBorders>
            <w:shd w:val="clear" w:color="auto" w:fill="auto"/>
            <w:vAlign w:val="center"/>
            <w:hideMark/>
          </w:tcPr>
          <w:p w14:paraId="4E2B8D82"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85" w:type="dxa"/>
            <w:tcBorders>
              <w:top w:val="nil"/>
              <w:left w:val="nil"/>
              <w:bottom w:val="single" w:sz="4" w:space="0" w:color="auto"/>
              <w:right w:val="single" w:sz="4" w:space="0" w:color="auto"/>
            </w:tcBorders>
            <w:shd w:val="clear" w:color="auto" w:fill="auto"/>
            <w:vAlign w:val="center"/>
            <w:hideMark/>
          </w:tcPr>
          <w:p w14:paraId="77E0A41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w:t>
            </w:r>
          </w:p>
        </w:tc>
        <w:tc>
          <w:tcPr>
            <w:tcW w:w="576" w:type="dxa"/>
            <w:tcBorders>
              <w:top w:val="nil"/>
              <w:left w:val="nil"/>
              <w:bottom w:val="single" w:sz="4" w:space="0" w:color="auto"/>
              <w:right w:val="single" w:sz="4" w:space="0" w:color="auto"/>
            </w:tcBorders>
            <w:shd w:val="clear" w:color="auto" w:fill="auto"/>
            <w:vAlign w:val="center"/>
            <w:hideMark/>
          </w:tcPr>
          <w:p w14:paraId="00040DD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w:t>
            </w:r>
          </w:p>
        </w:tc>
        <w:tc>
          <w:tcPr>
            <w:tcW w:w="576" w:type="dxa"/>
            <w:tcBorders>
              <w:top w:val="nil"/>
              <w:left w:val="nil"/>
              <w:bottom w:val="single" w:sz="4" w:space="0" w:color="auto"/>
              <w:right w:val="single" w:sz="4" w:space="0" w:color="auto"/>
            </w:tcBorders>
            <w:shd w:val="clear" w:color="auto" w:fill="auto"/>
            <w:vAlign w:val="center"/>
            <w:hideMark/>
          </w:tcPr>
          <w:p w14:paraId="3693411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w:t>
            </w:r>
          </w:p>
        </w:tc>
        <w:tc>
          <w:tcPr>
            <w:tcW w:w="576" w:type="dxa"/>
            <w:tcBorders>
              <w:top w:val="nil"/>
              <w:left w:val="nil"/>
              <w:bottom w:val="single" w:sz="4" w:space="0" w:color="auto"/>
              <w:right w:val="single" w:sz="4" w:space="0" w:color="auto"/>
            </w:tcBorders>
            <w:shd w:val="clear" w:color="auto" w:fill="auto"/>
            <w:vAlign w:val="center"/>
            <w:hideMark/>
          </w:tcPr>
          <w:p w14:paraId="4A34658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w:t>
            </w:r>
          </w:p>
        </w:tc>
        <w:tc>
          <w:tcPr>
            <w:tcW w:w="576" w:type="dxa"/>
            <w:tcBorders>
              <w:top w:val="nil"/>
              <w:left w:val="nil"/>
              <w:bottom w:val="single" w:sz="4" w:space="0" w:color="auto"/>
              <w:right w:val="single" w:sz="4" w:space="0" w:color="auto"/>
            </w:tcBorders>
            <w:shd w:val="clear" w:color="auto" w:fill="auto"/>
            <w:vAlign w:val="center"/>
            <w:hideMark/>
          </w:tcPr>
          <w:p w14:paraId="572885E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w:t>
            </w:r>
          </w:p>
        </w:tc>
        <w:tc>
          <w:tcPr>
            <w:tcW w:w="576" w:type="dxa"/>
            <w:tcBorders>
              <w:top w:val="nil"/>
              <w:left w:val="nil"/>
              <w:bottom w:val="single" w:sz="4" w:space="0" w:color="auto"/>
              <w:right w:val="single" w:sz="4" w:space="0" w:color="auto"/>
            </w:tcBorders>
            <w:shd w:val="clear" w:color="auto" w:fill="auto"/>
            <w:vAlign w:val="center"/>
            <w:hideMark/>
          </w:tcPr>
          <w:p w14:paraId="48A6955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w:t>
            </w:r>
          </w:p>
        </w:tc>
        <w:tc>
          <w:tcPr>
            <w:tcW w:w="576" w:type="dxa"/>
            <w:tcBorders>
              <w:top w:val="nil"/>
              <w:left w:val="nil"/>
              <w:bottom w:val="single" w:sz="4" w:space="0" w:color="auto"/>
              <w:right w:val="single" w:sz="4" w:space="0" w:color="auto"/>
            </w:tcBorders>
            <w:shd w:val="clear" w:color="auto" w:fill="auto"/>
            <w:vAlign w:val="center"/>
            <w:hideMark/>
          </w:tcPr>
          <w:p w14:paraId="39BAEB1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w:t>
            </w:r>
          </w:p>
        </w:tc>
        <w:tc>
          <w:tcPr>
            <w:tcW w:w="576" w:type="dxa"/>
            <w:tcBorders>
              <w:top w:val="nil"/>
              <w:left w:val="nil"/>
              <w:bottom w:val="single" w:sz="4" w:space="0" w:color="auto"/>
              <w:right w:val="single" w:sz="4" w:space="0" w:color="auto"/>
            </w:tcBorders>
            <w:shd w:val="clear" w:color="auto" w:fill="auto"/>
            <w:vAlign w:val="center"/>
            <w:hideMark/>
          </w:tcPr>
          <w:p w14:paraId="52D9A0B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w:t>
            </w:r>
          </w:p>
        </w:tc>
      </w:tr>
      <w:tr w:rsidR="00131B11" w:rsidRPr="007B3B3F" w14:paraId="003306AC" w14:textId="77777777" w:rsidTr="001500AB">
        <w:trPr>
          <w:trHeight w:val="2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7BEBF86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965" w:type="dxa"/>
            <w:tcBorders>
              <w:top w:val="nil"/>
              <w:left w:val="nil"/>
              <w:bottom w:val="single" w:sz="4" w:space="0" w:color="auto"/>
              <w:right w:val="single" w:sz="4" w:space="0" w:color="auto"/>
            </w:tcBorders>
            <w:shd w:val="clear" w:color="auto" w:fill="auto"/>
            <w:vAlign w:val="center"/>
            <w:hideMark/>
          </w:tcPr>
          <w:p w14:paraId="26A6C732"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85" w:type="dxa"/>
            <w:tcBorders>
              <w:top w:val="nil"/>
              <w:left w:val="nil"/>
              <w:bottom w:val="single" w:sz="4" w:space="0" w:color="auto"/>
              <w:right w:val="single" w:sz="4" w:space="0" w:color="auto"/>
            </w:tcBorders>
            <w:shd w:val="clear" w:color="auto" w:fill="auto"/>
            <w:vAlign w:val="center"/>
            <w:hideMark/>
          </w:tcPr>
          <w:p w14:paraId="67347FE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576" w:type="dxa"/>
            <w:tcBorders>
              <w:top w:val="nil"/>
              <w:left w:val="nil"/>
              <w:bottom w:val="single" w:sz="4" w:space="0" w:color="auto"/>
              <w:right w:val="single" w:sz="4" w:space="0" w:color="auto"/>
            </w:tcBorders>
            <w:shd w:val="clear" w:color="auto" w:fill="auto"/>
            <w:vAlign w:val="center"/>
            <w:hideMark/>
          </w:tcPr>
          <w:p w14:paraId="641CEB8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0,01</w:t>
            </w:r>
          </w:p>
        </w:tc>
        <w:tc>
          <w:tcPr>
            <w:tcW w:w="576" w:type="dxa"/>
            <w:tcBorders>
              <w:top w:val="nil"/>
              <w:left w:val="nil"/>
              <w:bottom w:val="single" w:sz="4" w:space="0" w:color="auto"/>
              <w:right w:val="single" w:sz="4" w:space="0" w:color="auto"/>
            </w:tcBorders>
            <w:shd w:val="clear" w:color="auto" w:fill="auto"/>
            <w:vAlign w:val="center"/>
            <w:hideMark/>
          </w:tcPr>
          <w:p w14:paraId="4485B0D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0,01</w:t>
            </w:r>
          </w:p>
        </w:tc>
        <w:tc>
          <w:tcPr>
            <w:tcW w:w="576" w:type="dxa"/>
            <w:tcBorders>
              <w:top w:val="nil"/>
              <w:left w:val="nil"/>
              <w:bottom w:val="single" w:sz="4" w:space="0" w:color="auto"/>
              <w:right w:val="single" w:sz="4" w:space="0" w:color="auto"/>
            </w:tcBorders>
            <w:shd w:val="clear" w:color="auto" w:fill="auto"/>
            <w:vAlign w:val="center"/>
            <w:hideMark/>
          </w:tcPr>
          <w:p w14:paraId="57DD93B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0,01</w:t>
            </w:r>
          </w:p>
        </w:tc>
        <w:tc>
          <w:tcPr>
            <w:tcW w:w="576" w:type="dxa"/>
            <w:tcBorders>
              <w:top w:val="nil"/>
              <w:left w:val="nil"/>
              <w:bottom w:val="single" w:sz="4" w:space="0" w:color="auto"/>
              <w:right w:val="single" w:sz="4" w:space="0" w:color="auto"/>
            </w:tcBorders>
            <w:shd w:val="clear" w:color="auto" w:fill="auto"/>
            <w:vAlign w:val="center"/>
            <w:hideMark/>
          </w:tcPr>
          <w:p w14:paraId="6A7910D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0,01</w:t>
            </w:r>
          </w:p>
        </w:tc>
        <w:tc>
          <w:tcPr>
            <w:tcW w:w="576" w:type="dxa"/>
            <w:tcBorders>
              <w:top w:val="nil"/>
              <w:left w:val="nil"/>
              <w:bottom w:val="single" w:sz="4" w:space="0" w:color="auto"/>
              <w:right w:val="single" w:sz="4" w:space="0" w:color="auto"/>
            </w:tcBorders>
            <w:shd w:val="clear" w:color="auto" w:fill="auto"/>
            <w:vAlign w:val="center"/>
            <w:hideMark/>
          </w:tcPr>
          <w:p w14:paraId="418748B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0,01</w:t>
            </w:r>
          </w:p>
        </w:tc>
        <w:tc>
          <w:tcPr>
            <w:tcW w:w="576" w:type="dxa"/>
            <w:tcBorders>
              <w:top w:val="nil"/>
              <w:left w:val="nil"/>
              <w:bottom w:val="single" w:sz="4" w:space="0" w:color="auto"/>
              <w:right w:val="single" w:sz="4" w:space="0" w:color="auto"/>
            </w:tcBorders>
            <w:shd w:val="clear" w:color="auto" w:fill="auto"/>
            <w:vAlign w:val="center"/>
            <w:hideMark/>
          </w:tcPr>
          <w:p w14:paraId="7DFD7B0E"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0,01</w:t>
            </w:r>
          </w:p>
        </w:tc>
        <w:tc>
          <w:tcPr>
            <w:tcW w:w="576" w:type="dxa"/>
            <w:tcBorders>
              <w:top w:val="nil"/>
              <w:left w:val="nil"/>
              <w:bottom w:val="single" w:sz="4" w:space="0" w:color="auto"/>
              <w:right w:val="single" w:sz="4" w:space="0" w:color="auto"/>
            </w:tcBorders>
            <w:shd w:val="clear" w:color="auto" w:fill="auto"/>
            <w:vAlign w:val="center"/>
            <w:hideMark/>
          </w:tcPr>
          <w:p w14:paraId="0066BB7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0,01</w:t>
            </w:r>
          </w:p>
        </w:tc>
      </w:tr>
    </w:tbl>
    <w:p w14:paraId="1CBA747F" w14:textId="77777777" w:rsidR="009C2DFB" w:rsidRPr="007B3B3F" w:rsidRDefault="009C2DFB" w:rsidP="009C2DFB"/>
    <w:p w14:paraId="7E41B291" w14:textId="75AEEE96" w:rsidR="007D3B32" w:rsidRPr="007B3B3F" w:rsidRDefault="007D3B32" w:rsidP="007D3B32">
      <w:pPr>
        <w:pStyle w:val="21"/>
        <w:ind w:left="578" w:hanging="578"/>
        <w:rPr>
          <w:sz w:val="24"/>
          <w:szCs w:val="24"/>
        </w:rPr>
      </w:pPr>
      <w:bookmarkStart w:id="30" w:name="_Toc22531467"/>
      <w:r w:rsidRPr="007B3B3F">
        <w:rPr>
          <w:sz w:val="24"/>
          <w:szCs w:val="24"/>
        </w:rPr>
        <w:t>Существующие и перспективные значения тепловой мощности нетто источников тепловой энергии по поселению, городскому округу в целом и по каждой системе отдельно</w:t>
      </w:r>
      <w:bookmarkEnd w:id="30"/>
    </w:p>
    <w:p w14:paraId="5F3298EA" w14:textId="545A0BEA" w:rsidR="009C2DFB" w:rsidRPr="007B3B3F" w:rsidRDefault="009C2DFB" w:rsidP="009C2DFB">
      <w:r w:rsidRPr="007B3B3F">
        <w:t xml:space="preserve">Существующие и перспективные значения тепловой мощности нетто </w:t>
      </w:r>
      <w:r w:rsidR="00506018" w:rsidRPr="007B3B3F">
        <w:t>ГО Котельники</w:t>
      </w:r>
      <w:r w:rsidRPr="007B3B3F">
        <w:t xml:space="preserve"> представлены в таблице </w:t>
      </w:r>
      <w:r w:rsidR="00805E01" w:rsidRPr="007B3B3F">
        <w:t>2</w:t>
      </w:r>
      <w:r w:rsidRPr="007B3B3F">
        <w:t>.</w:t>
      </w:r>
      <w:r w:rsidR="00805E01" w:rsidRPr="007B3B3F">
        <w:t>5</w:t>
      </w:r>
      <w:r w:rsidRPr="007B3B3F">
        <w:t>.</w:t>
      </w:r>
    </w:p>
    <w:p w14:paraId="33212339" w14:textId="013FE5BA" w:rsidR="009C2DFB" w:rsidRPr="007B3B3F" w:rsidRDefault="009C2DFB" w:rsidP="009C2DFB">
      <w:pPr>
        <w:pStyle w:val="af5"/>
        <w:keepNext/>
        <w:spacing w:after="0"/>
        <w:ind w:firstLine="0"/>
        <w:rPr>
          <w:b w:val="0"/>
          <w:color w:val="auto"/>
          <w:sz w:val="24"/>
          <w:szCs w:val="24"/>
        </w:rPr>
      </w:pPr>
      <w:bookmarkStart w:id="31" w:name="_Toc22531550"/>
      <w:r w:rsidRPr="007B3B3F">
        <w:rPr>
          <w:color w:val="auto"/>
          <w:sz w:val="24"/>
          <w:szCs w:val="24"/>
        </w:rPr>
        <w:t xml:space="preserve">Таблица </w:t>
      </w:r>
      <w:r w:rsidR="00F879FA" w:rsidRPr="007B3B3F">
        <w:rPr>
          <w:color w:val="auto"/>
          <w:sz w:val="24"/>
          <w:szCs w:val="24"/>
        </w:rPr>
        <w:fldChar w:fldCharType="begin"/>
      </w:r>
      <w:r w:rsidR="00F879FA" w:rsidRPr="007B3B3F">
        <w:rPr>
          <w:color w:val="auto"/>
          <w:sz w:val="24"/>
          <w:szCs w:val="24"/>
        </w:rPr>
        <w:instrText xml:space="preserve"> STYLEREF 1 \s </w:instrText>
      </w:r>
      <w:r w:rsidR="00F879FA" w:rsidRPr="007B3B3F">
        <w:rPr>
          <w:color w:val="auto"/>
          <w:sz w:val="24"/>
          <w:szCs w:val="24"/>
        </w:rPr>
        <w:fldChar w:fldCharType="separate"/>
      </w:r>
      <w:r w:rsidR="007B3B3F" w:rsidRPr="007B3B3F">
        <w:rPr>
          <w:noProof/>
          <w:color w:val="auto"/>
          <w:sz w:val="24"/>
          <w:szCs w:val="24"/>
        </w:rPr>
        <w:t>2</w:t>
      </w:r>
      <w:r w:rsidR="00F879FA" w:rsidRPr="007B3B3F">
        <w:rPr>
          <w:color w:val="auto"/>
          <w:sz w:val="24"/>
          <w:szCs w:val="24"/>
        </w:rPr>
        <w:fldChar w:fldCharType="end"/>
      </w:r>
      <w:r w:rsidR="00F879FA" w:rsidRPr="007B3B3F">
        <w:rPr>
          <w:color w:val="auto"/>
          <w:sz w:val="24"/>
          <w:szCs w:val="24"/>
        </w:rPr>
        <w:t>.</w:t>
      </w:r>
      <w:r w:rsidR="00F879FA" w:rsidRPr="007B3B3F">
        <w:rPr>
          <w:color w:val="auto"/>
          <w:sz w:val="24"/>
          <w:szCs w:val="24"/>
        </w:rPr>
        <w:fldChar w:fldCharType="begin"/>
      </w:r>
      <w:r w:rsidR="00F879FA" w:rsidRPr="007B3B3F">
        <w:rPr>
          <w:color w:val="auto"/>
          <w:sz w:val="24"/>
          <w:szCs w:val="24"/>
        </w:rPr>
        <w:instrText xml:space="preserve"> SEQ Таблица \* ARABIC \s 1 </w:instrText>
      </w:r>
      <w:r w:rsidR="00F879FA" w:rsidRPr="007B3B3F">
        <w:rPr>
          <w:color w:val="auto"/>
          <w:sz w:val="24"/>
          <w:szCs w:val="24"/>
        </w:rPr>
        <w:fldChar w:fldCharType="separate"/>
      </w:r>
      <w:r w:rsidR="007B3B3F" w:rsidRPr="007B3B3F">
        <w:rPr>
          <w:noProof/>
          <w:color w:val="auto"/>
          <w:sz w:val="24"/>
          <w:szCs w:val="24"/>
        </w:rPr>
        <w:t>5</w:t>
      </w:r>
      <w:r w:rsidR="00F879FA" w:rsidRPr="007B3B3F">
        <w:rPr>
          <w:color w:val="auto"/>
          <w:sz w:val="24"/>
          <w:szCs w:val="24"/>
        </w:rPr>
        <w:fldChar w:fldCharType="end"/>
      </w:r>
      <w:r w:rsidRPr="007B3B3F">
        <w:rPr>
          <w:b w:val="0"/>
          <w:color w:val="auto"/>
          <w:sz w:val="24"/>
          <w:szCs w:val="24"/>
        </w:rPr>
        <w:t xml:space="preserve"> - Существующие и перспективные значения тепловой мощности нетто </w:t>
      </w:r>
      <w:r w:rsidR="00506018" w:rsidRPr="007B3B3F">
        <w:rPr>
          <w:b w:val="0"/>
          <w:color w:val="auto"/>
          <w:sz w:val="24"/>
          <w:szCs w:val="24"/>
        </w:rPr>
        <w:t>ГО Котельники</w:t>
      </w:r>
      <w:bookmarkEnd w:id="31"/>
    </w:p>
    <w:tbl>
      <w:tblPr>
        <w:tblW w:w="10146" w:type="dxa"/>
        <w:tblInd w:w="108" w:type="dxa"/>
        <w:tblLook w:val="04A0" w:firstRow="1" w:lastRow="0" w:firstColumn="1" w:lastColumn="0" w:noHBand="0" w:noVBand="1"/>
      </w:tblPr>
      <w:tblGrid>
        <w:gridCol w:w="564"/>
        <w:gridCol w:w="4965"/>
        <w:gridCol w:w="585"/>
        <w:gridCol w:w="576"/>
        <w:gridCol w:w="576"/>
        <w:gridCol w:w="576"/>
        <w:gridCol w:w="576"/>
        <w:gridCol w:w="576"/>
        <w:gridCol w:w="576"/>
        <w:gridCol w:w="576"/>
      </w:tblGrid>
      <w:tr w:rsidR="00131B11" w:rsidRPr="007B3B3F" w14:paraId="2A3AB490" w14:textId="77777777" w:rsidTr="001500AB">
        <w:trPr>
          <w:trHeight w:val="20"/>
        </w:trPr>
        <w:tc>
          <w:tcPr>
            <w:tcW w:w="56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FAA0D0"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96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F82BB3"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17"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FB1273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Тепловая мощность нетто, Гкал/ч</w:t>
            </w:r>
          </w:p>
        </w:tc>
      </w:tr>
      <w:tr w:rsidR="00131B11" w:rsidRPr="007B3B3F" w14:paraId="02CD0B36" w14:textId="77777777" w:rsidTr="001500AB">
        <w:trPr>
          <w:trHeight w:val="20"/>
        </w:trPr>
        <w:tc>
          <w:tcPr>
            <w:tcW w:w="5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2DBFA5"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496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1DF3C8"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85" w:type="dxa"/>
            <w:tcBorders>
              <w:top w:val="nil"/>
              <w:left w:val="nil"/>
              <w:bottom w:val="single" w:sz="4" w:space="0" w:color="auto"/>
              <w:right w:val="single" w:sz="4" w:space="0" w:color="auto"/>
            </w:tcBorders>
            <w:shd w:val="clear" w:color="auto" w:fill="DAEEF3" w:themeFill="accent5" w:themeFillTint="33"/>
            <w:vAlign w:val="center"/>
            <w:hideMark/>
          </w:tcPr>
          <w:p w14:paraId="271E2D81"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4BC46C47"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497AC565"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05F39939"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6D49D7E7"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44EC9B99"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441A1EF7"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3922B02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b/>
                <w:bCs/>
                <w:sz w:val="18"/>
                <w:szCs w:val="18"/>
              </w:rPr>
              <w:t>2035</w:t>
            </w:r>
          </w:p>
        </w:tc>
      </w:tr>
      <w:tr w:rsidR="00131B11" w:rsidRPr="007B3B3F" w14:paraId="3E5EA188" w14:textId="77777777" w:rsidTr="001500AB">
        <w:trPr>
          <w:trHeight w:val="2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0F33C2D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965" w:type="dxa"/>
            <w:tcBorders>
              <w:top w:val="nil"/>
              <w:left w:val="nil"/>
              <w:bottom w:val="single" w:sz="4" w:space="0" w:color="auto"/>
              <w:right w:val="single" w:sz="4" w:space="0" w:color="auto"/>
            </w:tcBorders>
            <w:shd w:val="clear" w:color="auto" w:fill="auto"/>
            <w:vAlign w:val="center"/>
            <w:hideMark/>
          </w:tcPr>
          <w:p w14:paraId="4FC5F8F0"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85" w:type="dxa"/>
            <w:tcBorders>
              <w:top w:val="nil"/>
              <w:left w:val="nil"/>
              <w:bottom w:val="single" w:sz="4" w:space="0" w:color="auto"/>
              <w:right w:val="single" w:sz="4" w:space="0" w:color="auto"/>
            </w:tcBorders>
            <w:shd w:val="clear" w:color="auto" w:fill="auto"/>
            <w:vAlign w:val="center"/>
            <w:hideMark/>
          </w:tcPr>
          <w:p w14:paraId="78EBE95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576" w:type="dxa"/>
            <w:tcBorders>
              <w:top w:val="nil"/>
              <w:left w:val="nil"/>
              <w:bottom w:val="single" w:sz="4" w:space="0" w:color="auto"/>
              <w:right w:val="single" w:sz="4" w:space="0" w:color="auto"/>
            </w:tcBorders>
            <w:shd w:val="clear" w:color="auto" w:fill="auto"/>
            <w:vAlign w:val="center"/>
            <w:hideMark/>
          </w:tcPr>
          <w:p w14:paraId="0D6302B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576" w:type="dxa"/>
            <w:tcBorders>
              <w:top w:val="nil"/>
              <w:left w:val="nil"/>
              <w:bottom w:val="single" w:sz="4" w:space="0" w:color="auto"/>
              <w:right w:val="single" w:sz="4" w:space="0" w:color="auto"/>
            </w:tcBorders>
            <w:shd w:val="clear" w:color="auto" w:fill="auto"/>
            <w:vAlign w:val="center"/>
            <w:hideMark/>
          </w:tcPr>
          <w:p w14:paraId="2A6B561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576" w:type="dxa"/>
            <w:tcBorders>
              <w:top w:val="nil"/>
              <w:left w:val="nil"/>
              <w:bottom w:val="single" w:sz="4" w:space="0" w:color="auto"/>
              <w:right w:val="single" w:sz="4" w:space="0" w:color="auto"/>
            </w:tcBorders>
            <w:shd w:val="clear" w:color="auto" w:fill="auto"/>
            <w:vAlign w:val="center"/>
            <w:hideMark/>
          </w:tcPr>
          <w:p w14:paraId="72D2414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576" w:type="dxa"/>
            <w:tcBorders>
              <w:top w:val="nil"/>
              <w:left w:val="nil"/>
              <w:bottom w:val="single" w:sz="4" w:space="0" w:color="auto"/>
              <w:right w:val="single" w:sz="4" w:space="0" w:color="auto"/>
            </w:tcBorders>
            <w:shd w:val="clear" w:color="auto" w:fill="auto"/>
            <w:vAlign w:val="center"/>
            <w:hideMark/>
          </w:tcPr>
          <w:p w14:paraId="071F8FA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576" w:type="dxa"/>
            <w:tcBorders>
              <w:top w:val="nil"/>
              <w:left w:val="nil"/>
              <w:bottom w:val="single" w:sz="4" w:space="0" w:color="auto"/>
              <w:right w:val="single" w:sz="4" w:space="0" w:color="auto"/>
            </w:tcBorders>
            <w:shd w:val="clear" w:color="auto" w:fill="auto"/>
            <w:vAlign w:val="center"/>
            <w:hideMark/>
          </w:tcPr>
          <w:p w14:paraId="60D7809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576" w:type="dxa"/>
            <w:tcBorders>
              <w:top w:val="nil"/>
              <w:left w:val="nil"/>
              <w:bottom w:val="single" w:sz="4" w:space="0" w:color="auto"/>
              <w:right w:val="single" w:sz="4" w:space="0" w:color="auto"/>
            </w:tcBorders>
            <w:shd w:val="clear" w:color="auto" w:fill="auto"/>
            <w:vAlign w:val="center"/>
            <w:hideMark/>
          </w:tcPr>
          <w:p w14:paraId="466D0928"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c>
          <w:tcPr>
            <w:tcW w:w="576" w:type="dxa"/>
            <w:tcBorders>
              <w:top w:val="nil"/>
              <w:left w:val="nil"/>
              <w:bottom w:val="single" w:sz="4" w:space="0" w:color="auto"/>
              <w:right w:val="single" w:sz="4" w:space="0" w:color="auto"/>
            </w:tcBorders>
            <w:shd w:val="clear" w:color="auto" w:fill="auto"/>
            <w:vAlign w:val="center"/>
            <w:hideMark/>
          </w:tcPr>
          <w:p w14:paraId="6005176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48,4</w:t>
            </w:r>
          </w:p>
        </w:tc>
      </w:tr>
      <w:tr w:rsidR="00131B11" w:rsidRPr="007B3B3F" w14:paraId="53F38545" w14:textId="77777777" w:rsidTr="001500AB">
        <w:trPr>
          <w:trHeight w:val="2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4F67A83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965" w:type="dxa"/>
            <w:tcBorders>
              <w:top w:val="nil"/>
              <w:left w:val="nil"/>
              <w:bottom w:val="single" w:sz="4" w:space="0" w:color="auto"/>
              <w:right w:val="single" w:sz="4" w:space="0" w:color="auto"/>
            </w:tcBorders>
            <w:shd w:val="clear" w:color="auto" w:fill="auto"/>
            <w:vAlign w:val="center"/>
            <w:hideMark/>
          </w:tcPr>
          <w:p w14:paraId="56ACF63C"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85" w:type="dxa"/>
            <w:tcBorders>
              <w:top w:val="nil"/>
              <w:left w:val="nil"/>
              <w:bottom w:val="single" w:sz="4" w:space="0" w:color="auto"/>
              <w:right w:val="single" w:sz="4" w:space="0" w:color="auto"/>
            </w:tcBorders>
            <w:shd w:val="clear" w:color="auto" w:fill="auto"/>
            <w:vAlign w:val="center"/>
            <w:hideMark/>
          </w:tcPr>
          <w:p w14:paraId="446F34B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tcBorders>
              <w:top w:val="nil"/>
              <w:left w:val="nil"/>
              <w:bottom w:val="single" w:sz="4" w:space="0" w:color="auto"/>
              <w:right w:val="single" w:sz="4" w:space="0" w:color="auto"/>
            </w:tcBorders>
            <w:shd w:val="clear" w:color="auto" w:fill="auto"/>
            <w:vAlign w:val="center"/>
            <w:hideMark/>
          </w:tcPr>
          <w:p w14:paraId="7947016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tcBorders>
              <w:top w:val="nil"/>
              <w:left w:val="nil"/>
              <w:bottom w:val="single" w:sz="4" w:space="0" w:color="auto"/>
              <w:right w:val="single" w:sz="4" w:space="0" w:color="auto"/>
            </w:tcBorders>
            <w:shd w:val="clear" w:color="auto" w:fill="auto"/>
            <w:vAlign w:val="center"/>
            <w:hideMark/>
          </w:tcPr>
          <w:p w14:paraId="340F0A2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tcBorders>
              <w:top w:val="nil"/>
              <w:left w:val="nil"/>
              <w:bottom w:val="single" w:sz="4" w:space="0" w:color="auto"/>
              <w:right w:val="single" w:sz="4" w:space="0" w:color="auto"/>
            </w:tcBorders>
            <w:shd w:val="clear" w:color="auto" w:fill="auto"/>
            <w:vAlign w:val="center"/>
            <w:hideMark/>
          </w:tcPr>
          <w:p w14:paraId="4005DD6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tcBorders>
              <w:top w:val="nil"/>
              <w:left w:val="nil"/>
              <w:bottom w:val="single" w:sz="4" w:space="0" w:color="auto"/>
              <w:right w:val="single" w:sz="4" w:space="0" w:color="auto"/>
            </w:tcBorders>
            <w:shd w:val="clear" w:color="auto" w:fill="auto"/>
            <w:vAlign w:val="center"/>
            <w:hideMark/>
          </w:tcPr>
          <w:p w14:paraId="3C0C753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tcBorders>
              <w:top w:val="nil"/>
              <w:left w:val="nil"/>
              <w:bottom w:val="single" w:sz="4" w:space="0" w:color="auto"/>
              <w:right w:val="single" w:sz="4" w:space="0" w:color="auto"/>
            </w:tcBorders>
            <w:shd w:val="clear" w:color="auto" w:fill="auto"/>
            <w:vAlign w:val="center"/>
            <w:hideMark/>
          </w:tcPr>
          <w:p w14:paraId="44F997E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tcBorders>
              <w:top w:val="nil"/>
              <w:left w:val="nil"/>
              <w:bottom w:val="single" w:sz="4" w:space="0" w:color="auto"/>
              <w:right w:val="single" w:sz="4" w:space="0" w:color="auto"/>
            </w:tcBorders>
            <w:shd w:val="clear" w:color="auto" w:fill="auto"/>
            <w:vAlign w:val="center"/>
            <w:hideMark/>
          </w:tcPr>
          <w:p w14:paraId="3646038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576" w:type="dxa"/>
            <w:tcBorders>
              <w:top w:val="nil"/>
              <w:left w:val="nil"/>
              <w:bottom w:val="single" w:sz="4" w:space="0" w:color="auto"/>
              <w:right w:val="single" w:sz="4" w:space="0" w:color="auto"/>
            </w:tcBorders>
            <w:shd w:val="clear" w:color="auto" w:fill="auto"/>
            <w:vAlign w:val="center"/>
            <w:hideMark/>
          </w:tcPr>
          <w:p w14:paraId="37019D1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r>
    </w:tbl>
    <w:p w14:paraId="198F89B9" w14:textId="77777777" w:rsidR="009C2DFB" w:rsidRPr="007B3B3F" w:rsidRDefault="009C2DFB" w:rsidP="00D41394">
      <w:pPr>
        <w:spacing w:after="0"/>
      </w:pPr>
    </w:p>
    <w:p w14:paraId="396C7297" w14:textId="7CF5399F" w:rsidR="007D3B32" w:rsidRPr="007B3B3F" w:rsidRDefault="007D3B32" w:rsidP="007D3B32">
      <w:pPr>
        <w:pStyle w:val="21"/>
        <w:ind w:left="578" w:hanging="578"/>
        <w:rPr>
          <w:sz w:val="24"/>
          <w:szCs w:val="24"/>
        </w:rPr>
      </w:pPr>
      <w:bookmarkStart w:id="32" w:name="_Toc22531468"/>
      <w:r w:rsidRPr="007B3B3F">
        <w:rPr>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по поселению, городскому округу в целом и по каждой системе отдельно</w:t>
      </w:r>
      <w:bookmarkEnd w:id="32"/>
    </w:p>
    <w:p w14:paraId="40564C11" w14:textId="2C4F425A" w:rsidR="009C2DFB" w:rsidRPr="007B3B3F" w:rsidRDefault="009C2DFB" w:rsidP="009C2DFB">
      <w:r w:rsidRPr="007B3B3F">
        <w:t xml:space="preserve">Существующие и перспективные значения тепловых потерь в тепловых сетях </w:t>
      </w:r>
      <w:r w:rsidR="00506018" w:rsidRPr="007B3B3F">
        <w:t>ГО Котельники</w:t>
      </w:r>
      <w:r w:rsidRPr="007B3B3F">
        <w:t xml:space="preserve"> представлены в таблице </w:t>
      </w:r>
      <w:r w:rsidR="00805E01" w:rsidRPr="007B3B3F">
        <w:t>2</w:t>
      </w:r>
      <w:r w:rsidRPr="007B3B3F">
        <w:t>.6.</w:t>
      </w:r>
    </w:p>
    <w:p w14:paraId="49B10589" w14:textId="6834CBE5" w:rsidR="009C2DFB" w:rsidRPr="007B3B3F" w:rsidRDefault="009C2DFB" w:rsidP="009C2DFB">
      <w:pPr>
        <w:pStyle w:val="af5"/>
        <w:keepNext/>
        <w:spacing w:after="0"/>
        <w:ind w:firstLine="0"/>
        <w:rPr>
          <w:b w:val="0"/>
          <w:color w:val="auto"/>
          <w:sz w:val="24"/>
          <w:szCs w:val="24"/>
        </w:rPr>
      </w:pPr>
      <w:bookmarkStart w:id="33" w:name="_Toc22531551"/>
      <w:r w:rsidRPr="007B3B3F">
        <w:rPr>
          <w:color w:val="auto"/>
          <w:sz w:val="24"/>
          <w:szCs w:val="24"/>
        </w:rPr>
        <w:t xml:space="preserve">Таблица </w:t>
      </w:r>
      <w:r w:rsidR="00F879FA" w:rsidRPr="007B3B3F">
        <w:rPr>
          <w:color w:val="auto"/>
          <w:sz w:val="24"/>
          <w:szCs w:val="24"/>
        </w:rPr>
        <w:fldChar w:fldCharType="begin"/>
      </w:r>
      <w:r w:rsidR="00F879FA" w:rsidRPr="007B3B3F">
        <w:rPr>
          <w:color w:val="auto"/>
          <w:sz w:val="24"/>
          <w:szCs w:val="24"/>
        </w:rPr>
        <w:instrText xml:space="preserve"> STYLEREF 1 \s </w:instrText>
      </w:r>
      <w:r w:rsidR="00F879FA" w:rsidRPr="007B3B3F">
        <w:rPr>
          <w:color w:val="auto"/>
          <w:sz w:val="24"/>
          <w:szCs w:val="24"/>
        </w:rPr>
        <w:fldChar w:fldCharType="separate"/>
      </w:r>
      <w:r w:rsidR="007B3B3F" w:rsidRPr="007B3B3F">
        <w:rPr>
          <w:noProof/>
          <w:color w:val="auto"/>
          <w:sz w:val="24"/>
          <w:szCs w:val="24"/>
        </w:rPr>
        <w:t>2</w:t>
      </w:r>
      <w:r w:rsidR="00F879FA" w:rsidRPr="007B3B3F">
        <w:rPr>
          <w:color w:val="auto"/>
          <w:sz w:val="24"/>
          <w:szCs w:val="24"/>
        </w:rPr>
        <w:fldChar w:fldCharType="end"/>
      </w:r>
      <w:r w:rsidR="00F879FA" w:rsidRPr="007B3B3F">
        <w:rPr>
          <w:color w:val="auto"/>
          <w:sz w:val="24"/>
          <w:szCs w:val="24"/>
        </w:rPr>
        <w:t>.</w:t>
      </w:r>
      <w:r w:rsidR="00F879FA" w:rsidRPr="007B3B3F">
        <w:rPr>
          <w:color w:val="auto"/>
          <w:sz w:val="24"/>
          <w:szCs w:val="24"/>
        </w:rPr>
        <w:fldChar w:fldCharType="begin"/>
      </w:r>
      <w:r w:rsidR="00F879FA" w:rsidRPr="007B3B3F">
        <w:rPr>
          <w:color w:val="auto"/>
          <w:sz w:val="24"/>
          <w:szCs w:val="24"/>
        </w:rPr>
        <w:instrText xml:space="preserve"> SEQ Таблица \* ARABIC \s 1 </w:instrText>
      </w:r>
      <w:r w:rsidR="00F879FA" w:rsidRPr="007B3B3F">
        <w:rPr>
          <w:color w:val="auto"/>
          <w:sz w:val="24"/>
          <w:szCs w:val="24"/>
        </w:rPr>
        <w:fldChar w:fldCharType="separate"/>
      </w:r>
      <w:r w:rsidR="007B3B3F" w:rsidRPr="007B3B3F">
        <w:rPr>
          <w:noProof/>
          <w:color w:val="auto"/>
          <w:sz w:val="24"/>
          <w:szCs w:val="24"/>
        </w:rPr>
        <w:t>6</w:t>
      </w:r>
      <w:r w:rsidR="00F879FA" w:rsidRPr="007B3B3F">
        <w:rPr>
          <w:color w:val="auto"/>
          <w:sz w:val="24"/>
          <w:szCs w:val="24"/>
        </w:rPr>
        <w:fldChar w:fldCharType="end"/>
      </w:r>
      <w:r w:rsidRPr="007B3B3F">
        <w:rPr>
          <w:b w:val="0"/>
          <w:color w:val="auto"/>
          <w:sz w:val="24"/>
          <w:szCs w:val="24"/>
        </w:rPr>
        <w:t xml:space="preserve"> - Существующие и перспективные значения тепловых потерь в тепловых сетях </w:t>
      </w:r>
      <w:r w:rsidR="00506018" w:rsidRPr="007B3B3F">
        <w:rPr>
          <w:b w:val="0"/>
          <w:color w:val="auto"/>
          <w:sz w:val="24"/>
          <w:szCs w:val="24"/>
        </w:rPr>
        <w:t>ГО Котельники</w:t>
      </w:r>
      <w:bookmarkEnd w:id="33"/>
    </w:p>
    <w:tbl>
      <w:tblPr>
        <w:tblW w:w="10146" w:type="dxa"/>
        <w:tblInd w:w="108" w:type="dxa"/>
        <w:tblLook w:val="04A0" w:firstRow="1" w:lastRow="0" w:firstColumn="1" w:lastColumn="0" w:noHBand="0" w:noVBand="1"/>
      </w:tblPr>
      <w:tblGrid>
        <w:gridCol w:w="564"/>
        <w:gridCol w:w="4965"/>
        <w:gridCol w:w="585"/>
        <w:gridCol w:w="576"/>
        <w:gridCol w:w="576"/>
        <w:gridCol w:w="576"/>
        <w:gridCol w:w="576"/>
        <w:gridCol w:w="576"/>
        <w:gridCol w:w="576"/>
        <w:gridCol w:w="576"/>
      </w:tblGrid>
      <w:tr w:rsidR="00131B11" w:rsidRPr="007B3B3F" w14:paraId="04415E20" w14:textId="77777777" w:rsidTr="001500AB">
        <w:trPr>
          <w:trHeight w:val="20"/>
        </w:trPr>
        <w:tc>
          <w:tcPr>
            <w:tcW w:w="56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64D197"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96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C96E37"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17"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B95FE16"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Потери тепловой энергии, Гкал/ч</w:t>
            </w:r>
          </w:p>
        </w:tc>
      </w:tr>
      <w:tr w:rsidR="00131B11" w:rsidRPr="007B3B3F" w14:paraId="642BB5D0" w14:textId="77777777" w:rsidTr="001500AB">
        <w:trPr>
          <w:trHeight w:val="20"/>
        </w:trPr>
        <w:tc>
          <w:tcPr>
            <w:tcW w:w="5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C493B7"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496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63C61F"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85" w:type="dxa"/>
            <w:tcBorders>
              <w:top w:val="nil"/>
              <w:left w:val="nil"/>
              <w:bottom w:val="single" w:sz="4" w:space="0" w:color="auto"/>
              <w:right w:val="single" w:sz="4" w:space="0" w:color="auto"/>
            </w:tcBorders>
            <w:shd w:val="clear" w:color="auto" w:fill="DAEEF3" w:themeFill="accent5" w:themeFillTint="33"/>
            <w:vAlign w:val="center"/>
            <w:hideMark/>
          </w:tcPr>
          <w:p w14:paraId="08B469A8"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0C46161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77C96150"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03A743C9"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42E0241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2BD5C81F"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436B1C76"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tcBorders>
              <w:top w:val="nil"/>
              <w:left w:val="nil"/>
              <w:bottom w:val="single" w:sz="4" w:space="0" w:color="auto"/>
              <w:right w:val="single" w:sz="4" w:space="0" w:color="auto"/>
            </w:tcBorders>
            <w:shd w:val="clear" w:color="auto" w:fill="DAEEF3" w:themeFill="accent5" w:themeFillTint="33"/>
            <w:vAlign w:val="center"/>
            <w:hideMark/>
          </w:tcPr>
          <w:p w14:paraId="7F2FB47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b/>
                <w:bCs/>
                <w:sz w:val="18"/>
                <w:szCs w:val="18"/>
              </w:rPr>
              <w:t>2035</w:t>
            </w:r>
          </w:p>
        </w:tc>
      </w:tr>
      <w:tr w:rsidR="00131B11" w:rsidRPr="007B3B3F" w14:paraId="6F6049BC" w14:textId="77777777" w:rsidTr="001500AB">
        <w:trPr>
          <w:trHeight w:val="2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7BEAD26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965" w:type="dxa"/>
            <w:tcBorders>
              <w:top w:val="nil"/>
              <w:left w:val="nil"/>
              <w:bottom w:val="single" w:sz="4" w:space="0" w:color="auto"/>
              <w:right w:val="single" w:sz="4" w:space="0" w:color="auto"/>
            </w:tcBorders>
            <w:shd w:val="clear" w:color="auto" w:fill="auto"/>
            <w:vAlign w:val="center"/>
            <w:hideMark/>
          </w:tcPr>
          <w:p w14:paraId="7A961A65"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85" w:type="dxa"/>
            <w:tcBorders>
              <w:top w:val="nil"/>
              <w:left w:val="nil"/>
              <w:bottom w:val="single" w:sz="4" w:space="0" w:color="auto"/>
              <w:right w:val="single" w:sz="4" w:space="0" w:color="auto"/>
            </w:tcBorders>
            <w:shd w:val="clear" w:color="auto" w:fill="auto"/>
            <w:vAlign w:val="center"/>
            <w:hideMark/>
          </w:tcPr>
          <w:p w14:paraId="6B7F8D6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76" w:type="dxa"/>
            <w:tcBorders>
              <w:top w:val="nil"/>
              <w:left w:val="nil"/>
              <w:bottom w:val="single" w:sz="4" w:space="0" w:color="auto"/>
              <w:right w:val="single" w:sz="4" w:space="0" w:color="auto"/>
            </w:tcBorders>
            <w:shd w:val="clear" w:color="auto" w:fill="auto"/>
            <w:vAlign w:val="center"/>
            <w:hideMark/>
          </w:tcPr>
          <w:p w14:paraId="176073E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76" w:type="dxa"/>
            <w:tcBorders>
              <w:top w:val="nil"/>
              <w:left w:val="nil"/>
              <w:bottom w:val="single" w:sz="4" w:space="0" w:color="auto"/>
              <w:right w:val="single" w:sz="4" w:space="0" w:color="auto"/>
            </w:tcBorders>
            <w:shd w:val="clear" w:color="auto" w:fill="auto"/>
            <w:vAlign w:val="center"/>
            <w:hideMark/>
          </w:tcPr>
          <w:p w14:paraId="6A4A088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76" w:type="dxa"/>
            <w:tcBorders>
              <w:top w:val="nil"/>
              <w:left w:val="nil"/>
              <w:bottom w:val="single" w:sz="4" w:space="0" w:color="auto"/>
              <w:right w:val="single" w:sz="4" w:space="0" w:color="auto"/>
            </w:tcBorders>
            <w:shd w:val="clear" w:color="auto" w:fill="auto"/>
            <w:vAlign w:val="center"/>
            <w:hideMark/>
          </w:tcPr>
          <w:p w14:paraId="3537018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76" w:type="dxa"/>
            <w:tcBorders>
              <w:top w:val="nil"/>
              <w:left w:val="nil"/>
              <w:bottom w:val="single" w:sz="4" w:space="0" w:color="auto"/>
              <w:right w:val="single" w:sz="4" w:space="0" w:color="auto"/>
            </w:tcBorders>
            <w:shd w:val="clear" w:color="auto" w:fill="auto"/>
            <w:vAlign w:val="center"/>
            <w:hideMark/>
          </w:tcPr>
          <w:p w14:paraId="1A4399DA"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76" w:type="dxa"/>
            <w:tcBorders>
              <w:top w:val="nil"/>
              <w:left w:val="nil"/>
              <w:bottom w:val="single" w:sz="4" w:space="0" w:color="auto"/>
              <w:right w:val="single" w:sz="4" w:space="0" w:color="auto"/>
            </w:tcBorders>
            <w:shd w:val="clear" w:color="auto" w:fill="auto"/>
            <w:vAlign w:val="center"/>
            <w:hideMark/>
          </w:tcPr>
          <w:p w14:paraId="2E71FDF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76" w:type="dxa"/>
            <w:tcBorders>
              <w:top w:val="nil"/>
              <w:left w:val="nil"/>
              <w:bottom w:val="single" w:sz="4" w:space="0" w:color="auto"/>
              <w:right w:val="single" w:sz="4" w:space="0" w:color="auto"/>
            </w:tcBorders>
            <w:shd w:val="clear" w:color="auto" w:fill="auto"/>
            <w:vAlign w:val="center"/>
            <w:hideMark/>
          </w:tcPr>
          <w:p w14:paraId="6627AD7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c>
          <w:tcPr>
            <w:tcW w:w="576" w:type="dxa"/>
            <w:tcBorders>
              <w:top w:val="nil"/>
              <w:left w:val="nil"/>
              <w:bottom w:val="single" w:sz="4" w:space="0" w:color="auto"/>
              <w:right w:val="single" w:sz="4" w:space="0" w:color="auto"/>
            </w:tcBorders>
            <w:shd w:val="clear" w:color="auto" w:fill="auto"/>
            <w:vAlign w:val="center"/>
            <w:hideMark/>
          </w:tcPr>
          <w:p w14:paraId="1B3585F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2,6</w:t>
            </w:r>
          </w:p>
        </w:tc>
      </w:tr>
      <w:tr w:rsidR="00131B11" w:rsidRPr="007B3B3F" w14:paraId="6E5AAD96" w14:textId="77777777" w:rsidTr="001500AB">
        <w:trPr>
          <w:trHeight w:val="20"/>
        </w:trPr>
        <w:tc>
          <w:tcPr>
            <w:tcW w:w="564" w:type="dxa"/>
            <w:tcBorders>
              <w:top w:val="nil"/>
              <w:left w:val="single" w:sz="4" w:space="0" w:color="auto"/>
              <w:bottom w:val="single" w:sz="4" w:space="0" w:color="auto"/>
              <w:right w:val="single" w:sz="4" w:space="0" w:color="auto"/>
            </w:tcBorders>
            <w:shd w:val="clear" w:color="auto" w:fill="auto"/>
            <w:vAlign w:val="center"/>
            <w:hideMark/>
          </w:tcPr>
          <w:p w14:paraId="5BF9B3A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965" w:type="dxa"/>
            <w:tcBorders>
              <w:top w:val="nil"/>
              <w:left w:val="nil"/>
              <w:bottom w:val="single" w:sz="4" w:space="0" w:color="auto"/>
              <w:right w:val="single" w:sz="4" w:space="0" w:color="auto"/>
            </w:tcBorders>
            <w:shd w:val="clear" w:color="auto" w:fill="auto"/>
            <w:vAlign w:val="center"/>
            <w:hideMark/>
          </w:tcPr>
          <w:p w14:paraId="156EA96D"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85" w:type="dxa"/>
            <w:tcBorders>
              <w:top w:val="nil"/>
              <w:left w:val="nil"/>
              <w:bottom w:val="single" w:sz="4" w:space="0" w:color="auto"/>
              <w:right w:val="single" w:sz="4" w:space="0" w:color="auto"/>
            </w:tcBorders>
            <w:shd w:val="clear" w:color="auto" w:fill="auto"/>
            <w:vAlign w:val="center"/>
            <w:hideMark/>
          </w:tcPr>
          <w:p w14:paraId="5166693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576" w:type="dxa"/>
            <w:tcBorders>
              <w:top w:val="nil"/>
              <w:left w:val="nil"/>
              <w:bottom w:val="single" w:sz="4" w:space="0" w:color="auto"/>
              <w:right w:val="single" w:sz="4" w:space="0" w:color="auto"/>
            </w:tcBorders>
            <w:shd w:val="clear" w:color="auto" w:fill="auto"/>
            <w:vAlign w:val="center"/>
            <w:hideMark/>
          </w:tcPr>
          <w:p w14:paraId="60DEC8F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0,02</w:t>
            </w:r>
          </w:p>
        </w:tc>
        <w:tc>
          <w:tcPr>
            <w:tcW w:w="576" w:type="dxa"/>
            <w:tcBorders>
              <w:top w:val="nil"/>
              <w:left w:val="nil"/>
              <w:bottom w:val="single" w:sz="4" w:space="0" w:color="auto"/>
              <w:right w:val="single" w:sz="4" w:space="0" w:color="auto"/>
            </w:tcBorders>
            <w:shd w:val="clear" w:color="auto" w:fill="auto"/>
            <w:vAlign w:val="center"/>
            <w:hideMark/>
          </w:tcPr>
          <w:p w14:paraId="5DD11DE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0,02</w:t>
            </w:r>
          </w:p>
        </w:tc>
        <w:tc>
          <w:tcPr>
            <w:tcW w:w="576" w:type="dxa"/>
            <w:tcBorders>
              <w:top w:val="nil"/>
              <w:left w:val="nil"/>
              <w:bottom w:val="single" w:sz="4" w:space="0" w:color="auto"/>
              <w:right w:val="single" w:sz="4" w:space="0" w:color="auto"/>
            </w:tcBorders>
            <w:shd w:val="clear" w:color="auto" w:fill="auto"/>
            <w:vAlign w:val="center"/>
            <w:hideMark/>
          </w:tcPr>
          <w:p w14:paraId="3A74DCC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0,02</w:t>
            </w:r>
          </w:p>
        </w:tc>
        <w:tc>
          <w:tcPr>
            <w:tcW w:w="576" w:type="dxa"/>
            <w:tcBorders>
              <w:top w:val="nil"/>
              <w:left w:val="nil"/>
              <w:bottom w:val="single" w:sz="4" w:space="0" w:color="auto"/>
              <w:right w:val="single" w:sz="4" w:space="0" w:color="auto"/>
            </w:tcBorders>
            <w:shd w:val="clear" w:color="auto" w:fill="auto"/>
            <w:vAlign w:val="center"/>
            <w:hideMark/>
          </w:tcPr>
          <w:p w14:paraId="3047223A"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0,02</w:t>
            </w:r>
          </w:p>
        </w:tc>
        <w:tc>
          <w:tcPr>
            <w:tcW w:w="576" w:type="dxa"/>
            <w:tcBorders>
              <w:top w:val="nil"/>
              <w:left w:val="nil"/>
              <w:bottom w:val="single" w:sz="4" w:space="0" w:color="auto"/>
              <w:right w:val="single" w:sz="4" w:space="0" w:color="auto"/>
            </w:tcBorders>
            <w:shd w:val="clear" w:color="auto" w:fill="auto"/>
            <w:vAlign w:val="center"/>
            <w:hideMark/>
          </w:tcPr>
          <w:p w14:paraId="33F8D3A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0,02</w:t>
            </w:r>
          </w:p>
        </w:tc>
        <w:tc>
          <w:tcPr>
            <w:tcW w:w="576" w:type="dxa"/>
            <w:tcBorders>
              <w:top w:val="nil"/>
              <w:left w:val="nil"/>
              <w:bottom w:val="single" w:sz="4" w:space="0" w:color="auto"/>
              <w:right w:val="single" w:sz="4" w:space="0" w:color="auto"/>
            </w:tcBorders>
            <w:shd w:val="clear" w:color="auto" w:fill="auto"/>
            <w:vAlign w:val="center"/>
            <w:hideMark/>
          </w:tcPr>
          <w:p w14:paraId="6BDD6E0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0,02</w:t>
            </w:r>
          </w:p>
        </w:tc>
        <w:tc>
          <w:tcPr>
            <w:tcW w:w="576" w:type="dxa"/>
            <w:tcBorders>
              <w:top w:val="nil"/>
              <w:left w:val="nil"/>
              <w:bottom w:val="single" w:sz="4" w:space="0" w:color="auto"/>
              <w:right w:val="single" w:sz="4" w:space="0" w:color="auto"/>
            </w:tcBorders>
            <w:shd w:val="clear" w:color="auto" w:fill="auto"/>
            <w:vAlign w:val="center"/>
            <w:hideMark/>
          </w:tcPr>
          <w:p w14:paraId="28D429F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0,02</w:t>
            </w:r>
          </w:p>
        </w:tc>
      </w:tr>
    </w:tbl>
    <w:p w14:paraId="70E30E42" w14:textId="51A6EDE4" w:rsidR="009C2DFB" w:rsidRPr="007B3B3F" w:rsidRDefault="009C2DFB" w:rsidP="00D41394">
      <w:pPr>
        <w:spacing w:after="0"/>
      </w:pPr>
    </w:p>
    <w:p w14:paraId="1074E5E6" w14:textId="6E12F0D5" w:rsidR="007D3B32" w:rsidRPr="007B3B3F" w:rsidRDefault="007D3B32" w:rsidP="007D3B32">
      <w:pPr>
        <w:pStyle w:val="21"/>
        <w:ind w:left="578" w:hanging="578"/>
        <w:rPr>
          <w:sz w:val="24"/>
          <w:szCs w:val="24"/>
        </w:rPr>
      </w:pPr>
      <w:bookmarkStart w:id="34" w:name="_Toc22531469"/>
      <w:r w:rsidRPr="007B3B3F">
        <w:rPr>
          <w:sz w:val="24"/>
          <w:szCs w:val="24"/>
        </w:rPr>
        <w:t>Затраты существующей и перспективной тепловой мощности на хозяйственные нужды тепловых сетей по поселению, городскому округу в целом и по каждой системе отдельно</w:t>
      </w:r>
      <w:bookmarkEnd w:id="34"/>
    </w:p>
    <w:p w14:paraId="67AE02DA" w14:textId="3A6EEAB3" w:rsidR="009C2DFB" w:rsidRPr="007B3B3F" w:rsidRDefault="009C2DFB" w:rsidP="00D41394">
      <w:pPr>
        <w:spacing w:after="0"/>
      </w:pPr>
      <w:r w:rsidRPr="007B3B3F">
        <w:t xml:space="preserve">Затраты существующей и перспективной тепловой мощности на хозяйственные нужды тепловых сетей по </w:t>
      </w:r>
      <w:r w:rsidR="004644CF" w:rsidRPr="007B3B3F">
        <w:t>ГО Котельники</w:t>
      </w:r>
      <w:r w:rsidRPr="007B3B3F">
        <w:t xml:space="preserve"> </w:t>
      </w:r>
      <w:r w:rsidR="00D41394" w:rsidRPr="007B3B3F">
        <w:t xml:space="preserve">- </w:t>
      </w:r>
      <w:r w:rsidRPr="007B3B3F">
        <w:t>отсутствуют.</w:t>
      </w:r>
    </w:p>
    <w:p w14:paraId="1E4E95D1" w14:textId="47D6347D" w:rsidR="009C2DFB" w:rsidRPr="007B3B3F" w:rsidRDefault="009C2DFB" w:rsidP="00D41394">
      <w:pPr>
        <w:spacing w:after="0"/>
      </w:pPr>
    </w:p>
    <w:p w14:paraId="6FA45044" w14:textId="26A70F33" w:rsidR="007D3B32" w:rsidRPr="007B3B3F" w:rsidRDefault="007D3B32" w:rsidP="00D41394">
      <w:pPr>
        <w:pStyle w:val="21"/>
        <w:spacing w:after="0"/>
        <w:ind w:left="578" w:hanging="578"/>
        <w:rPr>
          <w:sz w:val="24"/>
          <w:szCs w:val="24"/>
        </w:rPr>
      </w:pPr>
      <w:bookmarkStart w:id="35" w:name="_Toc22531470"/>
      <w:r w:rsidRPr="007B3B3F">
        <w:rPr>
          <w:sz w:val="24"/>
          <w:szCs w:val="24"/>
        </w:rPr>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5"/>
    </w:p>
    <w:p w14:paraId="6C56861F" w14:textId="4F127D03" w:rsidR="00AD6526" w:rsidRPr="007B3B3F" w:rsidRDefault="00AD6526" w:rsidP="00AD6526">
      <w:r w:rsidRPr="007B3B3F">
        <w:t xml:space="preserve">Существующие и перспективные значения резервов тепловой мощности нетто </w:t>
      </w:r>
      <w:r w:rsidR="00506018" w:rsidRPr="007B3B3F">
        <w:t>ГО Котельники</w:t>
      </w:r>
      <w:r w:rsidRPr="007B3B3F">
        <w:t xml:space="preserve"> представлены в таблице </w:t>
      </w:r>
      <w:r w:rsidR="00805E01" w:rsidRPr="007B3B3F">
        <w:t>2</w:t>
      </w:r>
      <w:r w:rsidRPr="007B3B3F">
        <w:t>.7.</w:t>
      </w:r>
    </w:p>
    <w:p w14:paraId="4E6441A1" w14:textId="66E67F75" w:rsidR="00AD6526" w:rsidRPr="007B3B3F" w:rsidRDefault="00AD6526" w:rsidP="00AD6526">
      <w:pPr>
        <w:pStyle w:val="af5"/>
        <w:keepNext/>
        <w:spacing w:after="0"/>
        <w:ind w:firstLine="0"/>
        <w:rPr>
          <w:b w:val="0"/>
          <w:color w:val="auto"/>
          <w:sz w:val="24"/>
          <w:szCs w:val="24"/>
        </w:rPr>
      </w:pPr>
      <w:bookmarkStart w:id="36" w:name="_Toc22531552"/>
      <w:r w:rsidRPr="007B3B3F">
        <w:rPr>
          <w:color w:val="auto"/>
          <w:sz w:val="24"/>
          <w:szCs w:val="24"/>
        </w:rPr>
        <w:t xml:space="preserve">Таблица </w:t>
      </w:r>
      <w:r w:rsidR="00F879FA" w:rsidRPr="007B3B3F">
        <w:rPr>
          <w:color w:val="auto"/>
          <w:sz w:val="24"/>
          <w:szCs w:val="24"/>
        </w:rPr>
        <w:fldChar w:fldCharType="begin"/>
      </w:r>
      <w:r w:rsidR="00F879FA" w:rsidRPr="007B3B3F">
        <w:rPr>
          <w:color w:val="auto"/>
          <w:sz w:val="24"/>
          <w:szCs w:val="24"/>
        </w:rPr>
        <w:instrText xml:space="preserve"> STYLEREF 1 \s </w:instrText>
      </w:r>
      <w:r w:rsidR="00F879FA" w:rsidRPr="007B3B3F">
        <w:rPr>
          <w:color w:val="auto"/>
          <w:sz w:val="24"/>
          <w:szCs w:val="24"/>
        </w:rPr>
        <w:fldChar w:fldCharType="separate"/>
      </w:r>
      <w:r w:rsidR="007B3B3F" w:rsidRPr="007B3B3F">
        <w:rPr>
          <w:noProof/>
          <w:color w:val="auto"/>
          <w:sz w:val="24"/>
          <w:szCs w:val="24"/>
        </w:rPr>
        <w:t>2</w:t>
      </w:r>
      <w:r w:rsidR="00F879FA" w:rsidRPr="007B3B3F">
        <w:rPr>
          <w:color w:val="auto"/>
          <w:sz w:val="24"/>
          <w:szCs w:val="24"/>
        </w:rPr>
        <w:fldChar w:fldCharType="end"/>
      </w:r>
      <w:r w:rsidR="00F879FA" w:rsidRPr="007B3B3F">
        <w:rPr>
          <w:color w:val="auto"/>
          <w:sz w:val="24"/>
          <w:szCs w:val="24"/>
        </w:rPr>
        <w:t>.</w:t>
      </w:r>
      <w:r w:rsidR="00F879FA" w:rsidRPr="007B3B3F">
        <w:rPr>
          <w:color w:val="auto"/>
          <w:sz w:val="24"/>
          <w:szCs w:val="24"/>
        </w:rPr>
        <w:fldChar w:fldCharType="begin"/>
      </w:r>
      <w:r w:rsidR="00F879FA" w:rsidRPr="007B3B3F">
        <w:rPr>
          <w:color w:val="auto"/>
          <w:sz w:val="24"/>
          <w:szCs w:val="24"/>
        </w:rPr>
        <w:instrText xml:space="preserve"> SEQ Таблица \* ARABIC \s 1 </w:instrText>
      </w:r>
      <w:r w:rsidR="00F879FA" w:rsidRPr="007B3B3F">
        <w:rPr>
          <w:color w:val="auto"/>
          <w:sz w:val="24"/>
          <w:szCs w:val="24"/>
        </w:rPr>
        <w:fldChar w:fldCharType="separate"/>
      </w:r>
      <w:r w:rsidR="007B3B3F" w:rsidRPr="007B3B3F">
        <w:rPr>
          <w:noProof/>
          <w:color w:val="auto"/>
          <w:sz w:val="24"/>
          <w:szCs w:val="24"/>
        </w:rPr>
        <w:t>7</w:t>
      </w:r>
      <w:r w:rsidR="00F879FA" w:rsidRPr="007B3B3F">
        <w:rPr>
          <w:color w:val="auto"/>
          <w:sz w:val="24"/>
          <w:szCs w:val="24"/>
        </w:rPr>
        <w:fldChar w:fldCharType="end"/>
      </w:r>
      <w:r w:rsidRPr="007B3B3F">
        <w:rPr>
          <w:b w:val="0"/>
          <w:color w:val="auto"/>
          <w:sz w:val="24"/>
          <w:szCs w:val="24"/>
        </w:rPr>
        <w:t xml:space="preserve"> - Существующие и перспективные значения резервов тепловой мощности нетто </w:t>
      </w:r>
      <w:r w:rsidR="00506018" w:rsidRPr="007B3B3F">
        <w:rPr>
          <w:b w:val="0"/>
          <w:color w:val="auto"/>
          <w:sz w:val="24"/>
          <w:szCs w:val="24"/>
        </w:rPr>
        <w:t>ГО Котельники</w:t>
      </w:r>
      <w:bookmarkEnd w:id="36"/>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960"/>
        <w:gridCol w:w="576"/>
        <w:gridCol w:w="576"/>
        <w:gridCol w:w="576"/>
        <w:gridCol w:w="576"/>
        <w:gridCol w:w="576"/>
        <w:gridCol w:w="576"/>
        <w:gridCol w:w="576"/>
        <w:gridCol w:w="576"/>
      </w:tblGrid>
      <w:tr w:rsidR="00131B11" w:rsidRPr="007B3B3F" w14:paraId="7D4371AB" w14:textId="77777777" w:rsidTr="001500AB">
        <w:trPr>
          <w:trHeight w:val="20"/>
        </w:trPr>
        <w:tc>
          <w:tcPr>
            <w:tcW w:w="569" w:type="dxa"/>
            <w:vMerge w:val="restart"/>
            <w:shd w:val="clear" w:color="auto" w:fill="DAEEF3" w:themeFill="accent5" w:themeFillTint="33"/>
            <w:vAlign w:val="center"/>
            <w:hideMark/>
          </w:tcPr>
          <w:p w14:paraId="6E7A259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960" w:type="dxa"/>
            <w:vMerge w:val="restart"/>
            <w:shd w:val="clear" w:color="auto" w:fill="DAEEF3" w:themeFill="accent5" w:themeFillTint="33"/>
            <w:vAlign w:val="center"/>
            <w:hideMark/>
          </w:tcPr>
          <w:p w14:paraId="5F0049D9"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08" w:type="dxa"/>
            <w:gridSpan w:val="8"/>
            <w:shd w:val="clear" w:color="auto" w:fill="DAEEF3" w:themeFill="accent5" w:themeFillTint="33"/>
            <w:vAlign w:val="center"/>
            <w:hideMark/>
          </w:tcPr>
          <w:p w14:paraId="291DF4C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Баланс тепловой энергии, Гкал/ч</w:t>
            </w:r>
          </w:p>
        </w:tc>
      </w:tr>
      <w:tr w:rsidR="00131B11" w:rsidRPr="007B3B3F" w14:paraId="4FC11B24" w14:textId="77777777" w:rsidTr="001500AB">
        <w:trPr>
          <w:trHeight w:val="20"/>
        </w:trPr>
        <w:tc>
          <w:tcPr>
            <w:tcW w:w="569" w:type="dxa"/>
            <w:vMerge/>
            <w:shd w:val="clear" w:color="auto" w:fill="DAEEF3" w:themeFill="accent5" w:themeFillTint="33"/>
            <w:vAlign w:val="center"/>
            <w:hideMark/>
          </w:tcPr>
          <w:p w14:paraId="1F6C99FF"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4960" w:type="dxa"/>
            <w:vMerge/>
            <w:shd w:val="clear" w:color="auto" w:fill="DAEEF3" w:themeFill="accent5" w:themeFillTint="33"/>
            <w:vAlign w:val="center"/>
            <w:hideMark/>
          </w:tcPr>
          <w:p w14:paraId="245C7C44"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76" w:type="dxa"/>
            <w:shd w:val="clear" w:color="auto" w:fill="DAEEF3" w:themeFill="accent5" w:themeFillTint="33"/>
            <w:vAlign w:val="center"/>
            <w:hideMark/>
          </w:tcPr>
          <w:p w14:paraId="0B181220"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shd w:val="clear" w:color="auto" w:fill="DAEEF3" w:themeFill="accent5" w:themeFillTint="33"/>
            <w:vAlign w:val="center"/>
            <w:hideMark/>
          </w:tcPr>
          <w:p w14:paraId="357C0BCD"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shd w:val="clear" w:color="auto" w:fill="DAEEF3" w:themeFill="accent5" w:themeFillTint="33"/>
            <w:vAlign w:val="center"/>
            <w:hideMark/>
          </w:tcPr>
          <w:p w14:paraId="72DD7775"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shd w:val="clear" w:color="auto" w:fill="DAEEF3" w:themeFill="accent5" w:themeFillTint="33"/>
            <w:vAlign w:val="center"/>
            <w:hideMark/>
          </w:tcPr>
          <w:p w14:paraId="353CC85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shd w:val="clear" w:color="auto" w:fill="DAEEF3" w:themeFill="accent5" w:themeFillTint="33"/>
            <w:vAlign w:val="center"/>
            <w:hideMark/>
          </w:tcPr>
          <w:p w14:paraId="77DF007B"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shd w:val="clear" w:color="auto" w:fill="DAEEF3" w:themeFill="accent5" w:themeFillTint="33"/>
            <w:vAlign w:val="center"/>
            <w:hideMark/>
          </w:tcPr>
          <w:p w14:paraId="41225C14"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shd w:val="clear" w:color="auto" w:fill="DAEEF3" w:themeFill="accent5" w:themeFillTint="33"/>
            <w:vAlign w:val="center"/>
            <w:hideMark/>
          </w:tcPr>
          <w:p w14:paraId="5E334C99"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shd w:val="clear" w:color="auto" w:fill="DAEEF3" w:themeFill="accent5" w:themeFillTint="33"/>
            <w:vAlign w:val="center"/>
            <w:hideMark/>
          </w:tcPr>
          <w:p w14:paraId="710E618C"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b/>
                <w:bCs/>
                <w:sz w:val="18"/>
                <w:szCs w:val="18"/>
              </w:rPr>
              <w:t>2035</w:t>
            </w:r>
          </w:p>
        </w:tc>
      </w:tr>
      <w:tr w:rsidR="00131B11" w:rsidRPr="007B3B3F" w14:paraId="7FA47104" w14:textId="77777777" w:rsidTr="001500AB">
        <w:trPr>
          <w:trHeight w:val="20"/>
        </w:trPr>
        <w:tc>
          <w:tcPr>
            <w:tcW w:w="569" w:type="dxa"/>
            <w:shd w:val="clear" w:color="auto" w:fill="auto"/>
            <w:vAlign w:val="center"/>
            <w:hideMark/>
          </w:tcPr>
          <w:p w14:paraId="3E3B017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960" w:type="dxa"/>
            <w:shd w:val="clear" w:color="auto" w:fill="auto"/>
            <w:vAlign w:val="center"/>
            <w:hideMark/>
          </w:tcPr>
          <w:p w14:paraId="78B49782"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76" w:type="dxa"/>
            <w:shd w:val="clear" w:color="auto" w:fill="auto"/>
            <w:vAlign w:val="center"/>
            <w:hideMark/>
          </w:tcPr>
          <w:p w14:paraId="43254F8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0969179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1FBB712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74F172F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6DD50AC1"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210A8CD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2CC90DC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3821B188"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r>
      <w:tr w:rsidR="00131B11" w:rsidRPr="007B3B3F" w14:paraId="415B491A" w14:textId="77777777" w:rsidTr="001500AB">
        <w:trPr>
          <w:trHeight w:val="20"/>
        </w:trPr>
        <w:tc>
          <w:tcPr>
            <w:tcW w:w="569" w:type="dxa"/>
            <w:shd w:val="clear" w:color="auto" w:fill="auto"/>
            <w:vAlign w:val="center"/>
            <w:hideMark/>
          </w:tcPr>
          <w:p w14:paraId="629092A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960" w:type="dxa"/>
            <w:shd w:val="clear" w:color="auto" w:fill="auto"/>
            <w:vAlign w:val="center"/>
            <w:hideMark/>
          </w:tcPr>
          <w:p w14:paraId="5F56CF3B"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76" w:type="dxa"/>
            <w:shd w:val="clear" w:color="auto" w:fill="auto"/>
            <w:vAlign w:val="center"/>
            <w:hideMark/>
          </w:tcPr>
          <w:p w14:paraId="2058FDFA"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111416B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4AB9565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4331D68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69FF656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05E256B9"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5725A80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5AAD31C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r>
    </w:tbl>
    <w:p w14:paraId="76657D4A" w14:textId="43C36363" w:rsidR="00AD6526" w:rsidRPr="007B3B3F" w:rsidRDefault="00AD6526" w:rsidP="00AD6526">
      <w:r w:rsidRPr="007B3B3F">
        <w:t xml:space="preserve">Существующие и перспективные значения аварийных резервов тепловой мощности нетто </w:t>
      </w:r>
      <w:r w:rsidR="00506018" w:rsidRPr="007B3B3F">
        <w:t>ГО Котельники</w:t>
      </w:r>
      <w:r w:rsidRPr="007B3B3F">
        <w:t xml:space="preserve"> представлены в таблице </w:t>
      </w:r>
      <w:r w:rsidR="00F879FA" w:rsidRPr="007B3B3F">
        <w:t>2.8</w:t>
      </w:r>
      <w:r w:rsidRPr="007B3B3F">
        <w:t>. Договора на поддержание резервной тепловой мощности не заключались.</w:t>
      </w:r>
    </w:p>
    <w:p w14:paraId="3781535A" w14:textId="64128338" w:rsidR="00AD6526" w:rsidRPr="007B3B3F" w:rsidRDefault="00AD6526" w:rsidP="00AD6526">
      <w:pPr>
        <w:pStyle w:val="af5"/>
        <w:keepNext/>
        <w:spacing w:after="0"/>
        <w:ind w:firstLine="0"/>
        <w:rPr>
          <w:b w:val="0"/>
          <w:bCs w:val="0"/>
          <w:color w:val="auto"/>
          <w:sz w:val="24"/>
          <w:szCs w:val="24"/>
        </w:rPr>
      </w:pPr>
      <w:bookmarkStart w:id="37" w:name="_Toc22531553"/>
      <w:r w:rsidRPr="007B3B3F">
        <w:rPr>
          <w:color w:val="auto"/>
          <w:sz w:val="24"/>
          <w:szCs w:val="24"/>
        </w:rPr>
        <w:t xml:space="preserve">Таблица </w:t>
      </w:r>
      <w:r w:rsidR="00F879FA" w:rsidRPr="007B3B3F">
        <w:rPr>
          <w:color w:val="auto"/>
          <w:sz w:val="24"/>
          <w:szCs w:val="24"/>
        </w:rPr>
        <w:fldChar w:fldCharType="begin"/>
      </w:r>
      <w:r w:rsidR="00F879FA" w:rsidRPr="007B3B3F">
        <w:rPr>
          <w:color w:val="auto"/>
          <w:sz w:val="24"/>
          <w:szCs w:val="24"/>
        </w:rPr>
        <w:instrText xml:space="preserve"> STYLEREF 1 \s </w:instrText>
      </w:r>
      <w:r w:rsidR="00F879FA" w:rsidRPr="007B3B3F">
        <w:rPr>
          <w:color w:val="auto"/>
          <w:sz w:val="24"/>
          <w:szCs w:val="24"/>
        </w:rPr>
        <w:fldChar w:fldCharType="separate"/>
      </w:r>
      <w:r w:rsidR="007B3B3F" w:rsidRPr="007B3B3F">
        <w:rPr>
          <w:noProof/>
          <w:color w:val="auto"/>
          <w:sz w:val="24"/>
          <w:szCs w:val="24"/>
        </w:rPr>
        <w:t>2</w:t>
      </w:r>
      <w:r w:rsidR="00F879FA" w:rsidRPr="007B3B3F">
        <w:rPr>
          <w:color w:val="auto"/>
          <w:sz w:val="24"/>
          <w:szCs w:val="24"/>
        </w:rPr>
        <w:fldChar w:fldCharType="end"/>
      </w:r>
      <w:r w:rsidR="00F879FA" w:rsidRPr="007B3B3F">
        <w:rPr>
          <w:color w:val="auto"/>
          <w:sz w:val="24"/>
          <w:szCs w:val="24"/>
        </w:rPr>
        <w:t>.</w:t>
      </w:r>
      <w:r w:rsidR="00F879FA" w:rsidRPr="007B3B3F">
        <w:rPr>
          <w:color w:val="auto"/>
          <w:sz w:val="24"/>
          <w:szCs w:val="24"/>
        </w:rPr>
        <w:fldChar w:fldCharType="begin"/>
      </w:r>
      <w:r w:rsidR="00F879FA" w:rsidRPr="007B3B3F">
        <w:rPr>
          <w:color w:val="auto"/>
          <w:sz w:val="24"/>
          <w:szCs w:val="24"/>
        </w:rPr>
        <w:instrText xml:space="preserve"> SEQ Таблица \* ARABIC \s 1 </w:instrText>
      </w:r>
      <w:r w:rsidR="00F879FA" w:rsidRPr="007B3B3F">
        <w:rPr>
          <w:color w:val="auto"/>
          <w:sz w:val="24"/>
          <w:szCs w:val="24"/>
        </w:rPr>
        <w:fldChar w:fldCharType="separate"/>
      </w:r>
      <w:r w:rsidR="007B3B3F" w:rsidRPr="007B3B3F">
        <w:rPr>
          <w:noProof/>
          <w:color w:val="auto"/>
          <w:sz w:val="24"/>
          <w:szCs w:val="24"/>
        </w:rPr>
        <w:t>8</w:t>
      </w:r>
      <w:r w:rsidR="00F879FA" w:rsidRPr="007B3B3F">
        <w:rPr>
          <w:color w:val="auto"/>
          <w:sz w:val="24"/>
          <w:szCs w:val="24"/>
        </w:rPr>
        <w:fldChar w:fldCharType="end"/>
      </w:r>
      <w:r w:rsidRPr="007B3B3F">
        <w:rPr>
          <w:b w:val="0"/>
          <w:bCs w:val="0"/>
          <w:color w:val="auto"/>
          <w:sz w:val="24"/>
          <w:szCs w:val="24"/>
        </w:rPr>
        <w:t xml:space="preserve"> - Существующие и перспективные значения аварийных резервов тепловой мощности нетто </w:t>
      </w:r>
      <w:r w:rsidR="00506018" w:rsidRPr="007B3B3F">
        <w:rPr>
          <w:b w:val="0"/>
          <w:bCs w:val="0"/>
          <w:color w:val="auto"/>
          <w:sz w:val="24"/>
          <w:szCs w:val="24"/>
        </w:rPr>
        <w:t>ГО Котельники</w:t>
      </w:r>
      <w:bookmarkEnd w:id="37"/>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960"/>
        <w:gridCol w:w="576"/>
        <w:gridCol w:w="576"/>
        <w:gridCol w:w="576"/>
        <w:gridCol w:w="576"/>
        <w:gridCol w:w="576"/>
        <w:gridCol w:w="576"/>
        <w:gridCol w:w="576"/>
        <w:gridCol w:w="576"/>
      </w:tblGrid>
      <w:tr w:rsidR="00131B11" w:rsidRPr="007B3B3F" w14:paraId="16439DEF" w14:textId="77777777" w:rsidTr="001500AB">
        <w:trPr>
          <w:trHeight w:val="20"/>
        </w:trPr>
        <w:tc>
          <w:tcPr>
            <w:tcW w:w="569" w:type="dxa"/>
            <w:vMerge w:val="restart"/>
            <w:shd w:val="clear" w:color="auto" w:fill="DAEEF3" w:themeFill="accent5" w:themeFillTint="33"/>
            <w:vAlign w:val="center"/>
            <w:hideMark/>
          </w:tcPr>
          <w:p w14:paraId="661051EB"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960" w:type="dxa"/>
            <w:vMerge w:val="restart"/>
            <w:shd w:val="clear" w:color="auto" w:fill="DAEEF3" w:themeFill="accent5" w:themeFillTint="33"/>
            <w:vAlign w:val="center"/>
            <w:hideMark/>
          </w:tcPr>
          <w:p w14:paraId="1B239EA8"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08" w:type="dxa"/>
            <w:gridSpan w:val="8"/>
            <w:shd w:val="clear" w:color="auto" w:fill="DAEEF3" w:themeFill="accent5" w:themeFillTint="33"/>
            <w:vAlign w:val="center"/>
            <w:hideMark/>
          </w:tcPr>
          <w:p w14:paraId="408A574B"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Баланс тепловой энергии, Гкал/ч</w:t>
            </w:r>
          </w:p>
        </w:tc>
      </w:tr>
      <w:tr w:rsidR="00131B11" w:rsidRPr="007B3B3F" w14:paraId="5ABEA2AF" w14:textId="77777777" w:rsidTr="001500AB">
        <w:trPr>
          <w:trHeight w:val="20"/>
        </w:trPr>
        <w:tc>
          <w:tcPr>
            <w:tcW w:w="569" w:type="dxa"/>
            <w:vMerge/>
            <w:shd w:val="clear" w:color="auto" w:fill="DAEEF3" w:themeFill="accent5" w:themeFillTint="33"/>
            <w:vAlign w:val="center"/>
            <w:hideMark/>
          </w:tcPr>
          <w:p w14:paraId="3B0E8A74"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4960" w:type="dxa"/>
            <w:vMerge/>
            <w:shd w:val="clear" w:color="auto" w:fill="DAEEF3" w:themeFill="accent5" w:themeFillTint="33"/>
            <w:vAlign w:val="center"/>
            <w:hideMark/>
          </w:tcPr>
          <w:p w14:paraId="37E2598F"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76" w:type="dxa"/>
            <w:shd w:val="clear" w:color="auto" w:fill="DAEEF3" w:themeFill="accent5" w:themeFillTint="33"/>
            <w:vAlign w:val="center"/>
            <w:hideMark/>
          </w:tcPr>
          <w:p w14:paraId="01929F7D"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shd w:val="clear" w:color="auto" w:fill="DAEEF3" w:themeFill="accent5" w:themeFillTint="33"/>
            <w:vAlign w:val="center"/>
            <w:hideMark/>
          </w:tcPr>
          <w:p w14:paraId="70FD3E65"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shd w:val="clear" w:color="auto" w:fill="DAEEF3" w:themeFill="accent5" w:themeFillTint="33"/>
            <w:vAlign w:val="center"/>
            <w:hideMark/>
          </w:tcPr>
          <w:p w14:paraId="3E4FAD8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shd w:val="clear" w:color="auto" w:fill="DAEEF3" w:themeFill="accent5" w:themeFillTint="33"/>
            <w:vAlign w:val="center"/>
            <w:hideMark/>
          </w:tcPr>
          <w:p w14:paraId="11C16E76"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shd w:val="clear" w:color="auto" w:fill="DAEEF3" w:themeFill="accent5" w:themeFillTint="33"/>
            <w:vAlign w:val="center"/>
            <w:hideMark/>
          </w:tcPr>
          <w:p w14:paraId="44B76AD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shd w:val="clear" w:color="auto" w:fill="DAEEF3" w:themeFill="accent5" w:themeFillTint="33"/>
            <w:vAlign w:val="center"/>
            <w:hideMark/>
          </w:tcPr>
          <w:p w14:paraId="4B8AF9B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shd w:val="clear" w:color="auto" w:fill="DAEEF3" w:themeFill="accent5" w:themeFillTint="33"/>
            <w:vAlign w:val="center"/>
            <w:hideMark/>
          </w:tcPr>
          <w:p w14:paraId="2D9A0CF6"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shd w:val="clear" w:color="auto" w:fill="DAEEF3" w:themeFill="accent5" w:themeFillTint="33"/>
            <w:vAlign w:val="center"/>
            <w:hideMark/>
          </w:tcPr>
          <w:p w14:paraId="09F01768"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b/>
                <w:bCs/>
                <w:sz w:val="18"/>
                <w:szCs w:val="18"/>
              </w:rPr>
              <w:t>2035</w:t>
            </w:r>
          </w:p>
        </w:tc>
      </w:tr>
      <w:tr w:rsidR="00131B11" w:rsidRPr="007B3B3F" w14:paraId="3CAF4B19" w14:textId="77777777" w:rsidTr="001500AB">
        <w:trPr>
          <w:trHeight w:val="20"/>
        </w:trPr>
        <w:tc>
          <w:tcPr>
            <w:tcW w:w="569" w:type="dxa"/>
            <w:shd w:val="clear" w:color="auto" w:fill="auto"/>
            <w:vAlign w:val="center"/>
            <w:hideMark/>
          </w:tcPr>
          <w:p w14:paraId="5E73EC5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960" w:type="dxa"/>
            <w:shd w:val="clear" w:color="auto" w:fill="auto"/>
            <w:vAlign w:val="center"/>
            <w:hideMark/>
          </w:tcPr>
          <w:p w14:paraId="203F8EFE"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76" w:type="dxa"/>
            <w:shd w:val="clear" w:color="auto" w:fill="auto"/>
            <w:vAlign w:val="center"/>
            <w:hideMark/>
          </w:tcPr>
          <w:p w14:paraId="415D6CA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381D4BD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56F3011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437CEF73"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2AFAD57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73DAE82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3009F2E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c>
          <w:tcPr>
            <w:tcW w:w="576" w:type="dxa"/>
            <w:shd w:val="clear" w:color="auto" w:fill="auto"/>
            <w:vAlign w:val="center"/>
            <w:hideMark/>
          </w:tcPr>
          <w:p w14:paraId="08B902D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0,4</w:t>
            </w:r>
          </w:p>
        </w:tc>
      </w:tr>
      <w:tr w:rsidR="00131B11" w:rsidRPr="007B3B3F" w14:paraId="6F361BA7" w14:textId="77777777" w:rsidTr="001500AB">
        <w:trPr>
          <w:trHeight w:val="20"/>
        </w:trPr>
        <w:tc>
          <w:tcPr>
            <w:tcW w:w="569" w:type="dxa"/>
            <w:shd w:val="clear" w:color="auto" w:fill="auto"/>
            <w:vAlign w:val="center"/>
            <w:hideMark/>
          </w:tcPr>
          <w:p w14:paraId="2BE0D91F"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960" w:type="dxa"/>
            <w:shd w:val="clear" w:color="auto" w:fill="auto"/>
            <w:vAlign w:val="center"/>
            <w:hideMark/>
          </w:tcPr>
          <w:p w14:paraId="6BF64856"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76" w:type="dxa"/>
            <w:shd w:val="clear" w:color="auto" w:fill="auto"/>
            <w:vAlign w:val="center"/>
            <w:hideMark/>
          </w:tcPr>
          <w:p w14:paraId="6241EF6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168AD688"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6754E02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3E27C2E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166C30F8"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4F9F5DE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2FE24F8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18116AA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r>
    </w:tbl>
    <w:p w14:paraId="0DA3D5EB" w14:textId="77777777" w:rsidR="00AD6526" w:rsidRPr="007B3B3F" w:rsidRDefault="00AD6526" w:rsidP="009C2DFB"/>
    <w:p w14:paraId="0DA824E3" w14:textId="32D32BFF" w:rsidR="007D3B32" w:rsidRPr="007B3B3F" w:rsidRDefault="007D3B32" w:rsidP="007D3B32">
      <w:pPr>
        <w:pStyle w:val="21"/>
        <w:ind w:left="578" w:hanging="578"/>
        <w:rPr>
          <w:sz w:val="24"/>
          <w:szCs w:val="24"/>
        </w:rPr>
      </w:pPr>
      <w:bookmarkStart w:id="38" w:name="_Toc22531471"/>
      <w:r w:rsidRPr="007B3B3F">
        <w:rPr>
          <w:sz w:val="24"/>
          <w:szCs w:val="24"/>
        </w:rPr>
        <w:t>Значения существующей и перспективной тепловой нагрузки потребителей, устанавливаемые с учетом расчетной тепловой нагрузки</w:t>
      </w:r>
      <w:bookmarkEnd w:id="38"/>
    </w:p>
    <w:p w14:paraId="0F6607EA" w14:textId="37309E3A" w:rsidR="00F879FA" w:rsidRPr="007B3B3F" w:rsidRDefault="00F879FA" w:rsidP="00AD6526">
      <w:r w:rsidRPr="007B3B3F">
        <w:t xml:space="preserve">Существующие и перспективные значения тепловой нагрузки потребителей тепловой энергии </w:t>
      </w:r>
      <w:r w:rsidR="004644CF" w:rsidRPr="007B3B3F">
        <w:t>ГО Котельники</w:t>
      </w:r>
      <w:r w:rsidRPr="007B3B3F">
        <w:t xml:space="preserve"> представлены в таблице </w:t>
      </w:r>
      <w:r w:rsidR="00805E01" w:rsidRPr="007B3B3F">
        <w:t>2.9</w:t>
      </w:r>
      <w:r w:rsidRPr="007B3B3F">
        <w:t>.</w:t>
      </w:r>
    </w:p>
    <w:p w14:paraId="785857A0" w14:textId="3C2C3C0A" w:rsidR="00F879FA" w:rsidRPr="007B3B3F" w:rsidRDefault="00F879FA" w:rsidP="00F879FA">
      <w:pPr>
        <w:pStyle w:val="af5"/>
        <w:keepNext/>
        <w:spacing w:after="0"/>
        <w:ind w:firstLine="0"/>
        <w:rPr>
          <w:b w:val="0"/>
          <w:color w:val="auto"/>
          <w:sz w:val="24"/>
          <w:szCs w:val="24"/>
        </w:rPr>
      </w:pPr>
      <w:bookmarkStart w:id="39" w:name="_Toc22531554"/>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2</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9</w:t>
      </w:r>
      <w:r w:rsidRPr="007B3B3F">
        <w:rPr>
          <w:color w:val="auto"/>
          <w:sz w:val="24"/>
          <w:szCs w:val="24"/>
        </w:rPr>
        <w:fldChar w:fldCharType="end"/>
      </w:r>
      <w:r w:rsidRPr="007B3B3F">
        <w:rPr>
          <w:b w:val="0"/>
          <w:color w:val="auto"/>
          <w:sz w:val="24"/>
          <w:szCs w:val="24"/>
        </w:rPr>
        <w:t xml:space="preserve"> - Существующие и перспективные значения тепловой нагрузки потребителей тепловой энергии </w:t>
      </w:r>
      <w:r w:rsidR="004644CF" w:rsidRPr="007B3B3F">
        <w:rPr>
          <w:b w:val="0"/>
          <w:color w:val="auto"/>
          <w:sz w:val="24"/>
          <w:szCs w:val="24"/>
        </w:rPr>
        <w:t>ГО Котельники</w:t>
      </w:r>
      <w:bookmarkEnd w:id="39"/>
    </w:p>
    <w:tbl>
      <w:tblPr>
        <w:tblW w:w="10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06"/>
        <w:gridCol w:w="585"/>
        <w:gridCol w:w="576"/>
        <w:gridCol w:w="576"/>
        <w:gridCol w:w="576"/>
        <w:gridCol w:w="576"/>
        <w:gridCol w:w="576"/>
        <w:gridCol w:w="576"/>
        <w:gridCol w:w="576"/>
      </w:tblGrid>
      <w:tr w:rsidR="00131B11" w:rsidRPr="007B3B3F" w14:paraId="1D028216" w14:textId="77777777" w:rsidTr="001500AB">
        <w:trPr>
          <w:trHeight w:val="20"/>
        </w:trPr>
        <w:tc>
          <w:tcPr>
            <w:tcW w:w="564" w:type="dxa"/>
            <w:vMerge w:val="restart"/>
            <w:shd w:val="clear" w:color="auto" w:fill="DAEEF3" w:themeFill="accent5" w:themeFillTint="33"/>
            <w:vAlign w:val="center"/>
            <w:hideMark/>
          </w:tcPr>
          <w:p w14:paraId="20C9C984"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5106" w:type="dxa"/>
            <w:vMerge w:val="restart"/>
            <w:shd w:val="clear" w:color="auto" w:fill="DAEEF3" w:themeFill="accent5" w:themeFillTint="33"/>
            <w:vAlign w:val="center"/>
            <w:hideMark/>
          </w:tcPr>
          <w:p w14:paraId="78448AE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617" w:type="dxa"/>
            <w:gridSpan w:val="8"/>
            <w:shd w:val="clear" w:color="auto" w:fill="DAEEF3" w:themeFill="accent5" w:themeFillTint="33"/>
            <w:vAlign w:val="center"/>
            <w:hideMark/>
          </w:tcPr>
          <w:p w14:paraId="78923B86"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Подключенная нагрузка, Гкал/ч</w:t>
            </w:r>
          </w:p>
        </w:tc>
      </w:tr>
      <w:tr w:rsidR="00131B11" w:rsidRPr="007B3B3F" w14:paraId="3504EF55" w14:textId="77777777" w:rsidTr="001500AB">
        <w:trPr>
          <w:trHeight w:val="20"/>
        </w:trPr>
        <w:tc>
          <w:tcPr>
            <w:tcW w:w="564" w:type="dxa"/>
            <w:vMerge/>
            <w:shd w:val="clear" w:color="auto" w:fill="DAEEF3" w:themeFill="accent5" w:themeFillTint="33"/>
            <w:vAlign w:val="center"/>
            <w:hideMark/>
          </w:tcPr>
          <w:p w14:paraId="044549F5"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106" w:type="dxa"/>
            <w:vMerge/>
            <w:shd w:val="clear" w:color="auto" w:fill="DAEEF3" w:themeFill="accent5" w:themeFillTint="33"/>
            <w:vAlign w:val="center"/>
            <w:hideMark/>
          </w:tcPr>
          <w:p w14:paraId="7132E5D0" w14:textId="77777777" w:rsidR="00131B11" w:rsidRPr="007B3B3F" w:rsidRDefault="00131B11" w:rsidP="001500AB">
            <w:pPr>
              <w:spacing w:after="0" w:line="240" w:lineRule="auto"/>
              <w:ind w:firstLine="0"/>
              <w:jc w:val="left"/>
              <w:rPr>
                <w:rFonts w:eastAsia="Times New Roman"/>
                <w:b/>
                <w:bCs/>
                <w:sz w:val="18"/>
                <w:szCs w:val="18"/>
                <w:lang w:eastAsia="ru-RU"/>
              </w:rPr>
            </w:pPr>
          </w:p>
        </w:tc>
        <w:tc>
          <w:tcPr>
            <w:tcW w:w="585" w:type="dxa"/>
            <w:shd w:val="clear" w:color="auto" w:fill="DAEEF3" w:themeFill="accent5" w:themeFillTint="33"/>
            <w:vAlign w:val="center"/>
            <w:hideMark/>
          </w:tcPr>
          <w:p w14:paraId="48A7440A"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576" w:type="dxa"/>
            <w:shd w:val="clear" w:color="auto" w:fill="DAEEF3" w:themeFill="accent5" w:themeFillTint="33"/>
            <w:vAlign w:val="center"/>
            <w:hideMark/>
          </w:tcPr>
          <w:p w14:paraId="53EA07A0"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576" w:type="dxa"/>
            <w:shd w:val="clear" w:color="auto" w:fill="DAEEF3" w:themeFill="accent5" w:themeFillTint="33"/>
            <w:vAlign w:val="center"/>
            <w:hideMark/>
          </w:tcPr>
          <w:p w14:paraId="543376B7"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576" w:type="dxa"/>
            <w:shd w:val="clear" w:color="auto" w:fill="DAEEF3" w:themeFill="accent5" w:themeFillTint="33"/>
            <w:vAlign w:val="center"/>
            <w:hideMark/>
          </w:tcPr>
          <w:p w14:paraId="555E3268"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576" w:type="dxa"/>
            <w:shd w:val="clear" w:color="auto" w:fill="DAEEF3" w:themeFill="accent5" w:themeFillTint="33"/>
            <w:vAlign w:val="center"/>
            <w:hideMark/>
          </w:tcPr>
          <w:p w14:paraId="19C09726"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576" w:type="dxa"/>
            <w:shd w:val="clear" w:color="auto" w:fill="DAEEF3" w:themeFill="accent5" w:themeFillTint="33"/>
            <w:vAlign w:val="center"/>
            <w:hideMark/>
          </w:tcPr>
          <w:p w14:paraId="0C735EB4"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576" w:type="dxa"/>
            <w:shd w:val="clear" w:color="auto" w:fill="DAEEF3" w:themeFill="accent5" w:themeFillTint="33"/>
            <w:vAlign w:val="center"/>
            <w:hideMark/>
          </w:tcPr>
          <w:p w14:paraId="4104E752"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576" w:type="dxa"/>
            <w:shd w:val="clear" w:color="auto" w:fill="DAEEF3" w:themeFill="accent5" w:themeFillTint="33"/>
            <w:vAlign w:val="center"/>
            <w:hideMark/>
          </w:tcPr>
          <w:p w14:paraId="742B1D03" w14:textId="77777777" w:rsidR="00131B11" w:rsidRPr="007B3B3F" w:rsidRDefault="00131B11"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2033</w:t>
            </w:r>
          </w:p>
        </w:tc>
      </w:tr>
      <w:tr w:rsidR="00131B11" w:rsidRPr="007B3B3F" w14:paraId="12F9A952" w14:textId="77777777" w:rsidTr="001500AB">
        <w:trPr>
          <w:trHeight w:val="20"/>
        </w:trPr>
        <w:tc>
          <w:tcPr>
            <w:tcW w:w="564" w:type="dxa"/>
            <w:shd w:val="clear" w:color="auto" w:fill="auto"/>
            <w:vAlign w:val="center"/>
            <w:hideMark/>
          </w:tcPr>
          <w:p w14:paraId="195E5172"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5106" w:type="dxa"/>
            <w:shd w:val="clear" w:color="auto" w:fill="auto"/>
            <w:vAlign w:val="center"/>
            <w:hideMark/>
          </w:tcPr>
          <w:p w14:paraId="5267336B"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85" w:type="dxa"/>
            <w:shd w:val="clear" w:color="auto" w:fill="auto"/>
            <w:vAlign w:val="center"/>
            <w:hideMark/>
          </w:tcPr>
          <w:p w14:paraId="5C2C61C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2DAF8A80"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4261125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210A46AA"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2245A92C"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6577C66A"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3F03AAA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c>
          <w:tcPr>
            <w:tcW w:w="576" w:type="dxa"/>
            <w:shd w:val="clear" w:color="auto" w:fill="auto"/>
            <w:vAlign w:val="center"/>
            <w:hideMark/>
          </w:tcPr>
          <w:p w14:paraId="0AB6697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45,4</w:t>
            </w:r>
          </w:p>
        </w:tc>
      </w:tr>
      <w:tr w:rsidR="00131B11" w:rsidRPr="007B3B3F" w14:paraId="45C68EBF" w14:textId="77777777" w:rsidTr="001500AB">
        <w:trPr>
          <w:trHeight w:val="20"/>
        </w:trPr>
        <w:tc>
          <w:tcPr>
            <w:tcW w:w="564" w:type="dxa"/>
            <w:shd w:val="clear" w:color="auto" w:fill="auto"/>
            <w:vAlign w:val="center"/>
            <w:hideMark/>
          </w:tcPr>
          <w:p w14:paraId="0EE15827"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5106" w:type="dxa"/>
            <w:shd w:val="clear" w:color="auto" w:fill="auto"/>
            <w:vAlign w:val="center"/>
            <w:hideMark/>
          </w:tcPr>
          <w:p w14:paraId="75FF8DD5" w14:textId="77777777" w:rsidR="00131B11" w:rsidRPr="007B3B3F" w:rsidRDefault="00131B11"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85" w:type="dxa"/>
            <w:shd w:val="clear" w:color="auto" w:fill="auto"/>
            <w:vAlign w:val="center"/>
            <w:hideMark/>
          </w:tcPr>
          <w:p w14:paraId="67F11106"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2626FBB5"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40931124"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6505695E"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1BA82C71"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1DBDB71B"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1226484D"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c>
          <w:tcPr>
            <w:tcW w:w="576" w:type="dxa"/>
            <w:shd w:val="clear" w:color="auto" w:fill="auto"/>
            <w:vAlign w:val="center"/>
            <w:hideMark/>
          </w:tcPr>
          <w:p w14:paraId="61B05C01" w14:textId="77777777" w:rsidR="00131B11" w:rsidRPr="007B3B3F" w:rsidRDefault="00131B11"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0,1</w:t>
            </w:r>
          </w:p>
        </w:tc>
      </w:tr>
    </w:tbl>
    <w:p w14:paraId="37F1A189" w14:textId="77777777" w:rsidR="00F879FA" w:rsidRPr="007B3B3F" w:rsidRDefault="00F879FA" w:rsidP="00AD6526"/>
    <w:p w14:paraId="069BC666" w14:textId="30D525AB" w:rsidR="007D3B32" w:rsidRPr="007B3B3F" w:rsidRDefault="007D3B32" w:rsidP="007D3B32">
      <w:pPr>
        <w:pStyle w:val="21"/>
        <w:ind w:left="578" w:hanging="578"/>
        <w:rPr>
          <w:sz w:val="24"/>
          <w:szCs w:val="24"/>
        </w:rPr>
      </w:pPr>
      <w:bookmarkStart w:id="40" w:name="_Toc22531472"/>
      <w:r w:rsidRPr="007B3B3F">
        <w:rPr>
          <w:sz w:val="24"/>
          <w:szCs w:val="24"/>
        </w:rPr>
        <w:t>Радиус эффективного теплоснабжения источников тепловой энергии в целом и по каждой системе отдельно</w:t>
      </w:r>
      <w:bookmarkEnd w:id="40"/>
    </w:p>
    <w:p w14:paraId="5BE57ECF" w14:textId="77777777" w:rsidR="00F879FA" w:rsidRPr="007B3B3F" w:rsidRDefault="00F879FA" w:rsidP="00F879FA">
      <w:r w:rsidRPr="007B3B3F">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E3EAAE3" w14:textId="77777777" w:rsidR="00F879FA" w:rsidRPr="007B3B3F" w:rsidRDefault="00F879FA" w:rsidP="00F879FA">
      <w:r w:rsidRPr="007B3B3F">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152E7838" w14:textId="77777777" w:rsidR="00F879FA" w:rsidRPr="007B3B3F" w:rsidRDefault="00F879FA" w:rsidP="00F879FA">
      <w:r w:rsidRPr="007B3B3F">
        <w:lastRenderedPageBreak/>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 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2C6C733" w14:textId="77777777" w:rsidR="00F879FA" w:rsidRPr="007B3B3F" w:rsidRDefault="00F879FA" w:rsidP="00F879FA">
      <w:pPr>
        <w:jc w:val="center"/>
        <w:rPr>
          <w:rFonts w:ascii="Arial" w:hAnsi="Arial"/>
          <w:lang w:val="en-US" w:eastAsia="ru-RU"/>
        </w:rPr>
      </w:pPr>
      <w:r w:rsidRPr="007B3B3F">
        <w:rPr>
          <w:lang w:val="en-US" w:eastAsia="ru-RU"/>
        </w:rPr>
        <w:t>S=</w:t>
      </w:r>
      <m:oMath>
        <m:r>
          <m:rPr>
            <m:sty m:val="p"/>
          </m:rPr>
          <w:rPr>
            <w:rFonts w:ascii="Cambria Math" w:hAnsi="Cambria Math"/>
            <w:lang w:val="en-US" w:eastAsia="ru-RU"/>
          </w:rPr>
          <m:t>b+</m:t>
        </m:r>
        <m:f>
          <m:fPr>
            <m:ctrlPr>
              <w:rPr>
                <w:rFonts w:ascii="Cambria Math" w:hAnsi="Cambria Math"/>
                <w:lang w:eastAsia="ru-RU"/>
              </w:rPr>
            </m:ctrlPr>
          </m:fPr>
          <m:num>
            <m:r>
              <m:rPr>
                <m:sty m:val="p"/>
              </m:rPr>
              <w:rPr>
                <w:rFonts w:ascii="Cambria Math" w:hAnsi="Cambria Math"/>
                <w:lang w:val="en-US" w:eastAsia="ru-RU"/>
              </w:rPr>
              <m:t>30*</m:t>
            </m:r>
            <m:sSup>
              <m:sSupPr>
                <m:ctrlPr>
                  <w:rPr>
                    <w:rFonts w:ascii="Cambria Math" w:hAnsi="Cambria Math"/>
                    <w:lang w:eastAsia="ru-RU"/>
                  </w:rPr>
                </m:ctrlPr>
              </m:sSupPr>
              <m:e>
                <m:r>
                  <m:rPr>
                    <m:sty m:val="p"/>
                  </m:rPr>
                  <w:rPr>
                    <w:rFonts w:ascii="Cambria Math" w:hAnsi="Cambria Math"/>
                    <w:lang w:val="en-US" w:eastAsia="ru-RU"/>
                  </w:rPr>
                  <m:t>10</m:t>
                </m:r>
              </m:e>
              <m:sup>
                <m:r>
                  <m:rPr>
                    <m:sty m:val="p"/>
                  </m:rPr>
                  <w:rPr>
                    <w:rFonts w:ascii="Cambria Math" w:hAnsi="Cambria Math"/>
                    <w:lang w:val="en-US" w:eastAsia="ru-RU"/>
                  </w:rPr>
                  <m:t>8</m:t>
                </m:r>
              </m:sup>
            </m:sSup>
            <m:r>
              <m:rPr>
                <m:sty m:val="p"/>
              </m:rPr>
              <w:rPr>
                <w:rFonts w:ascii="Cambria Math" w:hAnsi="Cambria Math"/>
                <w:lang w:eastAsia="ru-RU"/>
              </w:rPr>
              <m:t>φ</m:t>
            </m:r>
          </m:num>
          <m:den>
            <m:sSup>
              <m:sSupPr>
                <m:ctrlPr>
                  <w:rPr>
                    <w:rFonts w:ascii="Cambria Math" w:hAnsi="Cambria Math"/>
                    <w:lang w:eastAsia="ru-RU"/>
                  </w:rPr>
                </m:ctrlPr>
              </m:sSupPr>
              <m:e>
                <m:r>
                  <m:rPr>
                    <m:sty m:val="p"/>
                  </m:rPr>
                  <w:rPr>
                    <w:rFonts w:ascii="Cambria Math" w:hAnsi="Cambria Math"/>
                    <w:lang w:val="en-US" w:eastAsia="ru-RU"/>
                  </w:rPr>
                  <m:t>R</m:t>
                </m:r>
              </m:e>
              <m:sup>
                <m:r>
                  <m:rPr>
                    <m:sty m:val="p"/>
                  </m:rPr>
                  <w:rPr>
                    <w:rFonts w:ascii="Cambria Math" w:hAnsi="Cambria Math"/>
                    <w:lang w:val="en-US" w:eastAsia="ru-RU"/>
                  </w:rPr>
                  <m:t>2</m:t>
                </m:r>
              </m:sup>
            </m:sSup>
            <m:r>
              <m:rPr>
                <m:sty m:val="p"/>
              </m:rPr>
              <w:rPr>
                <w:rFonts w:ascii="Cambria Math" w:hAnsi="Cambria Math"/>
                <w:lang w:eastAsia="ru-RU"/>
              </w:rPr>
              <m:t>П</m:t>
            </m:r>
          </m:den>
        </m:f>
        <m:r>
          <m:rPr>
            <m:sty m:val="p"/>
          </m:rPr>
          <w:rPr>
            <w:rFonts w:ascii="Cambria Math" w:hAnsi="Cambria Math"/>
            <w:lang w:val="en-US" w:eastAsia="ru-RU"/>
          </w:rPr>
          <m:t>+</m:t>
        </m:r>
        <m:f>
          <m:fPr>
            <m:ctrlPr>
              <w:rPr>
                <w:rFonts w:ascii="Cambria Math" w:hAnsi="Cambria Math"/>
                <w:lang w:eastAsia="ru-RU"/>
              </w:rPr>
            </m:ctrlPr>
          </m:fPr>
          <m:num>
            <m:r>
              <m:rPr>
                <m:sty m:val="p"/>
              </m:rPr>
              <w:rPr>
                <w:rFonts w:ascii="Cambria Math" w:hAnsi="Cambria Math"/>
                <w:lang w:val="en-US" w:eastAsia="ru-RU"/>
              </w:rPr>
              <m:t>95*</m:t>
            </m:r>
            <m:sSup>
              <m:sSupPr>
                <m:ctrlPr>
                  <w:rPr>
                    <w:rFonts w:ascii="Cambria Math" w:hAnsi="Cambria Math"/>
                    <w:lang w:eastAsia="ru-RU"/>
                  </w:rPr>
                </m:ctrlPr>
              </m:sSupPr>
              <m:e>
                <m:r>
                  <m:rPr>
                    <m:sty m:val="p"/>
                  </m:rPr>
                  <w:rPr>
                    <w:rFonts w:ascii="Cambria Math" w:hAnsi="Cambria Math"/>
                    <w:lang w:val="en-US" w:eastAsia="ru-RU"/>
                  </w:rPr>
                  <m:t>R</m:t>
                </m:r>
              </m:e>
              <m:sup>
                <m:r>
                  <m:rPr>
                    <m:sty m:val="p"/>
                  </m:rPr>
                  <w:rPr>
                    <w:rFonts w:ascii="Cambria Math" w:hAnsi="Cambria Math"/>
                    <w:lang w:val="en-US" w:eastAsia="ru-RU"/>
                  </w:rPr>
                  <m:t>0.86</m:t>
                </m:r>
              </m:sup>
            </m:sSup>
            <m:sSup>
              <m:sSupPr>
                <m:ctrlPr>
                  <w:rPr>
                    <w:rFonts w:ascii="Cambria Math" w:hAnsi="Cambria Math"/>
                    <w:lang w:eastAsia="ru-RU"/>
                  </w:rPr>
                </m:ctrlPr>
              </m:sSupPr>
              <m:e>
                <m:r>
                  <m:rPr>
                    <m:sty m:val="p"/>
                  </m:rPr>
                  <w:rPr>
                    <w:rFonts w:ascii="Cambria Math" w:hAnsi="Cambria Math"/>
                    <w:lang w:val="en-US" w:eastAsia="ru-RU"/>
                  </w:rPr>
                  <m:t>B</m:t>
                </m:r>
              </m:e>
              <m:sup>
                <m:r>
                  <m:rPr>
                    <m:sty m:val="p"/>
                  </m:rPr>
                  <w:rPr>
                    <w:rFonts w:ascii="Cambria Math" w:hAnsi="Cambria Math"/>
                    <w:lang w:val="en-US" w:eastAsia="ru-RU"/>
                  </w:rPr>
                  <m:t>0.26</m:t>
                </m:r>
              </m:sup>
            </m:sSup>
            <m:r>
              <m:rPr>
                <m:sty m:val="p"/>
              </m:rPr>
              <w:rPr>
                <w:rFonts w:ascii="Cambria Math" w:hAnsi="Cambria Math"/>
                <w:lang w:val="en-US" w:eastAsia="ru-RU"/>
              </w:rPr>
              <m:t>s</m:t>
            </m:r>
          </m:num>
          <m:den>
            <m:sSup>
              <m:sSupPr>
                <m:ctrlPr>
                  <w:rPr>
                    <w:rFonts w:ascii="Cambria Math" w:hAnsi="Cambria Math"/>
                    <w:lang w:eastAsia="ru-RU"/>
                  </w:rPr>
                </m:ctrlPr>
              </m:sSupPr>
              <m:e>
                <m:r>
                  <m:rPr>
                    <m:sty m:val="p"/>
                  </m:rPr>
                  <w:rPr>
                    <w:rFonts w:ascii="Cambria Math" w:hAnsi="Cambria Math"/>
                    <w:lang w:eastAsia="ru-RU"/>
                  </w:rPr>
                  <m:t>П</m:t>
                </m:r>
              </m:e>
              <m:sup>
                <m:r>
                  <m:rPr>
                    <m:sty m:val="p"/>
                  </m:rPr>
                  <w:rPr>
                    <w:rFonts w:ascii="Cambria Math" w:hAnsi="Cambria Math"/>
                    <w:lang w:val="en-US" w:eastAsia="ru-RU"/>
                  </w:rPr>
                  <m:t>0.62</m:t>
                </m:r>
              </m:sup>
            </m:sSup>
            <m:sSup>
              <m:sSupPr>
                <m:ctrlPr>
                  <w:rPr>
                    <w:rFonts w:ascii="Cambria Math" w:hAnsi="Cambria Math"/>
                    <w:lang w:eastAsia="ru-RU"/>
                  </w:rPr>
                </m:ctrlPr>
              </m:sSupPr>
              <m:e>
                <m:r>
                  <m:rPr>
                    <m:sty m:val="p"/>
                  </m:rPr>
                  <w:rPr>
                    <w:rFonts w:ascii="Cambria Math" w:hAnsi="Cambria Math"/>
                    <w:lang w:val="en-US" w:eastAsia="ru-RU"/>
                  </w:rPr>
                  <m:t>H</m:t>
                </m:r>
              </m:e>
              <m:sup>
                <m:r>
                  <m:rPr>
                    <m:sty m:val="p"/>
                  </m:rPr>
                  <w:rPr>
                    <w:rFonts w:ascii="Cambria Math" w:hAnsi="Cambria Math"/>
                    <w:lang w:val="en-US" w:eastAsia="ru-RU"/>
                  </w:rPr>
                  <m:t>0.19</m:t>
                </m:r>
              </m:sup>
            </m:sSup>
            <m:r>
              <m:rPr>
                <m:sty m:val="p"/>
              </m:rPr>
              <w:rPr>
                <w:rFonts w:ascii="Cambria Math" w:hAnsi="Cambria Math"/>
                <w:lang w:val="en-US" w:eastAsia="ru-RU"/>
              </w:rPr>
              <m:t>∆</m:t>
            </m:r>
            <m:sSup>
              <m:sSupPr>
                <m:ctrlPr>
                  <w:rPr>
                    <w:rFonts w:ascii="Cambria Math" w:hAnsi="Cambria Math"/>
                    <w:lang w:eastAsia="ru-RU"/>
                  </w:rPr>
                </m:ctrlPr>
              </m:sSupPr>
              <m:e>
                <m:r>
                  <m:rPr>
                    <m:sty m:val="p"/>
                  </m:rPr>
                  <w:rPr>
                    <w:rFonts w:ascii="Cambria Math" w:hAnsi="Cambria Math"/>
                    <w:lang w:val="en-US" w:eastAsia="ru-RU"/>
                  </w:rPr>
                  <m:t>r</m:t>
                </m:r>
              </m:e>
              <m:sup>
                <m:r>
                  <m:rPr>
                    <m:sty m:val="p"/>
                  </m:rPr>
                  <w:rPr>
                    <w:rFonts w:ascii="Cambria Math" w:hAnsi="Cambria Math"/>
                    <w:lang w:val="en-US" w:eastAsia="ru-RU"/>
                  </w:rPr>
                  <m:t>0.38</m:t>
                </m:r>
              </m:sup>
            </m:sSup>
          </m:den>
        </m:f>
      </m:oMath>
      <w:r w:rsidRPr="007B3B3F">
        <w:rPr>
          <w:rFonts w:ascii="Arial" w:hAnsi="Arial"/>
          <w:lang w:val="en-US" w:eastAsia="ru-RU"/>
        </w:rPr>
        <w:t>;</w:t>
      </w:r>
    </w:p>
    <w:p w14:paraId="0ED4B49D" w14:textId="77777777" w:rsidR="00F879FA" w:rsidRPr="007B3B3F" w:rsidRDefault="00F879FA" w:rsidP="00F879FA">
      <w:pPr>
        <w:rPr>
          <w:lang w:eastAsia="ru-RU"/>
        </w:rPr>
      </w:pPr>
      <w:r w:rsidRPr="007B3B3F">
        <w:rPr>
          <w:lang w:eastAsia="ru-RU"/>
        </w:rPr>
        <w:t>где:</w:t>
      </w:r>
    </w:p>
    <w:p w14:paraId="1121B0A6" w14:textId="77777777" w:rsidR="00F879FA" w:rsidRPr="007B3B3F" w:rsidRDefault="00F879FA" w:rsidP="00F879FA">
      <w:pPr>
        <w:rPr>
          <w:lang w:eastAsia="ru-RU"/>
        </w:rPr>
      </w:pPr>
      <w:r w:rsidRPr="007B3B3F">
        <w:rPr>
          <w:lang w:eastAsia="ru-RU"/>
        </w:rPr>
        <w:t>R - радиус действия тепловой сети (длина главной тепловой магистрали самого протяженного вывода от источника), км;</w:t>
      </w:r>
    </w:p>
    <w:p w14:paraId="548279F7" w14:textId="77777777" w:rsidR="00F879FA" w:rsidRPr="007B3B3F" w:rsidRDefault="00F879FA" w:rsidP="00F879FA">
      <w:pPr>
        <w:rPr>
          <w:lang w:eastAsia="ru-RU"/>
        </w:rPr>
      </w:pPr>
      <w:r w:rsidRPr="007B3B3F">
        <w:rPr>
          <w:lang w:eastAsia="ru-RU"/>
        </w:rPr>
        <w:t>H - потеря напора на трение при транспорте теплоносителя по тепловой магистрали, м.вод. ст.;</w:t>
      </w:r>
    </w:p>
    <w:p w14:paraId="2C8DD245" w14:textId="77777777" w:rsidR="00F879FA" w:rsidRPr="007B3B3F" w:rsidRDefault="00F879FA" w:rsidP="00F879FA">
      <w:pPr>
        <w:rPr>
          <w:lang w:eastAsia="ru-RU"/>
        </w:rPr>
      </w:pPr>
      <w:r w:rsidRPr="007B3B3F">
        <w:rPr>
          <w:lang w:eastAsia="ru-RU"/>
        </w:rPr>
        <w:t xml:space="preserve">b - эмпирический коэффициент удельных затрат в единицу тепловой мощности котельной, руб./Гкал/ч; </w:t>
      </w:r>
    </w:p>
    <w:p w14:paraId="57C87D3A" w14:textId="77777777" w:rsidR="00F879FA" w:rsidRPr="007B3B3F" w:rsidRDefault="00F879FA" w:rsidP="00F879FA">
      <w:pPr>
        <w:rPr>
          <w:lang w:eastAsia="ru-RU"/>
        </w:rPr>
      </w:pPr>
      <w:r w:rsidRPr="007B3B3F">
        <w:rPr>
          <w:lang w:eastAsia="ru-RU"/>
        </w:rPr>
        <w:t>s - удельная стоимость материальной характеристики тепловой сети, руб./м</w:t>
      </w:r>
      <w:r w:rsidRPr="007B3B3F">
        <w:rPr>
          <w:vertAlign w:val="superscript"/>
          <w:lang w:eastAsia="ru-RU"/>
        </w:rPr>
        <w:t>2</w:t>
      </w:r>
      <w:r w:rsidRPr="007B3B3F">
        <w:rPr>
          <w:lang w:eastAsia="ru-RU"/>
        </w:rPr>
        <w:t>;</w:t>
      </w:r>
    </w:p>
    <w:p w14:paraId="417903F2" w14:textId="77777777" w:rsidR="00F879FA" w:rsidRPr="007B3B3F" w:rsidRDefault="00F879FA" w:rsidP="00F879FA">
      <w:pPr>
        <w:rPr>
          <w:lang w:eastAsia="ru-RU"/>
        </w:rPr>
      </w:pPr>
      <w:r w:rsidRPr="007B3B3F">
        <w:rPr>
          <w:lang w:eastAsia="ru-RU"/>
        </w:rPr>
        <w:t>B - среднее число абонентов на единицу площади зоны действия источника теплоснабжения, 1/км</w:t>
      </w:r>
      <w:r w:rsidRPr="007B3B3F">
        <w:rPr>
          <w:vertAlign w:val="superscript"/>
          <w:lang w:eastAsia="ru-RU"/>
        </w:rPr>
        <w:t>2</w:t>
      </w:r>
      <w:r w:rsidRPr="007B3B3F">
        <w:rPr>
          <w:lang w:eastAsia="ru-RU"/>
        </w:rPr>
        <w:t>;</w:t>
      </w:r>
    </w:p>
    <w:p w14:paraId="5A9927A4" w14:textId="77777777" w:rsidR="00F879FA" w:rsidRPr="007B3B3F" w:rsidRDefault="00F879FA" w:rsidP="00F879FA">
      <w:pPr>
        <w:rPr>
          <w:lang w:eastAsia="ru-RU"/>
        </w:rPr>
      </w:pPr>
      <w:r w:rsidRPr="007B3B3F">
        <w:rPr>
          <w:lang w:eastAsia="ru-RU"/>
        </w:rPr>
        <w:t xml:space="preserve">П - теплоплотность района, Гкал/ч х км2; </w:t>
      </w:r>
    </w:p>
    <w:p w14:paraId="4092986B" w14:textId="77777777" w:rsidR="00F879FA" w:rsidRPr="007B3B3F" w:rsidRDefault="00F879FA" w:rsidP="00F879FA">
      <w:pPr>
        <w:rPr>
          <w:lang w:eastAsia="ru-RU"/>
        </w:rPr>
      </w:pPr>
      <w:r w:rsidRPr="007B3B3F">
        <w:rPr>
          <w:lang w:eastAsia="ru-RU"/>
        </w:rPr>
        <w:t xml:space="preserve">Δr - расчетный перепад температур теплоносителя в тепловой сети, </w:t>
      </w:r>
      <w:r w:rsidRPr="007B3B3F">
        <w:rPr>
          <w:vertAlign w:val="superscript"/>
          <w:lang w:eastAsia="ru-RU"/>
        </w:rPr>
        <w:t>о</w:t>
      </w:r>
      <w:r w:rsidRPr="007B3B3F">
        <w:rPr>
          <w:lang w:eastAsia="ru-RU"/>
        </w:rPr>
        <w:t>С;</w:t>
      </w:r>
    </w:p>
    <w:p w14:paraId="52EE128B" w14:textId="77777777" w:rsidR="00F879FA" w:rsidRPr="007B3B3F" w:rsidRDefault="00F879FA" w:rsidP="00F879FA">
      <w:pPr>
        <w:rPr>
          <w:lang w:eastAsia="ru-RU"/>
        </w:rPr>
      </w:pPr>
      <w:r w:rsidRPr="007B3B3F">
        <w:rPr>
          <w:lang w:eastAsia="ru-RU"/>
        </w:rPr>
        <w:t>φ - поправочный коэффициент, принимаемый равным 1 для котельных.</w:t>
      </w:r>
    </w:p>
    <w:p w14:paraId="124A37E3" w14:textId="77777777" w:rsidR="00F879FA" w:rsidRPr="007B3B3F" w:rsidRDefault="00F879FA" w:rsidP="00F879FA">
      <w:r w:rsidRPr="007B3B3F">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44ECDB1" w14:textId="77777777" w:rsidR="00F879FA" w:rsidRPr="007B3B3F" w:rsidRDefault="00F879FA" w:rsidP="00F879FA">
      <w:pPr>
        <w:spacing w:after="0" w:line="360" w:lineRule="auto"/>
        <w:jc w:val="center"/>
        <w:rPr>
          <w:rFonts w:eastAsia="Times New Roman"/>
          <w:lang w:eastAsia="ru-RU"/>
        </w:rPr>
      </w:pPr>
      <w:r w:rsidRPr="007B3B3F">
        <w:rPr>
          <w:rFonts w:eastAsia="Times New Roman"/>
          <w:lang w:val="en-US" w:eastAsia="ru-RU"/>
        </w:rPr>
        <w:t>R</w:t>
      </w:r>
      <w:r w:rsidRPr="007B3B3F">
        <w:rPr>
          <w:rFonts w:eastAsia="Times New Roman"/>
          <w:vertAlign w:val="subscript"/>
          <w:lang w:eastAsia="ru-RU"/>
        </w:rPr>
        <w:t>э</w:t>
      </w:r>
      <w:r w:rsidRPr="007B3B3F">
        <w:rPr>
          <w:rFonts w:eastAsia="Times New Roman"/>
          <w:lang w:eastAsia="ru-RU"/>
        </w:rPr>
        <w:t>=563*</w:t>
      </w:r>
      <m:oMath>
        <m:sSup>
          <m:sSupPr>
            <m:ctrlPr>
              <w:rPr>
                <w:rFonts w:ascii="Cambria Math" w:eastAsia="Times New Roman" w:hAnsi="Cambria Math"/>
                <w:i/>
              </w:rPr>
            </m:ctrlPr>
          </m:sSupPr>
          <m:e>
            <m:r>
              <w:rPr>
                <w:rFonts w:ascii="Cambria Math" w:eastAsia="Times New Roman" w:hAnsi="Cambria Math"/>
                <w:lang w:eastAsia="ru-RU"/>
              </w:rPr>
              <m:t>(</m:t>
            </m:r>
            <m:f>
              <m:fPr>
                <m:ctrlPr>
                  <w:rPr>
                    <w:rFonts w:ascii="Cambria Math" w:eastAsia="Times New Roman" w:hAnsi="Cambria Math"/>
                    <w:i/>
                  </w:rPr>
                </m:ctrlPr>
              </m:fPr>
              <m:num>
                <m:r>
                  <w:rPr>
                    <w:rFonts w:ascii="Cambria Math" w:eastAsia="Times New Roman" w:hAnsi="Cambria Math"/>
                    <w:lang w:eastAsia="ru-RU"/>
                  </w:rPr>
                  <m:t>φ</m:t>
                </m:r>
              </m:num>
              <m:den>
                <m:r>
                  <w:rPr>
                    <w:rFonts w:ascii="Cambria Math" w:eastAsia="Times New Roman" w:hAnsi="Cambria Math"/>
                    <w:lang w:val="en-US" w:eastAsia="ru-RU"/>
                  </w:rPr>
                  <m:t>s</m:t>
                </m:r>
              </m:den>
            </m:f>
            <m:r>
              <w:rPr>
                <w:rFonts w:ascii="Cambria Math" w:eastAsia="Times New Roman" w:hAnsi="Cambria Math"/>
                <w:lang w:eastAsia="ru-RU"/>
              </w:rPr>
              <m:t>)</m:t>
            </m:r>
          </m:e>
          <m:sup>
            <m:r>
              <w:rPr>
                <w:rFonts w:ascii="Cambria Math" w:eastAsia="Times New Roman" w:hAnsi="Cambria Math"/>
                <w:lang w:eastAsia="ru-RU"/>
              </w:rPr>
              <m:t>0,35</m:t>
            </m:r>
          </m:sup>
        </m:sSup>
        <m:r>
          <w:rPr>
            <w:rFonts w:ascii="Cambria Math" w:eastAsia="Times New Roman" w:hAnsi="Cambria Math"/>
            <w:lang w:eastAsia="ru-RU"/>
          </w:rPr>
          <m:t>*</m:t>
        </m:r>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lang w:val="en-US" w:eastAsia="ru-RU"/>
                  </w:rPr>
                  <m:t>H</m:t>
                </m:r>
              </m:e>
              <m:sup>
                <m:r>
                  <w:rPr>
                    <w:rFonts w:ascii="Cambria Math" w:eastAsia="Times New Roman" w:hAnsi="Cambria Math"/>
                    <w:lang w:eastAsia="ru-RU"/>
                  </w:rPr>
                  <m:t>0,07</m:t>
                </m:r>
              </m:sup>
            </m:sSup>
          </m:num>
          <m:den>
            <m:sSup>
              <m:sSupPr>
                <m:ctrlPr>
                  <w:rPr>
                    <w:rFonts w:ascii="Cambria Math" w:eastAsia="Times New Roman" w:hAnsi="Cambria Math"/>
                    <w:i/>
                  </w:rPr>
                </m:ctrlPr>
              </m:sSupPr>
              <m:e>
                <m:r>
                  <w:rPr>
                    <w:rFonts w:ascii="Cambria Math" w:eastAsia="Times New Roman" w:hAnsi="Cambria Math"/>
                    <w:lang w:val="en-US" w:eastAsia="ru-RU"/>
                  </w:rPr>
                  <m:t>B</m:t>
                </m:r>
              </m:e>
              <m:sup>
                <m:r>
                  <w:rPr>
                    <w:rFonts w:ascii="Cambria Math" w:eastAsia="Times New Roman" w:hAnsi="Cambria Math"/>
                    <w:lang w:eastAsia="ru-RU"/>
                  </w:rPr>
                  <m:t>0,09</m:t>
                </m:r>
              </m:sup>
            </m:sSup>
          </m:den>
        </m:f>
        <m:r>
          <w:rPr>
            <w:rFonts w:ascii="Cambria Math" w:eastAsia="Times New Roman" w:hAnsi="Cambria Math"/>
            <w:lang w:eastAsia="ru-RU"/>
          </w:rPr>
          <m:t>*</m:t>
        </m:r>
        <m:sSup>
          <m:sSupPr>
            <m:ctrlPr>
              <w:rPr>
                <w:rFonts w:ascii="Cambria Math" w:eastAsia="Times New Roman" w:hAnsi="Cambria Math"/>
                <w:i/>
              </w:rPr>
            </m:ctrlPr>
          </m:sSupPr>
          <m:e>
            <m:d>
              <m:dPr>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lang w:eastAsia="ru-RU"/>
                      </w:rPr>
                      <m:t>∆</m:t>
                    </m:r>
                    <m:r>
                      <w:rPr>
                        <w:rFonts w:ascii="Cambria Math" w:eastAsia="Times New Roman" w:hAnsi="Cambria Math"/>
                        <w:lang w:val="en-US" w:eastAsia="ru-RU"/>
                      </w:rPr>
                      <m:t>r</m:t>
                    </m:r>
                  </m:num>
                  <m:den>
                    <m:r>
                      <w:rPr>
                        <w:rFonts w:ascii="Cambria Math" w:eastAsia="Times New Roman" w:hAnsi="Cambria Math"/>
                        <w:lang w:eastAsia="ru-RU"/>
                      </w:rPr>
                      <m:t>П</m:t>
                    </m:r>
                  </m:den>
                </m:f>
              </m:e>
            </m:d>
          </m:e>
          <m:sup>
            <m:r>
              <w:rPr>
                <w:rFonts w:ascii="Cambria Math" w:eastAsia="Times New Roman" w:hAnsi="Cambria Math"/>
                <w:lang w:eastAsia="ru-RU"/>
              </w:rPr>
              <m:t>0,13</m:t>
            </m:r>
          </m:sup>
        </m:sSup>
      </m:oMath>
      <w:r w:rsidRPr="007B3B3F">
        <w:rPr>
          <w:rFonts w:eastAsia="Times New Roman"/>
          <w:lang w:eastAsia="ru-RU"/>
        </w:rPr>
        <w:t>.</w:t>
      </w:r>
    </w:p>
    <w:p w14:paraId="1E35CB0E" w14:textId="75DA8B1C" w:rsidR="00F879FA" w:rsidRPr="007B3B3F" w:rsidRDefault="00F879FA" w:rsidP="00F879FA">
      <w:r w:rsidRPr="007B3B3F">
        <w:t xml:space="preserve">Расчет радиусов эффективного теплоснабжения котельных выполнен с применением программного комплекса Zulu </w:t>
      </w:r>
      <w:r w:rsidR="00D41394" w:rsidRPr="007B3B3F">
        <w:t>8</w:t>
      </w:r>
      <w:r w:rsidRPr="007B3B3F">
        <w:t>.0 исходя из тепловой мощности котельных и превышения нормативных потерь на передачу тепловой энергии потребителю.</w:t>
      </w:r>
    </w:p>
    <w:p w14:paraId="10BBA411" w14:textId="5D052613" w:rsidR="00F879FA" w:rsidRPr="007B3B3F" w:rsidRDefault="00F879FA" w:rsidP="00F879FA">
      <w:r w:rsidRPr="007B3B3F">
        <w:t xml:space="preserve">Котельная расположена в восточной части </w:t>
      </w:r>
      <w:r w:rsidR="004644CF" w:rsidRPr="007B3B3F">
        <w:t>ГО Котельники</w:t>
      </w:r>
      <w:r w:rsidRPr="007B3B3F">
        <w:t xml:space="preserve">. Радиус эффективного теплоснабжения </w:t>
      </w:r>
      <w:r w:rsidR="00506018" w:rsidRPr="007B3B3F">
        <w:t>ГО Котельники</w:t>
      </w:r>
      <w:r w:rsidRPr="007B3B3F">
        <w:t xml:space="preserve"> составляет 1771 </w:t>
      </w:r>
      <w:r w:rsidR="00131B11" w:rsidRPr="007B3B3F">
        <w:t>м.</w:t>
      </w:r>
    </w:p>
    <w:p w14:paraId="2B5AF7E9" w14:textId="77777777" w:rsidR="00F879FA" w:rsidRPr="007B3B3F" w:rsidRDefault="00F879FA" w:rsidP="007D3B32"/>
    <w:p w14:paraId="1C71386D" w14:textId="77777777" w:rsidR="00F879FA" w:rsidRPr="007B3B3F" w:rsidRDefault="00F879FA" w:rsidP="007D3B32">
      <w:pPr>
        <w:sectPr w:rsidR="00F879FA"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58B58425" w14:textId="28DA1BE4" w:rsidR="007D3B32" w:rsidRPr="007B3B3F" w:rsidRDefault="007D3B32" w:rsidP="00A6798C">
      <w:pPr>
        <w:pStyle w:val="14"/>
        <w:ind w:left="431" w:hanging="431"/>
      </w:pPr>
      <w:bookmarkStart w:id="41" w:name="_Toc22531473"/>
      <w:r w:rsidRPr="007B3B3F">
        <w:lastRenderedPageBreak/>
        <w:t>Раздел 3 Существующие и перс</w:t>
      </w:r>
      <w:r w:rsidR="00F879FA" w:rsidRPr="007B3B3F">
        <w:t>пективные балансы теплоносителя</w:t>
      </w:r>
      <w:bookmarkEnd w:id="41"/>
    </w:p>
    <w:p w14:paraId="2819977E" w14:textId="22C8209D" w:rsidR="00F879FA" w:rsidRPr="007B3B3F" w:rsidRDefault="00F879FA" w:rsidP="00F879FA">
      <w:r w:rsidRPr="007B3B3F">
        <w:t xml:space="preserve">Теплоснабжение в </w:t>
      </w:r>
      <w:r w:rsidR="004644CF" w:rsidRPr="007B3B3F">
        <w:t>ГО Котельники</w:t>
      </w:r>
      <w:r w:rsidRPr="007B3B3F">
        <w:t xml:space="preserve"> организовано по закрытой схеме. Подготовка теплоносителя для подпитки тепловых сетей на </w:t>
      </w:r>
      <w:r w:rsidR="00506018" w:rsidRPr="007B3B3F">
        <w:t>ГО Котельники</w:t>
      </w:r>
      <w:r w:rsidRPr="007B3B3F">
        <w:t xml:space="preserve"> организована с применением водоподготовительной установки.</w:t>
      </w:r>
    </w:p>
    <w:p w14:paraId="78D575F1" w14:textId="77777777" w:rsidR="00F879FA" w:rsidRPr="007B3B3F" w:rsidRDefault="00F879FA" w:rsidP="00F879FA">
      <w:r w:rsidRPr="007B3B3F">
        <w:t>В соответствии с СП 124.13330.2012 Тепловые сети. Актуализированная редакция СНиП 41-02-2003 расчетный часовой расход воды для определения производительности водоподготовки и соответствующего оборудования для подпитки закрытой системы теплоснабжения следует принимать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301A8F18" w14:textId="7B2FE1AE" w:rsidR="00F879FA" w:rsidRPr="007B3B3F" w:rsidRDefault="00F879FA" w:rsidP="00F879FA">
      <w:r w:rsidRPr="007B3B3F">
        <w:t xml:space="preserve">Рассчитанный в соответствии с требованиями СП баланс производительности ВПУ в целях подготовки теплоносителя для тепловых сетей </w:t>
      </w:r>
      <w:r w:rsidR="00506018" w:rsidRPr="007B3B3F">
        <w:t>ГО Котельники</w:t>
      </w:r>
      <w:r w:rsidRPr="007B3B3F">
        <w:t xml:space="preserve"> по каждому этапу рассматриваемого периода схемы теплоснабжения представлен в таблице </w:t>
      </w:r>
      <w:r w:rsidR="00805E01" w:rsidRPr="007B3B3F">
        <w:t>3</w:t>
      </w:r>
      <w:r w:rsidRPr="007B3B3F">
        <w:t>.1.</w:t>
      </w:r>
    </w:p>
    <w:p w14:paraId="05F05ED1" w14:textId="0B3A0573" w:rsidR="00F879FA" w:rsidRPr="007B3B3F" w:rsidRDefault="00F879FA" w:rsidP="00F879FA">
      <w:pPr>
        <w:pStyle w:val="af5"/>
        <w:keepNext/>
        <w:spacing w:after="0"/>
        <w:ind w:firstLine="0"/>
        <w:rPr>
          <w:b w:val="0"/>
          <w:color w:val="auto"/>
          <w:sz w:val="24"/>
          <w:szCs w:val="24"/>
        </w:rPr>
      </w:pPr>
      <w:bookmarkStart w:id="42" w:name="_Toc22531555"/>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3</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1</w:t>
      </w:r>
      <w:r w:rsidRPr="007B3B3F">
        <w:rPr>
          <w:color w:val="auto"/>
          <w:sz w:val="24"/>
          <w:szCs w:val="24"/>
        </w:rPr>
        <w:fldChar w:fldCharType="end"/>
      </w:r>
      <w:r w:rsidRPr="007B3B3F">
        <w:rPr>
          <w:b w:val="0"/>
          <w:color w:val="auto"/>
          <w:sz w:val="24"/>
          <w:szCs w:val="24"/>
        </w:rPr>
        <w:t xml:space="preserve"> – Расчетная производительность ВПУ в целях подготовки теплоносителя для тепловых сетей </w:t>
      </w:r>
      <w:r w:rsidR="00506018" w:rsidRPr="007B3B3F">
        <w:rPr>
          <w:b w:val="0"/>
          <w:color w:val="auto"/>
          <w:sz w:val="24"/>
          <w:szCs w:val="24"/>
        </w:rPr>
        <w:t>ГО Котельники</w:t>
      </w:r>
      <w:bookmarkEnd w:id="42"/>
    </w:p>
    <w:tbl>
      <w:tblPr>
        <w:tblStyle w:val="afc"/>
        <w:tblW w:w="5000" w:type="pct"/>
        <w:jc w:val="center"/>
        <w:tblCellMar>
          <w:left w:w="28" w:type="dxa"/>
          <w:right w:w="28" w:type="dxa"/>
        </w:tblCellMar>
        <w:tblLook w:val="04A0" w:firstRow="1" w:lastRow="0" w:firstColumn="1" w:lastColumn="0" w:noHBand="0" w:noVBand="1"/>
      </w:tblPr>
      <w:tblGrid>
        <w:gridCol w:w="2336"/>
        <w:gridCol w:w="881"/>
        <w:gridCol w:w="881"/>
        <w:gridCol w:w="881"/>
        <w:gridCol w:w="880"/>
        <w:gridCol w:w="880"/>
        <w:gridCol w:w="880"/>
        <w:gridCol w:w="880"/>
        <w:gridCol w:w="880"/>
        <w:gridCol w:w="882"/>
      </w:tblGrid>
      <w:tr w:rsidR="00131B11" w:rsidRPr="007B3B3F" w14:paraId="5EF8B92A" w14:textId="77777777" w:rsidTr="001500AB">
        <w:trPr>
          <w:trHeight w:val="20"/>
          <w:tblHeader/>
          <w:jc w:val="center"/>
        </w:trPr>
        <w:tc>
          <w:tcPr>
            <w:tcW w:w="1138" w:type="pct"/>
            <w:shd w:val="clear" w:color="auto" w:fill="DAEEF3" w:themeFill="accent5" w:themeFillTint="33"/>
            <w:vAlign w:val="center"/>
          </w:tcPr>
          <w:p w14:paraId="081269EE" w14:textId="77777777" w:rsidR="00131B11" w:rsidRPr="007B3B3F" w:rsidRDefault="00131B11" w:rsidP="001500AB">
            <w:pPr>
              <w:spacing w:after="0"/>
              <w:ind w:firstLine="0"/>
              <w:jc w:val="center"/>
              <w:rPr>
                <w:b/>
                <w:sz w:val="20"/>
                <w:szCs w:val="20"/>
              </w:rPr>
            </w:pPr>
            <w:r w:rsidRPr="007B3B3F">
              <w:rPr>
                <w:b/>
                <w:sz w:val="20"/>
                <w:szCs w:val="20"/>
              </w:rPr>
              <w:t>Показатель</w:t>
            </w:r>
          </w:p>
        </w:tc>
        <w:tc>
          <w:tcPr>
            <w:tcW w:w="429" w:type="pct"/>
            <w:shd w:val="clear" w:color="auto" w:fill="DAEEF3" w:themeFill="accent5" w:themeFillTint="33"/>
            <w:vAlign w:val="center"/>
          </w:tcPr>
          <w:p w14:paraId="4576827D" w14:textId="77777777" w:rsidR="00131B11" w:rsidRPr="007B3B3F" w:rsidRDefault="00131B11" w:rsidP="001500AB">
            <w:pPr>
              <w:spacing w:after="0"/>
              <w:ind w:firstLine="0"/>
              <w:jc w:val="center"/>
              <w:rPr>
                <w:b/>
                <w:sz w:val="20"/>
                <w:szCs w:val="20"/>
              </w:rPr>
            </w:pPr>
            <w:r w:rsidRPr="007B3B3F">
              <w:rPr>
                <w:b/>
                <w:sz w:val="20"/>
                <w:szCs w:val="20"/>
              </w:rPr>
              <w:t>2018 г.</w:t>
            </w:r>
          </w:p>
        </w:tc>
        <w:tc>
          <w:tcPr>
            <w:tcW w:w="429" w:type="pct"/>
            <w:shd w:val="clear" w:color="auto" w:fill="DAEEF3" w:themeFill="accent5" w:themeFillTint="33"/>
            <w:vAlign w:val="center"/>
          </w:tcPr>
          <w:p w14:paraId="6E78C3A2" w14:textId="77777777" w:rsidR="00131B11" w:rsidRPr="007B3B3F" w:rsidRDefault="00131B11" w:rsidP="001500AB">
            <w:pPr>
              <w:spacing w:after="0"/>
              <w:ind w:firstLine="0"/>
              <w:jc w:val="center"/>
              <w:rPr>
                <w:b/>
                <w:sz w:val="20"/>
                <w:szCs w:val="20"/>
              </w:rPr>
            </w:pPr>
            <w:r w:rsidRPr="007B3B3F">
              <w:rPr>
                <w:b/>
                <w:sz w:val="20"/>
                <w:szCs w:val="20"/>
              </w:rPr>
              <w:t>2019 г.</w:t>
            </w:r>
          </w:p>
        </w:tc>
        <w:tc>
          <w:tcPr>
            <w:tcW w:w="429" w:type="pct"/>
            <w:shd w:val="clear" w:color="auto" w:fill="DAEEF3" w:themeFill="accent5" w:themeFillTint="33"/>
            <w:vAlign w:val="center"/>
          </w:tcPr>
          <w:p w14:paraId="29F60FF8" w14:textId="77777777" w:rsidR="00131B11" w:rsidRPr="007B3B3F" w:rsidRDefault="00131B11" w:rsidP="001500AB">
            <w:pPr>
              <w:spacing w:after="0"/>
              <w:ind w:firstLine="0"/>
              <w:jc w:val="center"/>
              <w:rPr>
                <w:b/>
                <w:sz w:val="20"/>
                <w:szCs w:val="20"/>
              </w:rPr>
            </w:pPr>
            <w:r w:rsidRPr="007B3B3F">
              <w:rPr>
                <w:b/>
                <w:sz w:val="20"/>
                <w:szCs w:val="20"/>
              </w:rPr>
              <w:t>2020 г.</w:t>
            </w:r>
          </w:p>
        </w:tc>
        <w:tc>
          <w:tcPr>
            <w:tcW w:w="429" w:type="pct"/>
            <w:shd w:val="clear" w:color="auto" w:fill="DAEEF3" w:themeFill="accent5" w:themeFillTint="33"/>
            <w:vAlign w:val="center"/>
          </w:tcPr>
          <w:p w14:paraId="5FCF6925" w14:textId="77777777" w:rsidR="00131B11" w:rsidRPr="007B3B3F" w:rsidRDefault="00131B11" w:rsidP="001500AB">
            <w:pPr>
              <w:spacing w:after="0"/>
              <w:ind w:firstLine="0"/>
              <w:jc w:val="center"/>
              <w:rPr>
                <w:b/>
                <w:sz w:val="20"/>
                <w:szCs w:val="20"/>
              </w:rPr>
            </w:pPr>
            <w:r w:rsidRPr="007B3B3F">
              <w:rPr>
                <w:b/>
                <w:sz w:val="20"/>
                <w:szCs w:val="20"/>
              </w:rPr>
              <w:t>2021 г.</w:t>
            </w:r>
          </w:p>
        </w:tc>
        <w:tc>
          <w:tcPr>
            <w:tcW w:w="429" w:type="pct"/>
            <w:shd w:val="clear" w:color="auto" w:fill="DAEEF3" w:themeFill="accent5" w:themeFillTint="33"/>
            <w:vAlign w:val="center"/>
          </w:tcPr>
          <w:p w14:paraId="3301984B" w14:textId="77777777" w:rsidR="00131B11" w:rsidRPr="007B3B3F" w:rsidRDefault="00131B11" w:rsidP="001500AB">
            <w:pPr>
              <w:spacing w:after="0"/>
              <w:ind w:firstLine="0"/>
              <w:jc w:val="center"/>
              <w:rPr>
                <w:b/>
                <w:sz w:val="20"/>
                <w:szCs w:val="20"/>
              </w:rPr>
            </w:pPr>
            <w:r w:rsidRPr="007B3B3F">
              <w:rPr>
                <w:b/>
                <w:sz w:val="20"/>
                <w:szCs w:val="20"/>
              </w:rPr>
              <w:t>2022 г.</w:t>
            </w:r>
          </w:p>
        </w:tc>
        <w:tc>
          <w:tcPr>
            <w:tcW w:w="429" w:type="pct"/>
            <w:shd w:val="clear" w:color="auto" w:fill="DAEEF3" w:themeFill="accent5" w:themeFillTint="33"/>
            <w:vAlign w:val="center"/>
          </w:tcPr>
          <w:p w14:paraId="5F3C45A4" w14:textId="77777777" w:rsidR="00131B11" w:rsidRPr="007B3B3F" w:rsidRDefault="00131B11" w:rsidP="001500AB">
            <w:pPr>
              <w:spacing w:after="0"/>
              <w:ind w:firstLine="0"/>
              <w:jc w:val="center"/>
              <w:rPr>
                <w:b/>
                <w:sz w:val="20"/>
                <w:szCs w:val="20"/>
              </w:rPr>
            </w:pPr>
            <w:r w:rsidRPr="007B3B3F">
              <w:rPr>
                <w:b/>
                <w:sz w:val="20"/>
                <w:szCs w:val="20"/>
              </w:rPr>
              <w:t>2023 г.</w:t>
            </w:r>
          </w:p>
        </w:tc>
        <w:tc>
          <w:tcPr>
            <w:tcW w:w="429" w:type="pct"/>
            <w:shd w:val="clear" w:color="auto" w:fill="DAEEF3" w:themeFill="accent5" w:themeFillTint="33"/>
            <w:vAlign w:val="center"/>
          </w:tcPr>
          <w:p w14:paraId="2648A0F6" w14:textId="77777777" w:rsidR="00131B11" w:rsidRPr="007B3B3F" w:rsidRDefault="00131B11" w:rsidP="001500AB">
            <w:pPr>
              <w:spacing w:after="0"/>
              <w:ind w:firstLine="0"/>
              <w:jc w:val="center"/>
              <w:rPr>
                <w:b/>
                <w:sz w:val="20"/>
                <w:szCs w:val="20"/>
              </w:rPr>
            </w:pPr>
            <w:r w:rsidRPr="007B3B3F">
              <w:rPr>
                <w:b/>
                <w:sz w:val="20"/>
                <w:szCs w:val="20"/>
              </w:rPr>
              <w:t>2024 г.</w:t>
            </w:r>
          </w:p>
        </w:tc>
        <w:tc>
          <w:tcPr>
            <w:tcW w:w="429" w:type="pct"/>
            <w:shd w:val="clear" w:color="auto" w:fill="DAEEF3" w:themeFill="accent5" w:themeFillTint="33"/>
            <w:vAlign w:val="center"/>
          </w:tcPr>
          <w:p w14:paraId="4B53C4EC" w14:textId="77777777" w:rsidR="00131B11" w:rsidRPr="007B3B3F" w:rsidRDefault="00131B11" w:rsidP="001500AB">
            <w:pPr>
              <w:spacing w:after="0"/>
              <w:ind w:firstLine="0"/>
              <w:jc w:val="center"/>
              <w:rPr>
                <w:b/>
                <w:sz w:val="20"/>
                <w:szCs w:val="20"/>
              </w:rPr>
            </w:pPr>
            <w:r w:rsidRPr="007B3B3F">
              <w:rPr>
                <w:b/>
                <w:sz w:val="20"/>
                <w:szCs w:val="20"/>
              </w:rPr>
              <w:t>2028 г.</w:t>
            </w:r>
          </w:p>
        </w:tc>
        <w:tc>
          <w:tcPr>
            <w:tcW w:w="429" w:type="pct"/>
            <w:shd w:val="clear" w:color="auto" w:fill="DAEEF3" w:themeFill="accent5" w:themeFillTint="33"/>
            <w:vAlign w:val="center"/>
          </w:tcPr>
          <w:p w14:paraId="67B67D7B" w14:textId="77777777" w:rsidR="00131B11" w:rsidRPr="007B3B3F" w:rsidRDefault="00131B11" w:rsidP="001500AB">
            <w:pPr>
              <w:spacing w:after="0"/>
              <w:ind w:firstLine="0"/>
              <w:jc w:val="center"/>
              <w:rPr>
                <w:b/>
                <w:sz w:val="20"/>
                <w:szCs w:val="20"/>
              </w:rPr>
            </w:pPr>
            <w:r w:rsidRPr="007B3B3F">
              <w:rPr>
                <w:b/>
                <w:sz w:val="20"/>
                <w:szCs w:val="20"/>
              </w:rPr>
              <w:t>2035 г.</w:t>
            </w:r>
          </w:p>
        </w:tc>
      </w:tr>
      <w:tr w:rsidR="00131B11" w:rsidRPr="007B3B3F" w14:paraId="03300DF0" w14:textId="77777777" w:rsidTr="001500AB">
        <w:trPr>
          <w:trHeight w:val="20"/>
          <w:jc w:val="center"/>
        </w:trPr>
        <w:tc>
          <w:tcPr>
            <w:tcW w:w="5000" w:type="pct"/>
            <w:gridSpan w:val="10"/>
            <w:shd w:val="clear" w:color="auto" w:fill="auto"/>
            <w:vAlign w:val="center"/>
          </w:tcPr>
          <w:p w14:paraId="06E4662A" w14:textId="77777777" w:rsidR="00131B11" w:rsidRPr="007B3B3F" w:rsidRDefault="00131B11" w:rsidP="001500AB">
            <w:pPr>
              <w:spacing w:after="0"/>
              <w:ind w:firstLine="0"/>
              <w:jc w:val="center"/>
              <w:rPr>
                <w:sz w:val="20"/>
                <w:szCs w:val="20"/>
              </w:rPr>
            </w:pPr>
            <w:r w:rsidRPr="007B3B3F">
              <w:rPr>
                <w:sz w:val="20"/>
                <w:szCs w:val="20"/>
              </w:rPr>
              <w:t>Котельная АО «МСК Инжиниринг»</w:t>
            </w:r>
          </w:p>
        </w:tc>
      </w:tr>
      <w:tr w:rsidR="00131B11" w:rsidRPr="007B3B3F" w14:paraId="43B507D7" w14:textId="77777777" w:rsidTr="001500AB">
        <w:trPr>
          <w:trHeight w:val="20"/>
          <w:jc w:val="center"/>
        </w:trPr>
        <w:tc>
          <w:tcPr>
            <w:tcW w:w="1138" w:type="pct"/>
            <w:shd w:val="clear" w:color="auto" w:fill="auto"/>
            <w:vAlign w:val="center"/>
          </w:tcPr>
          <w:p w14:paraId="659357E6" w14:textId="77777777" w:rsidR="00131B11" w:rsidRPr="007B3B3F" w:rsidRDefault="00131B11" w:rsidP="001500AB">
            <w:pPr>
              <w:spacing w:after="0"/>
              <w:ind w:firstLine="0"/>
              <w:rPr>
                <w:sz w:val="20"/>
                <w:szCs w:val="20"/>
              </w:rPr>
            </w:pPr>
            <w:r w:rsidRPr="007B3B3F">
              <w:rPr>
                <w:sz w:val="20"/>
                <w:szCs w:val="20"/>
              </w:rPr>
              <w:t>Производительность ВПУ, т/ч</w:t>
            </w:r>
          </w:p>
        </w:tc>
        <w:tc>
          <w:tcPr>
            <w:tcW w:w="429" w:type="pct"/>
            <w:shd w:val="clear" w:color="auto" w:fill="auto"/>
            <w:vAlign w:val="center"/>
          </w:tcPr>
          <w:p w14:paraId="609FF6BC"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73C97584"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12AE4663"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42CEFA23"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195EF712"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6B3925A8"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0A66A01C"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1E19123D"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42DD6D40" w14:textId="77777777" w:rsidR="00131B11" w:rsidRPr="007B3B3F" w:rsidRDefault="00131B11" w:rsidP="001500AB">
            <w:pPr>
              <w:spacing w:after="0"/>
              <w:ind w:firstLine="0"/>
              <w:jc w:val="center"/>
              <w:rPr>
                <w:sz w:val="20"/>
                <w:szCs w:val="20"/>
              </w:rPr>
            </w:pPr>
            <w:r w:rsidRPr="007B3B3F">
              <w:rPr>
                <w:sz w:val="20"/>
                <w:szCs w:val="20"/>
              </w:rPr>
              <w:t>20,0</w:t>
            </w:r>
          </w:p>
        </w:tc>
      </w:tr>
      <w:tr w:rsidR="00131B11" w:rsidRPr="007B3B3F" w14:paraId="33CA8628" w14:textId="77777777" w:rsidTr="001500AB">
        <w:trPr>
          <w:trHeight w:val="20"/>
          <w:jc w:val="center"/>
        </w:trPr>
        <w:tc>
          <w:tcPr>
            <w:tcW w:w="1138" w:type="pct"/>
            <w:shd w:val="clear" w:color="auto" w:fill="auto"/>
            <w:vAlign w:val="center"/>
          </w:tcPr>
          <w:p w14:paraId="12FAA9E9" w14:textId="77777777" w:rsidR="00131B11" w:rsidRPr="007B3B3F" w:rsidRDefault="00131B11" w:rsidP="001500AB">
            <w:pPr>
              <w:spacing w:after="0"/>
              <w:ind w:firstLine="0"/>
              <w:rPr>
                <w:sz w:val="20"/>
                <w:szCs w:val="20"/>
              </w:rPr>
            </w:pPr>
            <w:r w:rsidRPr="007B3B3F">
              <w:rPr>
                <w:sz w:val="20"/>
                <w:szCs w:val="20"/>
              </w:rPr>
              <w:t>Нормированные утечки теплоносителя, т/ч</w:t>
            </w:r>
          </w:p>
        </w:tc>
        <w:tc>
          <w:tcPr>
            <w:tcW w:w="429" w:type="pct"/>
            <w:shd w:val="clear" w:color="auto" w:fill="auto"/>
            <w:vAlign w:val="center"/>
          </w:tcPr>
          <w:p w14:paraId="35550B37"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1A9BFFF8"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6DB78F67"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3605591B"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06382FDD"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3490D69A"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338596F5"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26FCF3A5"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511BD516" w14:textId="77777777" w:rsidR="00131B11" w:rsidRPr="007B3B3F" w:rsidRDefault="00131B11" w:rsidP="001500AB">
            <w:pPr>
              <w:spacing w:after="0"/>
              <w:ind w:firstLine="0"/>
              <w:jc w:val="center"/>
              <w:rPr>
                <w:sz w:val="20"/>
                <w:szCs w:val="20"/>
              </w:rPr>
            </w:pPr>
            <w:r w:rsidRPr="007B3B3F">
              <w:rPr>
                <w:sz w:val="20"/>
                <w:szCs w:val="20"/>
              </w:rPr>
              <w:t>2,97</w:t>
            </w:r>
          </w:p>
        </w:tc>
      </w:tr>
      <w:tr w:rsidR="00131B11" w:rsidRPr="007B3B3F" w14:paraId="12318711" w14:textId="77777777" w:rsidTr="001500AB">
        <w:trPr>
          <w:trHeight w:val="20"/>
          <w:jc w:val="center"/>
        </w:trPr>
        <w:tc>
          <w:tcPr>
            <w:tcW w:w="1138" w:type="pct"/>
            <w:shd w:val="clear" w:color="auto" w:fill="auto"/>
            <w:vAlign w:val="center"/>
          </w:tcPr>
          <w:p w14:paraId="7B898C36" w14:textId="77777777" w:rsidR="00131B11" w:rsidRPr="007B3B3F" w:rsidRDefault="00131B11" w:rsidP="001500AB">
            <w:pPr>
              <w:spacing w:after="0"/>
              <w:ind w:firstLine="0"/>
              <w:rPr>
                <w:sz w:val="20"/>
                <w:szCs w:val="20"/>
              </w:rPr>
            </w:pPr>
            <w:r w:rsidRPr="007B3B3F">
              <w:rPr>
                <w:sz w:val="20"/>
                <w:szCs w:val="20"/>
              </w:rPr>
              <w:t>Нормированные утечки теплоносителя, т</w:t>
            </w:r>
          </w:p>
        </w:tc>
        <w:tc>
          <w:tcPr>
            <w:tcW w:w="429" w:type="pct"/>
            <w:shd w:val="clear" w:color="auto" w:fill="auto"/>
            <w:vAlign w:val="center"/>
          </w:tcPr>
          <w:p w14:paraId="66D4F218"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125873F0"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66648345"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390CDA0A"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3D1581A8"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7D1BE391"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31F63434"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4D3D728D"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496065E3" w14:textId="77777777" w:rsidR="00131B11" w:rsidRPr="007B3B3F" w:rsidRDefault="00131B11" w:rsidP="001500AB">
            <w:pPr>
              <w:spacing w:after="0"/>
              <w:ind w:firstLine="0"/>
              <w:jc w:val="center"/>
              <w:rPr>
                <w:sz w:val="20"/>
                <w:szCs w:val="20"/>
              </w:rPr>
            </w:pPr>
            <w:r w:rsidRPr="007B3B3F">
              <w:rPr>
                <w:sz w:val="20"/>
                <w:szCs w:val="20"/>
              </w:rPr>
              <w:t>19623,78</w:t>
            </w:r>
          </w:p>
        </w:tc>
      </w:tr>
      <w:tr w:rsidR="00131B11" w:rsidRPr="007B3B3F" w14:paraId="0CF862E0" w14:textId="77777777" w:rsidTr="001500AB">
        <w:trPr>
          <w:trHeight w:val="20"/>
          <w:jc w:val="center"/>
        </w:trPr>
        <w:tc>
          <w:tcPr>
            <w:tcW w:w="1138" w:type="pct"/>
            <w:shd w:val="clear" w:color="auto" w:fill="auto"/>
            <w:vAlign w:val="center"/>
          </w:tcPr>
          <w:p w14:paraId="1117433D" w14:textId="77777777" w:rsidR="00131B11" w:rsidRPr="007B3B3F" w:rsidRDefault="00131B11" w:rsidP="001500AB">
            <w:pPr>
              <w:spacing w:after="0"/>
              <w:ind w:firstLine="0"/>
              <w:rPr>
                <w:sz w:val="20"/>
                <w:szCs w:val="20"/>
              </w:rPr>
            </w:pPr>
            <w:r w:rsidRPr="007B3B3F">
              <w:rPr>
                <w:sz w:val="20"/>
                <w:szCs w:val="20"/>
              </w:rPr>
              <w:t>Фактическая подпитка теплоносителя, т</w:t>
            </w:r>
          </w:p>
        </w:tc>
        <w:tc>
          <w:tcPr>
            <w:tcW w:w="429" w:type="pct"/>
            <w:shd w:val="clear" w:color="auto" w:fill="auto"/>
            <w:vAlign w:val="center"/>
          </w:tcPr>
          <w:p w14:paraId="447B2725"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439981D2"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731624C9"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338E2882"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6FB4D5DF"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077DB344"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7C52F6DD"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15D58136"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3ACAB116" w14:textId="77777777" w:rsidR="00131B11" w:rsidRPr="007B3B3F" w:rsidRDefault="00131B11" w:rsidP="001500AB">
            <w:pPr>
              <w:spacing w:after="0"/>
              <w:ind w:firstLine="0"/>
              <w:jc w:val="center"/>
              <w:rPr>
                <w:sz w:val="20"/>
                <w:szCs w:val="20"/>
              </w:rPr>
            </w:pPr>
            <w:r w:rsidRPr="007B3B3F">
              <w:rPr>
                <w:sz w:val="20"/>
                <w:szCs w:val="20"/>
              </w:rPr>
              <w:t>13100,0</w:t>
            </w:r>
          </w:p>
        </w:tc>
      </w:tr>
      <w:tr w:rsidR="00131B11" w:rsidRPr="007B3B3F" w14:paraId="3A7C028F" w14:textId="77777777" w:rsidTr="001500AB">
        <w:trPr>
          <w:trHeight w:val="20"/>
          <w:jc w:val="center"/>
        </w:trPr>
        <w:tc>
          <w:tcPr>
            <w:tcW w:w="1138" w:type="pct"/>
            <w:shd w:val="clear" w:color="auto" w:fill="auto"/>
            <w:vAlign w:val="center"/>
          </w:tcPr>
          <w:p w14:paraId="2FF5E299" w14:textId="77777777" w:rsidR="00131B11" w:rsidRPr="007B3B3F" w:rsidRDefault="00131B11" w:rsidP="001500AB">
            <w:pPr>
              <w:spacing w:after="0"/>
              <w:ind w:firstLine="0"/>
              <w:rPr>
                <w:sz w:val="20"/>
                <w:szCs w:val="20"/>
              </w:rPr>
            </w:pPr>
            <w:r w:rsidRPr="007B3B3F">
              <w:rPr>
                <w:sz w:val="20"/>
                <w:szCs w:val="20"/>
              </w:rPr>
              <w:t>Сверхнормативные утечки теплоносителя, т</w:t>
            </w:r>
          </w:p>
        </w:tc>
        <w:tc>
          <w:tcPr>
            <w:tcW w:w="429" w:type="pct"/>
            <w:shd w:val="clear" w:color="auto" w:fill="auto"/>
            <w:vAlign w:val="center"/>
          </w:tcPr>
          <w:p w14:paraId="0702DC68"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13CE2693"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66AA8FFF"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38630520"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49C86E26"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29367342"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28F08172"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2DA2BD6B"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574984E4" w14:textId="77777777" w:rsidR="00131B11" w:rsidRPr="007B3B3F" w:rsidRDefault="00131B11" w:rsidP="001500AB">
            <w:pPr>
              <w:spacing w:after="0"/>
              <w:ind w:firstLine="0"/>
              <w:jc w:val="center"/>
              <w:rPr>
                <w:sz w:val="20"/>
                <w:szCs w:val="20"/>
              </w:rPr>
            </w:pPr>
            <w:r w:rsidRPr="007B3B3F">
              <w:rPr>
                <w:sz w:val="20"/>
                <w:szCs w:val="20"/>
              </w:rPr>
              <w:t>-</w:t>
            </w:r>
          </w:p>
        </w:tc>
      </w:tr>
      <w:tr w:rsidR="00131B11" w:rsidRPr="007B3B3F" w14:paraId="02A4A3B5" w14:textId="77777777" w:rsidTr="001500AB">
        <w:trPr>
          <w:trHeight w:val="20"/>
          <w:jc w:val="center"/>
        </w:trPr>
        <w:tc>
          <w:tcPr>
            <w:tcW w:w="5000" w:type="pct"/>
            <w:gridSpan w:val="10"/>
            <w:shd w:val="clear" w:color="auto" w:fill="auto"/>
            <w:vAlign w:val="center"/>
          </w:tcPr>
          <w:p w14:paraId="427AF8B9" w14:textId="77777777" w:rsidR="00131B11" w:rsidRPr="007B3B3F" w:rsidRDefault="00131B11" w:rsidP="001500AB">
            <w:pPr>
              <w:spacing w:after="0"/>
              <w:ind w:firstLine="0"/>
              <w:jc w:val="center"/>
              <w:rPr>
                <w:sz w:val="20"/>
                <w:szCs w:val="20"/>
              </w:rPr>
            </w:pPr>
            <w:r w:rsidRPr="007B3B3F">
              <w:rPr>
                <w:sz w:val="20"/>
                <w:szCs w:val="20"/>
              </w:rPr>
              <w:t>Котельная МУЖКП «Котельники»</w:t>
            </w:r>
          </w:p>
        </w:tc>
      </w:tr>
      <w:tr w:rsidR="00131B11" w:rsidRPr="007B3B3F" w14:paraId="24421486" w14:textId="77777777" w:rsidTr="001500AB">
        <w:trPr>
          <w:trHeight w:val="20"/>
          <w:jc w:val="center"/>
        </w:trPr>
        <w:tc>
          <w:tcPr>
            <w:tcW w:w="1138" w:type="pct"/>
            <w:shd w:val="clear" w:color="auto" w:fill="auto"/>
            <w:vAlign w:val="center"/>
          </w:tcPr>
          <w:p w14:paraId="012909B6" w14:textId="77777777" w:rsidR="00131B11" w:rsidRPr="007B3B3F" w:rsidRDefault="00131B11" w:rsidP="001500AB">
            <w:pPr>
              <w:spacing w:after="0"/>
              <w:ind w:firstLine="0"/>
              <w:rPr>
                <w:sz w:val="20"/>
                <w:szCs w:val="20"/>
              </w:rPr>
            </w:pPr>
            <w:r w:rsidRPr="007B3B3F">
              <w:rPr>
                <w:sz w:val="20"/>
                <w:szCs w:val="20"/>
              </w:rPr>
              <w:t>Производительность ВПУ, т/ч</w:t>
            </w:r>
          </w:p>
        </w:tc>
        <w:tc>
          <w:tcPr>
            <w:tcW w:w="429" w:type="pct"/>
            <w:shd w:val="clear" w:color="auto" w:fill="auto"/>
            <w:vAlign w:val="center"/>
          </w:tcPr>
          <w:p w14:paraId="1E662C04"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50B355F6"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0AF59420"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0A405204"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60971461"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1EF5BE88"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549B3375"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6111F75A"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094B2E76" w14:textId="77777777" w:rsidR="00131B11" w:rsidRPr="007B3B3F" w:rsidRDefault="00131B11" w:rsidP="001500AB">
            <w:pPr>
              <w:spacing w:after="0"/>
              <w:ind w:firstLine="0"/>
              <w:jc w:val="center"/>
              <w:rPr>
                <w:sz w:val="20"/>
                <w:szCs w:val="20"/>
              </w:rPr>
            </w:pPr>
            <w:r w:rsidRPr="007B3B3F">
              <w:rPr>
                <w:sz w:val="20"/>
                <w:szCs w:val="20"/>
              </w:rPr>
              <w:t>0,45</w:t>
            </w:r>
          </w:p>
        </w:tc>
      </w:tr>
      <w:tr w:rsidR="00131B11" w:rsidRPr="007B3B3F" w14:paraId="31AD397D" w14:textId="77777777" w:rsidTr="001500AB">
        <w:trPr>
          <w:trHeight w:val="20"/>
          <w:jc w:val="center"/>
        </w:trPr>
        <w:tc>
          <w:tcPr>
            <w:tcW w:w="1138" w:type="pct"/>
            <w:shd w:val="clear" w:color="auto" w:fill="auto"/>
            <w:vAlign w:val="center"/>
          </w:tcPr>
          <w:p w14:paraId="161A203D" w14:textId="77777777" w:rsidR="00131B11" w:rsidRPr="007B3B3F" w:rsidRDefault="00131B11" w:rsidP="001500AB">
            <w:pPr>
              <w:spacing w:after="0"/>
              <w:ind w:firstLine="0"/>
              <w:rPr>
                <w:sz w:val="20"/>
                <w:szCs w:val="20"/>
              </w:rPr>
            </w:pPr>
            <w:r w:rsidRPr="007B3B3F">
              <w:rPr>
                <w:sz w:val="20"/>
                <w:szCs w:val="20"/>
              </w:rPr>
              <w:t>Нормированные утечки теплоносителя, т/ч</w:t>
            </w:r>
          </w:p>
        </w:tc>
        <w:tc>
          <w:tcPr>
            <w:tcW w:w="429" w:type="pct"/>
            <w:shd w:val="clear" w:color="auto" w:fill="auto"/>
            <w:vAlign w:val="center"/>
          </w:tcPr>
          <w:p w14:paraId="0353898C"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36D07AFB"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770AAEB9"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6FDDE13F"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2E171969"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47369DCC"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15506DFC"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49980BFA"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69104ED5" w14:textId="77777777" w:rsidR="00131B11" w:rsidRPr="007B3B3F" w:rsidRDefault="00131B11" w:rsidP="001500AB">
            <w:pPr>
              <w:spacing w:after="0"/>
              <w:ind w:firstLine="0"/>
              <w:jc w:val="center"/>
              <w:rPr>
                <w:sz w:val="20"/>
                <w:szCs w:val="20"/>
              </w:rPr>
            </w:pPr>
            <w:r w:rsidRPr="007B3B3F">
              <w:rPr>
                <w:sz w:val="20"/>
                <w:szCs w:val="20"/>
              </w:rPr>
              <w:t>0,01</w:t>
            </w:r>
          </w:p>
        </w:tc>
      </w:tr>
      <w:tr w:rsidR="00131B11" w:rsidRPr="007B3B3F" w14:paraId="060E75DD" w14:textId="77777777" w:rsidTr="001500AB">
        <w:trPr>
          <w:trHeight w:val="20"/>
          <w:jc w:val="center"/>
        </w:trPr>
        <w:tc>
          <w:tcPr>
            <w:tcW w:w="1138" w:type="pct"/>
            <w:shd w:val="clear" w:color="auto" w:fill="auto"/>
            <w:vAlign w:val="center"/>
          </w:tcPr>
          <w:p w14:paraId="5D8350C4" w14:textId="77777777" w:rsidR="00131B11" w:rsidRPr="007B3B3F" w:rsidRDefault="00131B11" w:rsidP="001500AB">
            <w:pPr>
              <w:spacing w:after="0"/>
              <w:ind w:firstLine="0"/>
              <w:rPr>
                <w:sz w:val="20"/>
                <w:szCs w:val="20"/>
              </w:rPr>
            </w:pPr>
            <w:r w:rsidRPr="007B3B3F">
              <w:rPr>
                <w:sz w:val="20"/>
                <w:szCs w:val="20"/>
              </w:rPr>
              <w:t>Нормированные утечки теплоносителя, т</w:t>
            </w:r>
          </w:p>
        </w:tc>
        <w:tc>
          <w:tcPr>
            <w:tcW w:w="429" w:type="pct"/>
            <w:shd w:val="clear" w:color="auto" w:fill="auto"/>
            <w:vAlign w:val="center"/>
          </w:tcPr>
          <w:p w14:paraId="11BE5FAC"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4F69159C"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0D6EF07F"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740CDE0C"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2CAF6F1E"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61469602"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6BF5A8D6"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4A5AF8FA"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1F0E6391" w14:textId="77777777" w:rsidR="00131B11" w:rsidRPr="007B3B3F" w:rsidRDefault="00131B11" w:rsidP="001500AB">
            <w:pPr>
              <w:spacing w:after="0"/>
              <w:ind w:firstLine="0"/>
              <w:jc w:val="center"/>
              <w:rPr>
                <w:sz w:val="20"/>
                <w:szCs w:val="20"/>
              </w:rPr>
            </w:pPr>
            <w:r w:rsidRPr="007B3B3F">
              <w:rPr>
                <w:sz w:val="20"/>
                <w:szCs w:val="20"/>
              </w:rPr>
              <w:t>25,79</w:t>
            </w:r>
          </w:p>
        </w:tc>
      </w:tr>
    </w:tbl>
    <w:p w14:paraId="3B9CA670" w14:textId="77777777" w:rsidR="00F879FA" w:rsidRPr="007B3B3F" w:rsidRDefault="00F879FA" w:rsidP="00F879FA"/>
    <w:p w14:paraId="469B680B" w14:textId="77A4341E" w:rsidR="007D3B32" w:rsidRPr="007B3B3F" w:rsidRDefault="007D3B32" w:rsidP="00A6798C">
      <w:pPr>
        <w:pStyle w:val="21"/>
        <w:ind w:left="578" w:hanging="578"/>
        <w:rPr>
          <w:sz w:val="24"/>
          <w:szCs w:val="24"/>
        </w:rPr>
      </w:pPr>
      <w:bookmarkStart w:id="43" w:name="_Toc22531474"/>
      <w:r w:rsidRPr="007B3B3F">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по поселению, городскому округу в целом и по каждой системе отдельно</w:t>
      </w:r>
      <w:bookmarkEnd w:id="43"/>
    </w:p>
    <w:p w14:paraId="77540729" w14:textId="28251F30" w:rsidR="00F879FA" w:rsidRPr="007B3B3F" w:rsidRDefault="00F879FA" w:rsidP="00F879FA">
      <w:r w:rsidRPr="007B3B3F">
        <w:t xml:space="preserve">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для закрытых систем теплоснабжения соответствует нормативной подпитке - 0,25% объема теплосети. Результаты расчетов максимального потребления теплоносителя в теплопотребляющих установках потребителей представлены в таблице </w:t>
      </w:r>
      <w:r w:rsidR="00805E01" w:rsidRPr="007B3B3F">
        <w:t>3</w:t>
      </w:r>
      <w:r w:rsidRPr="007B3B3F">
        <w:t>.2.</w:t>
      </w:r>
    </w:p>
    <w:p w14:paraId="6DA394F8" w14:textId="376AE9D7" w:rsidR="00F879FA" w:rsidRPr="007B3B3F" w:rsidRDefault="00F879FA" w:rsidP="00F879FA">
      <w:pPr>
        <w:pStyle w:val="af5"/>
        <w:keepNext/>
        <w:spacing w:after="0"/>
        <w:ind w:firstLine="0"/>
        <w:rPr>
          <w:b w:val="0"/>
          <w:color w:val="auto"/>
          <w:sz w:val="24"/>
          <w:szCs w:val="24"/>
        </w:rPr>
      </w:pPr>
      <w:bookmarkStart w:id="44" w:name="_Toc22531556"/>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3</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2</w:t>
      </w:r>
      <w:r w:rsidRPr="007B3B3F">
        <w:rPr>
          <w:color w:val="auto"/>
          <w:sz w:val="24"/>
          <w:szCs w:val="24"/>
        </w:rPr>
        <w:fldChar w:fldCharType="end"/>
      </w:r>
      <w:r w:rsidRPr="007B3B3F">
        <w:rPr>
          <w:b w:val="0"/>
          <w:color w:val="auto"/>
          <w:sz w:val="24"/>
          <w:szCs w:val="24"/>
        </w:rPr>
        <w:t xml:space="preserve"> - Максимальное потребление теплоносителя в теплопотребляющих установках потребителей</w:t>
      </w:r>
      <w:r w:rsidR="00131B11" w:rsidRPr="007B3B3F">
        <w:rPr>
          <w:b w:val="0"/>
          <w:color w:val="auto"/>
          <w:sz w:val="24"/>
          <w:szCs w:val="24"/>
        </w:rPr>
        <w:t xml:space="preserve"> 2019 – 2035 гг.</w:t>
      </w:r>
      <w:bookmarkEnd w:id="44"/>
    </w:p>
    <w:tbl>
      <w:tblPr>
        <w:tblW w:w="5000" w:type="pct"/>
        <w:tblLook w:val="04A0" w:firstRow="1" w:lastRow="0" w:firstColumn="1" w:lastColumn="0" w:noHBand="0" w:noVBand="1"/>
      </w:tblPr>
      <w:tblGrid>
        <w:gridCol w:w="3679"/>
        <w:gridCol w:w="3997"/>
        <w:gridCol w:w="2745"/>
      </w:tblGrid>
      <w:tr w:rsidR="00131B11" w:rsidRPr="007B3B3F" w14:paraId="08003B38" w14:textId="77777777" w:rsidTr="001500AB">
        <w:trPr>
          <w:trHeight w:val="20"/>
        </w:trPr>
        <w:tc>
          <w:tcPr>
            <w:tcW w:w="1765" w:type="pct"/>
            <w:tcBorders>
              <w:top w:val="single" w:sz="4" w:space="0" w:color="auto"/>
              <w:left w:val="single" w:sz="4" w:space="0" w:color="auto"/>
              <w:bottom w:val="nil"/>
              <w:right w:val="single" w:sz="4" w:space="0" w:color="auto"/>
            </w:tcBorders>
            <w:shd w:val="clear" w:color="auto" w:fill="DAEEF3" w:themeFill="accent5" w:themeFillTint="33"/>
            <w:vAlign w:val="center"/>
            <w:hideMark/>
          </w:tcPr>
          <w:p w14:paraId="1FD2C4AC" w14:textId="77777777" w:rsidR="00131B11" w:rsidRPr="007B3B3F" w:rsidRDefault="00131B11" w:rsidP="001500AB">
            <w:pPr>
              <w:spacing w:after="0" w:line="240" w:lineRule="auto"/>
              <w:ind w:firstLine="0"/>
              <w:jc w:val="center"/>
              <w:rPr>
                <w:b/>
                <w:sz w:val="20"/>
                <w:szCs w:val="20"/>
              </w:rPr>
            </w:pPr>
            <w:r w:rsidRPr="007B3B3F">
              <w:rPr>
                <w:b/>
                <w:sz w:val="20"/>
                <w:szCs w:val="20"/>
              </w:rPr>
              <w:t>Наименование котельной</w:t>
            </w:r>
          </w:p>
        </w:tc>
        <w:tc>
          <w:tcPr>
            <w:tcW w:w="191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3CFC110" w14:textId="77777777" w:rsidR="00131B11" w:rsidRPr="007B3B3F" w:rsidRDefault="00131B11" w:rsidP="001500AB">
            <w:pPr>
              <w:spacing w:after="0" w:line="240" w:lineRule="auto"/>
              <w:ind w:firstLine="0"/>
              <w:jc w:val="center"/>
              <w:rPr>
                <w:b/>
                <w:sz w:val="20"/>
                <w:szCs w:val="20"/>
              </w:rPr>
            </w:pPr>
            <w:r w:rsidRPr="007B3B3F">
              <w:rPr>
                <w:b/>
                <w:sz w:val="20"/>
                <w:szCs w:val="20"/>
              </w:rPr>
              <w:t>Объём теплоносителя в теплосети, м</w:t>
            </w:r>
            <w:r w:rsidRPr="007B3B3F">
              <w:rPr>
                <w:b/>
                <w:sz w:val="20"/>
                <w:szCs w:val="20"/>
                <w:vertAlign w:val="superscript"/>
              </w:rPr>
              <w:t>3</w:t>
            </w:r>
          </w:p>
        </w:tc>
        <w:tc>
          <w:tcPr>
            <w:tcW w:w="131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42E8711" w14:textId="77777777" w:rsidR="00131B11" w:rsidRPr="007B3B3F" w:rsidRDefault="00131B11" w:rsidP="001500AB">
            <w:pPr>
              <w:spacing w:after="0" w:line="240" w:lineRule="auto"/>
              <w:ind w:firstLine="0"/>
              <w:jc w:val="center"/>
              <w:rPr>
                <w:b/>
                <w:sz w:val="20"/>
                <w:szCs w:val="20"/>
              </w:rPr>
            </w:pPr>
            <w:r w:rsidRPr="007B3B3F">
              <w:rPr>
                <w:b/>
                <w:sz w:val="20"/>
                <w:szCs w:val="20"/>
              </w:rPr>
              <w:t>Аварийная подпитка, м</w:t>
            </w:r>
            <w:r w:rsidRPr="007B3B3F">
              <w:rPr>
                <w:b/>
                <w:sz w:val="20"/>
                <w:szCs w:val="20"/>
                <w:vertAlign w:val="superscript"/>
              </w:rPr>
              <w:t>3</w:t>
            </w:r>
          </w:p>
        </w:tc>
      </w:tr>
      <w:tr w:rsidR="00131B11" w:rsidRPr="007B3B3F" w14:paraId="418D2406" w14:textId="77777777" w:rsidTr="001500AB">
        <w:trPr>
          <w:trHeight w:val="20"/>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C94FC" w14:textId="77777777" w:rsidR="00131B11" w:rsidRPr="007B3B3F" w:rsidRDefault="00131B11" w:rsidP="001500AB">
            <w:pPr>
              <w:spacing w:after="0" w:line="240" w:lineRule="auto"/>
              <w:ind w:firstLine="0"/>
              <w:rPr>
                <w:sz w:val="20"/>
                <w:szCs w:val="20"/>
              </w:rPr>
            </w:pPr>
            <w:r w:rsidRPr="007B3B3F">
              <w:rPr>
                <w:sz w:val="20"/>
                <w:szCs w:val="20"/>
              </w:rPr>
              <w:t>АО «МСК Инжиниринг»</w:t>
            </w:r>
          </w:p>
        </w:tc>
        <w:tc>
          <w:tcPr>
            <w:tcW w:w="19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C3F86" w14:textId="77777777" w:rsidR="00131B11" w:rsidRPr="007B3B3F" w:rsidRDefault="00131B11" w:rsidP="001500AB">
            <w:pPr>
              <w:spacing w:after="0" w:line="240" w:lineRule="auto"/>
              <w:ind w:firstLine="0"/>
              <w:jc w:val="center"/>
              <w:rPr>
                <w:sz w:val="20"/>
                <w:szCs w:val="20"/>
              </w:rPr>
            </w:pPr>
            <w:r w:rsidRPr="007B3B3F">
              <w:rPr>
                <w:sz w:val="20"/>
                <w:szCs w:val="20"/>
              </w:rPr>
              <w:t>874,17</w:t>
            </w:r>
          </w:p>
        </w:tc>
        <w:tc>
          <w:tcPr>
            <w:tcW w:w="1317" w:type="pct"/>
            <w:tcBorders>
              <w:top w:val="single" w:sz="4" w:space="0" w:color="auto"/>
              <w:left w:val="nil"/>
              <w:bottom w:val="single" w:sz="4" w:space="0" w:color="auto"/>
              <w:right w:val="single" w:sz="4" w:space="0" w:color="auto"/>
            </w:tcBorders>
            <w:shd w:val="clear" w:color="auto" w:fill="auto"/>
            <w:noWrap/>
            <w:vAlign w:val="center"/>
          </w:tcPr>
          <w:p w14:paraId="6CBD9F17" w14:textId="77777777" w:rsidR="00131B11" w:rsidRPr="007B3B3F" w:rsidRDefault="00131B11" w:rsidP="001500AB">
            <w:pPr>
              <w:spacing w:after="0" w:line="240" w:lineRule="auto"/>
              <w:ind w:firstLine="0"/>
              <w:jc w:val="center"/>
              <w:rPr>
                <w:sz w:val="20"/>
                <w:szCs w:val="20"/>
              </w:rPr>
            </w:pPr>
            <w:r w:rsidRPr="007B3B3F">
              <w:rPr>
                <w:sz w:val="20"/>
                <w:szCs w:val="20"/>
              </w:rPr>
              <w:t>17,48</w:t>
            </w:r>
          </w:p>
        </w:tc>
      </w:tr>
      <w:tr w:rsidR="00131B11" w:rsidRPr="007B3B3F" w14:paraId="4AD1054E" w14:textId="77777777" w:rsidTr="001500AB">
        <w:trPr>
          <w:trHeight w:val="20"/>
        </w:trPr>
        <w:tc>
          <w:tcPr>
            <w:tcW w:w="1765" w:type="pct"/>
            <w:tcBorders>
              <w:top w:val="nil"/>
              <w:left w:val="single" w:sz="4" w:space="0" w:color="auto"/>
              <w:bottom w:val="single" w:sz="4" w:space="0" w:color="auto"/>
              <w:right w:val="single" w:sz="4" w:space="0" w:color="auto"/>
            </w:tcBorders>
            <w:shd w:val="clear" w:color="auto" w:fill="auto"/>
            <w:noWrap/>
            <w:vAlign w:val="center"/>
          </w:tcPr>
          <w:p w14:paraId="5EABDEF5" w14:textId="77777777" w:rsidR="00131B11" w:rsidRPr="007B3B3F" w:rsidRDefault="00131B11" w:rsidP="001500AB">
            <w:pPr>
              <w:spacing w:after="0" w:line="240" w:lineRule="auto"/>
              <w:ind w:firstLine="0"/>
              <w:rPr>
                <w:sz w:val="20"/>
                <w:szCs w:val="20"/>
              </w:rPr>
            </w:pPr>
            <w:r w:rsidRPr="007B3B3F">
              <w:rPr>
                <w:sz w:val="20"/>
                <w:szCs w:val="20"/>
              </w:rPr>
              <w:t>МУЖКП «Котельники»</w:t>
            </w:r>
          </w:p>
        </w:tc>
        <w:tc>
          <w:tcPr>
            <w:tcW w:w="19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5429C" w14:textId="77777777" w:rsidR="00131B11" w:rsidRPr="007B3B3F" w:rsidRDefault="00131B11" w:rsidP="001500AB">
            <w:pPr>
              <w:spacing w:after="0" w:line="240" w:lineRule="auto"/>
              <w:ind w:firstLine="0"/>
              <w:jc w:val="center"/>
              <w:rPr>
                <w:sz w:val="20"/>
                <w:szCs w:val="20"/>
              </w:rPr>
            </w:pPr>
            <w:r w:rsidRPr="007B3B3F">
              <w:rPr>
                <w:sz w:val="20"/>
                <w:szCs w:val="20"/>
              </w:rPr>
              <w:t>0,24</w:t>
            </w:r>
          </w:p>
        </w:tc>
        <w:tc>
          <w:tcPr>
            <w:tcW w:w="1317" w:type="pct"/>
            <w:tcBorders>
              <w:top w:val="single" w:sz="4" w:space="0" w:color="auto"/>
              <w:left w:val="nil"/>
              <w:bottom w:val="single" w:sz="4" w:space="0" w:color="auto"/>
              <w:right w:val="single" w:sz="4" w:space="0" w:color="auto"/>
            </w:tcBorders>
            <w:shd w:val="clear" w:color="auto" w:fill="auto"/>
            <w:noWrap/>
            <w:vAlign w:val="center"/>
          </w:tcPr>
          <w:p w14:paraId="332919D6" w14:textId="77777777" w:rsidR="00131B11" w:rsidRPr="007B3B3F" w:rsidRDefault="00131B11" w:rsidP="001500AB">
            <w:pPr>
              <w:spacing w:after="0" w:line="240" w:lineRule="auto"/>
              <w:ind w:firstLine="0"/>
              <w:jc w:val="center"/>
              <w:rPr>
                <w:sz w:val="20"/>
                <w:szCs w:val="20"/>
              </w:rPr>
            </w:pPr>
            <w:r w:rsidRPr="007B3B3F">
              <w:rPr>
                <w:sz w:val="20"/>
                <w:szCs w:val="20"/>
              </w:rPr>
              <w:t>0,00</w:t>
            </w:r>
          </w:p>
        </w:tc>
      </w:tr>
    </w:tbl>
    <w:p w14:paraId="48AB1262" w14:textId="77777777" w:rsidR="00F879FA" w:rsidRPr="007B3B3F" w:rsidRDefault="00F879FA" w:rsidP="00F879FA"/>
    <w:p w14:paraId="65ED1935" w14:textId="77777777" w:rsidR="00F879FA" w:rsidRPr="007B3B3F" w:rsidRDefault="00F879FA" w:rsidP="00F879FA">
      <w:r w:rsidRPr="007B3B3F">
        <w:t>Расчет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Министерства энергетики Российской Федерации от 30.12.2008 № 325.</w:t>
      </w:r>
    </w:p>
    <w:p w14:paraId="53ECFDC3" w14:textId="77777777" w:rsidR="00F879FA" w:rsidRPr="007B3B3F" w:rsidRDefault="00F879FA" w:rsidP="00F879FA">
      <w:r w:rsidRPr="007B3B3F">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14:paraId="45D0172D" w14:textId="77777777" w:rsidR="00F879FA" w:rsidRPr="007B3B3F" w:rsidRDefault="00F879FA" w:rsidP="00F879FA">
      <w:r w:rsidRPr="007B3B3F">
        <w:t xml:space="preserve">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 </w:t>
      </w:r>
    </w:p>
    <w:p w14:paraId="5B16046B" w14:textId="77777777" w:rsidR="00F879FA" w:rsidRPr="007B3B3F" w:rsidRDefault="00F879FA" w:rsidP="00F879FA">
      <w:r w:rsidRPr="007B3B3F">
        <w:t>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 среднегодового объема воды в тепловой сети («Правила эксплуатации электрических станций и сетей Российской Федерации», п. 4.12.30).</w:t>
      </w:r>
    </w:p>
    <w:p w14:paraId="76B46C5D" w14:textId="77777777" w:rsidR="00F879FA" w:rsidRPr="007B3B3F" w:rsidRDefault="00F879FA" w:rsidP="00F879FA">
      <w:r w:rsidRPr="007B3B3F">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02AE106B" w14:textId="77777777" w:rsidR="00F879FA" w:rsidRPr="007B3B3F" w:rsidRDefault="00F879FA" w:rsidP="00F879FA">
      <w:pPr>
        <w:spacing w:before="120" w:after="120" w:line="240" w:lineRule="auto"/>
        <w:rPr>
          <w:rFonts w:eastAsia="Times New Roman"/>
          <w:lang w:eastAsia="ru-RU"/>
        </w:rPr>
      </w:pPr>
      <w:r w:rsidRPr="007B3B3F">
        <w:rPr>
          <w:rFonts w:eastAsia="Times New Roman"/>
          <w:lang w:eastAsia="ru-RU"/>
        </w:rPr>
        <w:t xml:space="preserve">Нормируемые годовые ПСВ в тепловой сети </w:t>
      </w:r>
      <w:r w:rsidRPr="007B3B3F">
        <w:rPr>
          <w:rFonts w:eastAsia="Times New Roman"/>
          <w:lang w:eastAsia="ru-RU"/>
        </w:rPr>
        <w:object w:dxaOrig="560" w:dyaOrig="380" w14:anchorId="5DFB2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4.25pt" o:ole="">
            <v:imagedata r:id="rId13" o:title=""/>
          </v:shape>
          <o:OLEObject Type="Embed" ProgID="Equation.3" ShapeID="_x0000_i1025" DrawAspect="Content" ObjectID="_1633144565" r:id="rId14"/>
        </w:object>
      </w:r>
      <w:r w:rsidRPr="007B3B3F">
        <w:rPr>
          <w:rFonts w:eastAsia="Times New Roman"/>
          <w:lang w:eastAsia="ru-RU"/>
        </w:rPr>
        <w:t>, м</w:t>
      </w:r>
      <w:r w:rsidRPr="007B3B3F">
        <w:rPr>
          <w:rFonts w:eastAsia="Times New Roman"/>
          <w:vertAlign w:val="superscript"/>
          <w:lang w:eastAsia="ru-RU"/>
        </w:rPr>
        <w:t>3</w:t>
      </w:r>
      <w:r w:rsidRPr="007B3B3F">
        <w:rPr>
          <w:rFonts w:eastAsia="Times New Roman"/>
          <w:lang w:eastAsia="ru-RU"/>
        </w:rPr>
        <w:t xml:space="preserve"> определяем по формуле:</w:t>
      </w:r>
    </w:p>
    <w:p w14:paraId="6AB88A3F" w14:textId="77777777" w:rsidR="00F879FA" w:rsidRPr="007B3B3F" w:rsidRDefault="00F879FA" w:rsidP="00F879FA">
      <w:pPr>
        <w:spacing w:before="120" w:after="120" w:line="240" w:lineRule="auto"/>
        <w:ind w:firstLine="0"/>
        <w:jc w:val="center"/>
        <w:rPr>
          <w:rFonts w:eastAsia="Times New Roman"/>
          <w:lang w:eastAsia="ru-RU"/>
        </w:rPr>
      </w:pPr>
      <w:r w:rsidRPr="007B3B3F">
        <w:rPr>
          <w:rFonts w:eastAsia="Times New Roman"/>
          <w:lang w:eastAsia="ru-RU"/>
        </w:rPr>
        <w:object w:dxaOrig="3800" w:dyaOrig="380" w14:anchorId="0865B1FA">
          <v:shape id="_x0000_i1026" type="#_x0000_t75" style="width:187.5pt;height:14.25pt" o:ole="">
            <v:imagedata r:id="rId15" o:title=""/>
          </v:shape>
          <o:OLEObject Type="Embed" ProgID="Equation.3" ShapeID="_x0000_i1026" DrawAspect="Content" ObjectID="_1633144566" r:id="rId16"/>
        </w:object>
      </w:r>
    </w:p>
    <w:p w14:paraId="449C87A1" w14:textId="77777777" w:rsidR="00F879FA" w:rsidRPr="007B3B3F" w:rsidRDefault="00F879FA" w:rsidP="00F879FA">
      <w:pPr>
        <w:spacing w:before="120" w:after="120" w:line="240" w:lineRule="auto"/>
        <w:rPr>
          <w:rFonts w:eastAsia="Times New Roman"/>
          <w:lang w:eastAsia="ru-RU"/>
        </w:rPr>
      </w:pPr>
      <w:r w:rsidRPr="007B3B3F">
        <w:rPr>
          <w:rFonts w:eastAsia="Times New Roman"/>
          <w:lang w:eastAsia="ru-RU"/>
        </w:rPr>
        <w:t xml:space="preserve">где </w:t>
      </w:r>
      <w:r w:rsidRPr="007B3B3F">
        <w:rPr>
          <w:rFonts w:eastAsia="Times New Roman"/>
          <w:lang w:eastAsia="ru-RU"/>
        </w:rPr>
        <w:object w:dxaOrig="360" w:dyaOrig="360" w14:anchorId="406989E1">
          <v:shape id="_x0000_i1027" type="#_x0000_t75" style="width:21.75pt;height:21.75pt" o:ole="">
            <v:imagedata r:id="rId17" o:title=""/>
          </v:shape>
          <o:OLEObject Type="Embed" ProgID="Equation.3" ShapeID="_x0000_i1027" DrawAspect="Content" ObjectID="_1633144567" r:id="rId18"/>
        </w:object>
      </w:r>
      <w:r w:rsidRPr="007B3B3F">
        <w:rPr>
          <w:rFonts w:eastAsia="Times New Roman"/>
          <w:lang w:eastAsia="ru-RU"/>
        </w:rPr>
        <w:t xml:space="preserve"> - расчетные годовые технологические потери сетевой воды, м</w:t>
      </w:r>
      <w:r w:rsidRPr="007B3B3F">
        <w:rPr>
          <w:rFonts w:eastAsia="Times New Roman"/>
          <w:vertAlign w:val="superscript"/>
          <w:lang w:eastAsia="ru-RU"/>
        </w:rPr>
        <w:t>3</w:t>
      </w:r>
      <w:r w:rsidRPr="007B3B3F">
        <w:rPr>
          <w:rFonts w:eastAsia="Times New Roman"/>
          <w:lang w:eastAsia="ru-RU"/>
        </w:rPr>
        <w:t>;</w:t>
      </w:r>
    </w:p>
    <w:p w14:paraId="440BF5D1" w14:textId="77777777" w:rsidR="00F879FA" w:rsidRPr="007B3B3F" w:rsidRDefault="00F879FA" w:rsidP="00F879FA">
      <w:pPr>
        <w:spacing w:before="120" w:after="120" w:line="240" w:lineRule="auto"/>
        <w:rPr>
          <w:rFonts w:eastAsia="Times New Roman"/>
          <w:lang w:eastAsia="ru-RU"/>
        </w:rPr>
      </w:pPr>
      <w:r w:rsidRPr="007B3B3F">
        <w:rPr>
          <w:rFonts w:eastAsia="Times New Roman"/>
          <w:lang w:eastAsia="ru-RU"/>
        </w:rPr>
        <w:object w:dxaOrig="420" w:dyaOrig="375" w14:anchorId="2BDB5036">
          <v:shape id="_x0000_i1028" type="#_x0000_t75" style="width:21.75pt;height:21.75pt" o:ole="">
            <v:imagedata r:id="rId19" o:title=""/>
          </v:shape>
          <o:OLEObject Type="Embed" ProgID="Equation.3" ShapeID="_x0000_i1028" DrawAspect="Content" ObjectID="_1633144568" r:id="rId20"/>
        </w:object>
      </w:r>
      <w:r w:rsidRPr="007B3B3F">
        <w:rPr>
          <w:rFonts w:eastAsia="Times New Roman"/>
          <w:lang w:eastAsia="ru-RU"/>
        </w:rPr>
        <w:t xml:space="preserve"> - расчетные (нормативные) годовые ПСВ с нормативной утечкой из тепловой сети, м</w:t>
      </w:r>
      <w:r w:rsidRPr="007B3B3F">
        <w:rPr>
          <w:rFonts w:eastAsia="Times New Roman"/>
          <w:vertAlign w:val="superscript"/>
          <w:lang w:eastAsia="ru-RU"/>
        </w:rPr>
        <w:t>3</w:t>
      </w:r>
      <w:r w:rsidRPr="007B3B3F">
        <w:rPr>
          <w:rFonts w:eastAsia="Times New Roman"/>
          <w:lang w:eastAsia="ru-RU"/>
        </w:rPr>
        <w:t>;</w:t>
      </w:r>
    </w:p>
    <w:p w14:paraId="19E233F6" w14:textId="77777777" w:rsidR="00F879FA" w:rsidRPr="007B3B3F" w:rsidRDefault="00F879FA" w:rsidP="00F879FA">
      <w:pPr>
        <w:spacing w:before="120" w:after="120" w:line="240" w:lineRule="auto"/>
        <w:rPr>
          <w:rFonts w:eastAsia="Times New Roman"/>
          <w:lang w:eastAsia="ru-RU"/>
        </w:rPr>
      </w:pPr>
      <w:r w:rsidRPr="007B3B3F">
        <w:rPr>
          <w:rFonts w:eastAsia="Times New Roman"/>
          <w:lang w:eastAsia="ru-RU"/>
        </w:rPr>
        <w:object w:dxaOrig="540" w:dyaOrig="375" w14:anchorId="17A0E86F">
          <v:shape id="_x0000_i1029" type="#_x0000_t75" style="width:28.5pt;height:21.75pt" o:ole="">
            <v:imagedata r:id="rId21" o:title=""/>
          </v:shape>
          <o:OLEObject Type="Embed" ProgID="Equation.3" ShapeID="_x0000_i1029" DrawAspect="Content" ObjectID="_1633144569" r:id="rId22"/>
        </w:object>
      </w:r>
      <w:r w:rsidRPr="007B3B3F">
        <w:rPr>
          <w:rFonts w:eastAsia="Times New Roman"/>
          <w:lang w:eastAsia="ru-RU"/>
        </w:rPr>
        <w:t xml:space="preserve"> - расчетные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7B3B3F">
        <w:rPr>
          <w:rFonts w:eastAsia="Times New Roman"/>
          <w:vertAlign w:val="superscript"/>
          <w:lang w:eastAsia="ru-RU"/>
        </w:rPr>
        <w:t>3</w:t>
      </w:r>
      <w:r w:rsidRPr="007B3B3F">
        <w:rPr>
          <w:rFonts w:eastAsia="Times New Roman"/>
          <w:lang w:eastAsia="ru-RU"/>
        </w:rPr>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объема сетей</w:t>
      </w:r>
    </w:p>
    <w:p w14:paraId="15F02076" w14:textId="6E1249D1" w:rsidR="00F879FA" w:rsidRPr="007B3B3F" w:rsidRDefault="00F879FA" w:rsidP="00F879FA">
      <w:pPr>
        <w:spacing w:before="120" w:after="120" w:line="240" w:lineRule="auto"/>
        <w:rPr>
          <w:rFonts w:eastAsia="Times New Roman"/>
          <w:lang w:eastAsia="ru-RU"/>
        </w:rPr>
      </w:pPr>
      <w:r w:rsidRPr="007B3B3F">
        <w:rPr>
          <w:rFonts w:eastAsia="Times New Roman"/>
          <w:lang w:eastAsia="ru-RU"/>
        </w:rPr>
        <w:object w:dxaOrig="540" w:dyaOrig="375" w14:anchorId="1301A260">
          <v:shape id="_x0000_i1030" type="#_x0000_t75" style="width:28.5pt;height:21.75pt" o:ole="">
            <v:imagedata r:id="rId23" o:title=""/>
          </v:shape>
          <o:OLEObject Type="Embed" ProgID="Equation.3" ShapeID="_x0000_i1030" DrawAspect="Content" ObjectID="_1633144570" r:id="rId24"/>
        </w:object>
      </w:r>
      <w:r w:rsidRPr="007B3B3F">
        <w:rPr>
          <w:rFonts w:eastAsia="Times New Roman"/>
          <w:lang w:eastAsia="ru-RU"/>
        </w:rPr>
        <w:t>= 0 - расчетные годовые ПСВ со сливами из САРЗ, установленных на тепловых сетях, м</w:t>
      </w:r>
      <w:r w:rsidRPr="007B3B3F">
        <w:rPr>
          <w:rFonts w:eastAsia="Times New Roman"/>
          <w:vertAlign w:val="superscript"/>
          <w:lang w:eastAsia="ru-RU"/>
        </w:rPr>
        <w:t>3</w:t>
      </w:r>
      <w:r w:rsidRPr="007B3B3F">
        <w:rPr>
          <w:rFonts w:eastAsia="Times New Roman"/>
          <w:lang w:eastAsia="ru-RU"/>
        </w:rPr>
        <w:t xml:space="preserve">. САРЗ в системе теплоснабжения </w:t>
      </w:r>
      <w:r w:rsidR="004644CF" w:rsidRPr="007B3B3F">
        <w:rPr>
          <w:rFonts w:eastAsia="Times New Roman"/>
          <w:lang w:eastAsia="ru-RU"/>
        </w:rPr>
        <w:t>ГО Котельники</w:t>
      </w:r>
      <w:r w:rsidRPr="007B3B3F">
        <w:rPr>
          <w:rFonts w:eastAsia="Times New Roman"/>
          <w:lang w:eastAsia="ru-RU"/>
        </w:rPr>
        <w:t xml:space="preserve"> отсутствуют;</w:t>
      </w:r>
    </w:p>
    <w:p w14:paraId="381A1C45" w14:textId="77777777" w:rsidR="00F879FA" w:rsidRPr="007B3B3F" w:rsidRDefault="00F879FA" w:rsidP="00F879FA">
      <w:pPr>
        <w:spacing w:before="120" w:after="120" w:line="240" w:lineRule="auto"/>
        <w:rPr>
          <w:rFonts w:eastAsia="Times New Roman"/>
          <w:lang w:eastAsia="ru-RU"/>
        </w:rPr>
      </w:pPr>
      <w:r w:rsidRPr="007B3B3F">
        <w:rPr>
          <w:rFonts w:eastAsia="Times New Roman"/>
          <w:lang w:eastAsia="ru-RU"/>
        </w:rPr>
        <w:object w:dxaOrig="540" w:dyaOrig="375" w14:anchorId="40BEEB42">
          <v:shape id="_x0000_i1031" type="#_x0000_t75" style="width:28.5pt;height:21.75pt" o:ole="">
            <v:imagedata r:id="rId25" o:title=""/>
          </v:shape>
          <o:OLEObject Type="Embed" ProgID="Equation.3" ShapeID="_x0000_i1031" DrawAspect="Content" ObjectID="_1633144571" r:id="rId26"/>
        </w:object>
      </w:r>
      <w:r w:rsidRPr="007B3B3F">
        <w:rPr>
          <w:rFonts w:eastAsia="Times New Roman"/>
          <w:lang w:eastAsia="ru-RU"/>
        </w:rPr>
        <w:t xml:space="preserve"> - расчетные годовые ПСВ, неизбежные при проведении плановых эксплуатационных испытаний и других регламентных работ на тепловых сетях, м</w:t>
      </w:r>
      <w:r w:rsidRPr="007B3B3F">
        <w:rPr>
          <w:rFonts w:eastAsia="Times New Roman"/>
          <w:vertAlign w:val="superscript"/>
          <w:lang w:eastAsia="ru-RU"/>
        </w:rPr>
        <w:t>3</w:t>
      </w:r>
      <w:r w:rsidRPr="007B3B3F">
        <w:rPr>
          <w:rFonts w:eastAsia="Times New Roman"/>
          <w:lang w:eastAsia="ru-RU"/>
        </w:rPr>
        <w:t>. Расчетные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объема сетей.</w:t>
      </w:r>
    </w:p>
    <w:p w14:paraId="5CBB4EE4" w14:textId="77777777" w:rsidR="00F879FA" w:rsidRPr="007B3B3F" w:rsidRDefault="00F879FA" w:rsidP="00F879FA">
      <w:r w:rsidRPr="007B3B3F">
        <w:lastRenderedPageBreak/>
        <w:t>К технологическим потерям (затратам) сетевой воды, как необходимым для обеспечения нормальных режимов работы систем теплоснабжения и обусловленным принятыми технологическими решениями и техническим уровнем применяемого оборудования и устройств относятся:</w:t>
      </w:r>
    </w:p>
    <w:p w14:paraId="18CE7A24" w14:textId="77777777" w:rsidR="00F879FA" w:rsidRPr="007B3B3F" w:rsidRDefault="00F879FA" w:rsidP="00F879FA">
      <w:pPr>
        <w:pStyle w:val="af3"/>
        <w:numPr>
          <w:ilvl w:val="0"/>
          <w:numId w:val="2"/>
        </w:numPr>
      </w:pPr>
      <w:r w:rsidRPr="007B3B3F">
        <w:t>затраты сетевой воды на пусковое заполнение тепловых сетей после проведения планово-предупредительного ежегодного ремонта, а также при подключении новых сетей и систем;</w:t>
      </w:r>
    </w:p>
    <w:p w14:paraId="44306D7A" w14:textId="77777777" w:rsidR="00F879FA" w:rsidRPr="007B3B3F" w:rsidRDefault="00F879FA" w:rsidP="00F879FA">
      <w:pPr>
        <w:pStyle w:val="af3"/>
        <w:numPr>
          <w:ilvl w:val="0"/>
          <w:numId w:val="2"/>
        </w:numPr>
      </w:pPr>
      <w:r w:rsidRPr="007B3B3F">
        <w:t>затраты сетевой воды на проведение плановых эксплуатационных испытаний и работ в размере, не превышающем технически обоснованные значения;</w:t>
      </w:r>
    </w:p>
    <w:p w14:paraId="10E4B638" w14:textId="77777777" w:rsidR="00F879FA" w:rsidRPr="007B3B3F" w:rsidRDefault="00F879FA" w:rsidP="00F879FA">
      <w:pPr>
        <w:pStyle w:val="af3"/>
        <w:numPr>
          <w:ilvl w:val="0"/>
          <w:numId w:val="2"/>
        </w:numPr>
      </w:pPr>
      <w:r w:rsidRPr="007B3B3F">
        <w:t>затраты сетевой воды на слив из средств автоматического регулирования и защиты (САРЗ).</w:t>
      </w:r>
    </w:p>
    <w:p w14:paraId="312F2E1A" w14:textId="77777777" w:rsidR="00F879FA" w:rsidRPr="007B3B3F" w:rsidRDefault="00F879FA" w:rsidP="00F879FA">
      <w:r w:rsidRPr="007B3B3F">
        <w:t xml:space="preserve">Нормируемые среднегодовые технологические потери теплоносителя с утечкой определяются исходя из установленной п. 4.12.30 «Правил эксплуатации электрических станций и сетей Российской Федерации» нормы утечки равной 0,25 % от среднегодового объема воды в тепловых сетях. При расчете среднегодового объема сетевой воды в тепловых сетях учитывается объем затраченный в плановый ремонтный период. </w:t>
      </w:r>
    </w:p>
    <w:p w14:paraId="7A087847" w14:textId="7435C312" w:rsidR="00F879FA" w:rsidRPr="007B3B3F" w:rsidRDefault="00F879FA" w:rsidP="00F879FA">
      <w:r w:rsidRPr="007B3B3F">
        <w:t xml:space="preserve">Результаты расчётов нормативных потерь сетевой воды по действующей котельной на всех этапах рассматриваемого периода сведены в таблицу </w:t>
      </w:r>
      <w:r w:rsidR="00805E01" w:rsidRPr="007B3B3F">
        <w:t>3</w:t>
      </w:r>
      <w:r w:rsidRPr="007B3B3F">
        <w:t>.3.</w:t>
      </w:r>
    </w:p>
    <w:p w14:paraId="31FB3E05" w14:textId="36D76937" w:rsidR="00F879FA" w:rsidRPr="007B3B3F" w:rsidRDefault="00F879FA" w:rsidP="00F879FA">
      <w:pPr>
        <w:pStyle w:val="af5"/>
        <w:keepNext/>
        <w:spacing w:after="0"/>
        <w:ind w:firstLine="0"/>
        <w:rPr>
          <w:b w:val="0"/>
          <w:color w:val="auto"/>
          <w:sz w:val="24"/>
          <w:szCs w:val="24"/>
        </w:rPr>
      </w:pPr>
      <w:bookmarkStart w:id="45" w:name="_Toc22531557"/>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3</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3</w:t>
      </w:r>
      <w:r w:rsidRPr="007B3B3F">
        <w:rPr>
          <w:color w:val="auto"/>
          <w:sz w:val="24"/>
          <w:szCs w:val="24"/>
        </w:rPr>
        <w:fldChar w:fldCharType="end"/>
      </w:r>
      <w:r w:rsidRPr="007B3B3F">
        <w:rPr>
          <w:b w:val="0"/>
          <w:color w:val="auto"/>
          <w:sz w:val="24"/>
          <w:szCs w:val="24"/>
        </w:rPr>
        <w:t xml:space="preserve"> - Результаты расчётов нормативных потерь сетевой воды по действующей </w:t>
      </w:r>
      <w:r w:rsidR="00506018" w:rsidRPr="007B3B3F">
        <w:rPr>
          <w:b w:val="0"/>
          <w:color w:val="auto"/>
          <w:sz w:val="24"/>
          <w:szCs w:val="24"/>
        </w:rPr>
        <w:t>ГО Котельники</w:t>
      </w:r>
      <w:bookmarkEnd w:id="45"/>
    </w:p>
    <w:tbl>
      <w:tblPr>
        <w:tblStyle w:val="afc"/>
        <w:tblW w:w="4932" w:type="pct"/>
        <w:tblCellMar>
          <w:left w:w="28" w:type="dxa"/>
          <w:right w:w="28" w:type="dxa"/>
        </w:tblCellMar>
        <w:tblLook w:val="04A0" w:firstRow="1" w:lastRow="0" w:firstColumn="1" w:lastColumn="0" w:noHBand="0" w:noVBand="1"/>
      </w:tblPr>
      <w:tblGrid>
        <w:gridCol w:w="2857"/>
        <w:gridCol w:w="805"/>
        <w:gridCol w:w="805"/>
        <w:gridCol w:w="806"/>
        <w:gridCol w:w="806"/>
        <w:gridCol w:w="806"/>
        <w:gridCol w:w="806"/>
        <w:gridCol w:w="806"/>
        <w:gridCol w:w="806"/>
        <w:gridCol w:w="818"/>
      </w:tblGrid>
      <w:tr w:rsidR="00131B11" w:rsidRPr="007B3B3F" w14:paraId="273E66E9" w14:textId="77777777" w:rsidTr="001500AB">
        <w:trPr>
          <w:trHeight w:val="20"/>
          <w:tblHeader/>
        </w:trPr>
        <w:tc>
          <w:tcPr>
            <w:tcW w:w="1412" w:type="pct"/>
            <w:shd w:val="clear" w:color="auto" w:fill="DAEEF3" w:themeFill="accent5" w:themeFillTint="33"/>
            <w:vAlign w:val="center"/>
          </w:tcPr>
          <w:p w14:paraId="4620F8B7" w14:textId="77777777" w:rsidR="00131B11" w:rsidRPr="007B3B3F" w:rsidRDefault="00131B11" w:rsidP="001500AB">
            <w:pPr>
              <w:spacing w:after="0"/>
              <w:ind w:firstLine="0"/>
              <w:jc w:val="center"/>
              <w:rPr>
                <w:b/>
                <w:sz w:val="20"/>
                <w:szCs w:val="20"/>
              </w:rPr>
            </w:pPr>
            <w:r w:rsidRPr="007B3B3F">
              <w:rPr>
                <w:b/>
                <w:sz w:val="20"/>
                <w:szCs w:val="20"/>
              </w:rPr>
              <w:t>Показатель</w:t>
            </w:r>
          </w:p>
        </w:tc>
        <w:tc>
          <w:tcPr>
            <w:tcW w:w="398" w:type="pct"/>
            <w:shd w:val="clear" w:color="auto" w:fill="DAEEF3" w:themeFill="accent5" w:themeFillTint="33"/>
            <w:vAlign w:val="center"/>
          </w:tcPr>
          <w:p w14:paraId="79F26BA7" w14:textId="77777777" w:rsidR="00131B11" w:rsidRPr="007B3B3F" w:rsidRDefault="00131B11" w:rsidP="001500AB">
            <w:pPr>
              <w:spacing w:after="0"/>
              <w:ind w:firstLine="0"/>
              <w:jc w:val="center"/>
              <w:rPr>
                <w:b/>
                <w:sz w:val="20"/>
                <w:szCs w:val="20"/>
              </w:rPr>
            </w:pPr>
            <w:r w:rsidRPr="007B3B3F">
              <w:rPr>
                <w:b/>
                <w:sz w:val="20"/>
                <w:szCs w:val="20"/>
              </w:rPr>
              <w:t>2018 г.</w:t>
            </w:r>
          </w:p>
        </w:tc>
        <w:tc>
          <w:tcPr>
            <w:tcW w:w="398" w:type="pct"/>
            <w:shd w:val="clear" w:color="auto" w:fill="DAEEF3" w:themeFill="accent5" w:themeFillTint="33"/>
            <w:vAlign w:val="center"/>
          </w:tcPr>
          <w:p w14:paraId="6418EA70" w14:textId="77777777" w:rsidR="00131B11" w:rsidRPr="007B3B3F" w:rsidRDefault="00131B11" w:rsidP="001500AB">
            <w:pPr>
              <w:spacing w:after="0"/>
              <w:ind w:firstLine="0"/>
              <w:jc w:val="center"/>
              <w:rPr>
                <w:b/>
                <w:sz w:val="20"/>
                <w:szCs w:val="20"/>
              </w:rPr>
            </w:pPr>
            <w:r w:rsidRPr="007B3B3F">
              <w:rPr>
                <w:b/>
                <w:sz w:val="20"/>
                <w:szCs w:val="20"/>
              </w:rPr>
              <w:t>2019 г.</w:t>
            </w:r>
          </w:p>
        </w:tc>
        <w:tc>
          <w:tcPr>
            <w:tcW w:w="398" w:type="pct"/>
            <w:shd w:val="clear" w:color="auto" w:fill="DAEEF3" w:themeFill="accent5" w:themeFillTint="33"/>
            <w:vAlign w:val="center"/>
          </w:tcPr>
          <w:p w14:paraId="2AE6C5CC" w14:textId="77777777" w:rsidR="00131B11" w:rsidRPr="007B3B3F" w:rsidRDefault="00131B11" w:rsidP="001500AB">
            <w:pPr>
              <w:spacing w:after="0"/>
              <w:ind w:firstLine="0"/>
              <w:jc w:val="center"/>
              <w:rPr>
                <w:b/>
                <w:sz w:val="20"/>
                <w:szCs w:val="20"/>
              </w:rPr>
            </w:pPr>
            <w:r w:rsidRPr="007B3B3F">
              <w:rPr>
                <w:b/>
                <w:sz w:val="20"/>
                <w:szCs w:val="20"/>
              </w:rPr>
              <w:t>2020 г.</w:t>
            </w:r>
          </w:p>
        </w:tc>
        <w:tc>
          <w:tcPr>
            <w:tcW w:w="398" w:type="pct"/>
            <w:shd w:val="clear" w:color="auto" w:fill="DAEEF3" w:themeFill="accent5" w:themeFillTint="33"/>
            <w:vAlign w:val="center"/>
          </w:tcPr>
          <w:p w14:paraId="723EE74B" w14:textId="77777777" w:rsidR="00131B11" w:rsidRPr="007B3B3F" w:rsidRDefault="00131B11" w:rsidP="001500AB">
            <w:pPr>
              <w:spacing w:after="0"/>
              <w:ind w:firstLine="0"/>
              <w:jc w:val="center"/>
              <w:rPr>
                <w:b/>
                <w:sz w:val="20"/>
                <w:szCs w:val="20"/>
              </w:rPr>
            </w:pPr>
            <w:r w:rsidRPr="007B3B3F">
              <w:rPr>
                <w:b/>
                <w:sz w:val="20"/>
                <w:szCs w:val="20"/>
              </w:rPr>
              <w:t>2021 г.</w:t>
            </w:r>
          </w:p>
        </w:tc>
        <w:tc>
          <w:tcPr>
            <w:tcW w:w="398" w:type="pct"/>
            <w:shd w:val="clear" w:color="auto" w:fill="DAEEF3" w:themeFill="accent5" w:themeFillTint="33"/>
            <w:vAlign w:val="center"/>
          </w:tcPr>
          <w:p w14:paraId="723C0D52" w14:textId="77777777" w:rsidR="00131B11" w:rsidRPr="007B3B3F" w:rsidRDefault="00131B11" w:rsidP="001500AB">
            <w:pPr>
              <w:spacing w:after="0"/>
              <w:ind w:firstLine="0"/>
              <w:jc w:val="center"/>
              <w:rPr>
                <w:b/>
                <w:sz w:val="20"/>
                <w:szCs w:val="20"/>
              </w:rPr>
            </w:pPr>
            <w:r w:rsidRPr="007B3B3F">
              <w:rPr>
                <w:b/>
                <w:sz w:val="20"/>
                <w:szCs w:val="20"/>
              </w:rPr>
              <w:t>2022 г.</w:t>
            </w:r>
          </w:p>
        </w:tc>
        <w:tc>
          <w:tcPr>
            <w:tcW w:w="398" w:type="pct"/>
            <w:shd w:val="clear" w:color="auto" w:fill="DAEEF3" w:themeFill="accent5" w:themeFillTint="33"/>
            <w:vAlign w:val="center"/>
          </w:tcPr>
          <w:p w14:paraId="04D80458" w14:textId="77777777" w:rsidR="00131B11" w:rsidRPr="007B3B3F" w:rsidRDefault="00131B11" w:rsidP="001500AB">
            <w:pPr>
              <w:spacing w:after="0"/>
              <w:ind w:firstLine="0"/>
              <w:jc w:val="center"/>
              <w:rPr>
                <w:b/>
                <w:sz w:val="20"/>
                <w:szCs w:val="20"/>
              </w:rPr>
            </w:pPr>
            <w:r w:rsidRPr="007B3B3F">
              <w:rPr>
                <w:b/>
                <w:sz w:val="20"/>
                <w:szCs w:val="20"/>
              </w:rPr>
              <w:t>2023 г.</w:t>
            </w:r>
          </w:p>
        </w:tc>
        <w:tc>
          <w:tcPr>
            <w:tcW w:w="398" w:type="pct"/>
            <w:shd w:val="clear" w:color="auto" w:fill="DAEEF3" w:themeFill="accent5" w:themeFillTint="33"/>
            <w:vAlign w:val="center"/>
          </w:tcPr>
          <w:p w14:paraId="6E2B59B1" w14:textId="77777777" w:rsidR="00131B11" w:rsidRPr="007B3B3F" w:rsidRDefault="00131B11" w:rsidP="001500AB">
            <w:pPr>
              <w:spacing w:after="0"/>
              <w:ind w:firstLine="0"/>
              <w:jc w:val="center"/>
              <w:rPr>
                <w:b/>
                <w:sz w:val="20"/>
                <w:szCs w:val="20"/>
              </w:rPr>
            </w:pPr>
            <w:r w:rsidRPr="007B3B3F">
              <w:rPr>
                <w:b/>
                <w:sz w:val="20"/>
                <w:szCs w:val="20"/>
              </w:rPr>
              <w:t>2024 г.</w:t>
            </w:r>
          </w:p>
        </w:tc>
        <w:tc>
          <w:tcPr>
            <w:tcW w:w="398" w:type="pct"/>
            <w:shd w:val="clear" w:color="auto" w:fill="DAEEF3" w:themeFill="accent5" w:themeFillTint="33"/>
            <w:vAlign w:val="center"/>
          </w:tcPr>
          <w:p w14:paraId="101CBE36" w14:textId="77777777" w:rsidR="00131B11" w:rsidRPr="007B3B3F" w:rsidRDefault="00131B11" w:rsidP="001500AB">
            <w:pPr>
              <w:spacing w:after="0"/>
              <w:ind w:firstLine="0"/>
              <w:jc w:val="center"/>
              <w:rPr>
                <w:b/>
                <w:sz w:val="20"/>
                <w:szCs w:val="20"/>
              </w:rPr>
            </w:pPr>
            <w:r w:rsidRPr="007B3B3F">
              <w:rPr>
                <w:b/>
                <w:sz w:val="20"/>
                <w:szCs w:val="20"/>
              </w:rPr>
              <w:t>2028 г.</w:t>
            </w:r>
          </w:p>
        </w:tc>
        <w:tc>
          <w:tcPr>
            <w:tcW w:w="403" w:type="pct"/>
            <w:shd w:val="clear" w:color="auto" w:fill="DAEEF3" w:themeFill="accent5" w:themeFillTint="33"/>
            <w:vAlign w:val="center"/>
          </w:tcPr>
          <w:p w14:paraId="39B9C81A" w14:textId="77777777" w:rsidR="00131B11" w:rsidRPr="007B3B3F" w:rsidRDefault="00131B11" w:rsidP="001500AB">
            <w:pPr>
              <w:spacing w:after="0"/>
              <w:ind w:firstLine="0"/>
              <w:jc w:val="center"/>
              <w:rPr>
                <w:b/>
                <w:sz w:val="20"/>
                <w:szCs w:val="20"/>
              </w:rPr>
            </w:pPr>
            <w:r w:rsidRPr="007B3B3F">
              <w:rPr>
                <w:b/>
                <w:sz w:val="20"/>
                <w:szCs w:val="20"/>
              </w:rPr>
              <w:t>2035 г.</w:t>
            </w:r>
          </w:p>
        </w:tc>
      </w:tr>
      <w:tr w:rsidR="00131B11" w:rsidRPr="007B3B3F" w14:paraId="0D2B78BE" w14:textId="77777777" w:rsidTr="001500AB">
        <w:trPr>
          <w:trHeight w:val="20"/>
        </w:trPr>
        <w:tc>
          <w:tcPr>
            <w:tcW w:w="5000" w:type="pct"/>
            <w:gridSpan w:val="10"/>
            <w:shd w:val="clear" w:color="auto" w:fill="auto"/>
            <w:vAlign w:val="center"/>
          </w:tcPr>
          <w:p w14:paraId="1FFECDD7" w14:textId="77777777" w:rsidR="00131B11" w:rsidRPr="007B3B3F" w:rsidRDefault="00131B11" w:rsidP="001500AB">
            <w:pPr>
              <w:spacing w:after="0"/>
              <w:ind w:firstLine="0"/>
              <w:jc w:val="center"/>
              <w:rPr>
                <w:sz w:val="20"/>
                <w:szCs w:val="20"/>
              </w:rPr>
            </w:pPr>
            <w:r w:rsidRPr="007B3B3F">
              <w:rPr>
                <w:sz w:val="20"/>
                <w:szCs w:val="20"/>
              </w:rPr>
              <w:t>Котельная АО «МСК Инжиниринг»</w:t>
            </w:r>
          </w:p>
        </w:tc>
      </w:tr>
      <w:tr w:rsidR="00131B11" w:rsidRPr="007B3B3F" w14:paraId="4B5CAE2D" w14:textId="77777777" w:rsidTr="001500AB">
        <w:trPr>
          <w:trHeight w:val="20"/>
        </w:trPr>
        <w:tc>
          <w:tcPr>
            <w:tcW w:w="1412" w:type="pct"/>
            <w:shd w:val="clear" w:color="auto" w:fill="auto"/>
            <w:vAlign w:val="center"/>
          </w:tcPr>
          <w:p w14:paraId="57C3B703" w14:textId="77777777" w:rsidR="00131B11" w:rsidRPr="007B3B3F" w:rsidRDefault="00131B11" w:rsidP="001500AB">
            <w:pPr>
              <w:spacing w:after="0"/>
              <w:ind w:firstLine="0"/>
              <w:jc w:val="left"/>
              <w:rPr>
                <w:sz w:val="20"/>
                <w:szCs w:val="20"/>
              </w:rPr>
            </w:pPr>
            <w:r w:rsidRPr="007B3B3F">
              <w:rPr>
                <w:sz w:val="20"/>
                <w:szCs w:val="20"/>
              </w:rPr>
              <w:t>Нормированные утечки теплоносителя, т/ч</w:t>
            </w:r>
          </w:p>
        </w:tc>
        <w:tc>
          <w:tcPr>
            <w:tcW w:w="398" w:type="pct"/>
            <w:shd w:val="clear" w:color="auto" w:fill="auto"/>
            <w:vAlign w:val="center"/>
          </w:tcPr>
          <w:p w14:paraId="0A50CB74" w14:textId="77777777" w:rsidR="00131B11" w:rsidRPr="007B3B3F" w:rsidRDefault="00131B11" w:rsidP="001500AB">
            <w:pPr>
              <w:spacing w:after="0"/>
              <w:ind w:firstLine="0"/>
              <w:jc w:val="center"/>
              <w:rPr>
                <w:sz w:val="20"/>
                <w:szCs w:val="20"/>
              </w:rPr>
            </w:pPr>
            <w:r w:rsidRPr="007B3B3F">
              <w:rPr>
                <w:sz w:val="20"/>
                <w:szCs w:val="20"/>
              </w:rPr>
              <w:t>2,97</w:t>
            </w:r>
          </w:p>
        </w:tc>
        <w:tc>
          <w:tcPr>
            <w:tcW w:w="398" w:type="pct"/>
            <w:vAlign w:val="center"/>
          </w:tcPr>
          <w:p w14:paraId="5899E10E" w14:textId="77777777" w:rsidR="00131B11" w:rsidRPr="007B3B3F" w:rsidRDefault="00131B11" w:rsidP="001500AB">
            <w:pPr>
              <w:spacing w:after="0"/>
              <w:ind w:firstLine="0"/>
              <w:jc w:val="center"/>
              <w:rPr>
                <w:sz w:val="20"/>
                <w:szCs w:val="20"/>
              </w:rPr>
            </w:pPr>
            <w:r w:rsidRPr="007B3B3F">
              <w:rPr>
                <w:sz w:val="20"/>
                <w:szCs w:val="20"/>
              </w:rPr>
              <w:t>2,97</w:t>
            </w:r>
          </w:p>
        </w:tc>
        <w:tc>
          <w:tcPr>
            <w:tcW w:w="398" w:type="pct"/>
            <w:vAlign w:val="center"/>
          </w:tcPr>
          <w:p w14:paraId="225BAD9B" w14:textId="77777777" w:rsidR="00131B11" w:rsidRPr="007B3B3F" w:rsidRDefault="00131B11" w:rsidP="001500AB">
            <w:pPr>
              <w:spacing w:after="0"/>
              <w:ind w:firstLine="0"/>
              <w:jc w:val="center"/>
              <w:rPr>
                <w:sz w:val="20"/>
                <w:szCs w:val="20"/>
              </w:rPr>
            </w:pPr>
            <w:r w:rsidRPr="007B3B3F">
              <w:rPr>
                <w:sz w:val="20"/>
                <w:szCs w:val="20"/>
              </w:rPr>
              <w:t>2,97</w:t>
            </w:r>
          </w:p>
        </w:tc>
        <w:tc>
          <w:tcPr>
            <w:tcW w:w="398" w:type="pct"/>
            <w:vAlign w:val="center"/>
          </w:tcPr>
          <w:p w14:paraId="321FCCC8" w14:textId="77777777" w:rsidR="00131B11" w:rsidRPr="007B3B3F" w:rsidRDefault="00131B11" w:rsidP="001500AB">
            <w:pPr>
              <w:spacing w:after="0"/>
              <w:ind w:firstLine="0"/>
              <w:jc w:val="center"/>
              <w:rPr>
                <w:sz w:val="20"/>
                <w:szCs w:val="20"/>
              </w:rPr>
            </w:pPr>
            <w:r w:rsidRPr="007B3B3F">
              <w:rPr>
                <w:sz w:val="20"/>
                <w:szCs w:val="20"/>
              </w:rPr>
              <w:t>2,97</w:t>
            </w:r>
          </w:p>
        </w:tc>
        <w:tc>
          <w:tcPr>
            <w:tcW w:w="398" w:type="pct"/>
            <w:vAlign w:val="center"/>
          </w:tcPr>
          <w:p w14:paraId="08FFD459" w14:textId="77777777" w:rsidR="00131B11" w:rsidRPr="007B3B3F" w:rsidRDefault="00131B11" w:rsidP="001500AB">
            <w:pPr>
              <w:spacing w:after="0"/>
              <w:ind w:firstLine="0"/>
              <w:jc w:val="center"/>
              <w:rPr>
                <w:sz w:val="20"/>
                <w:szCs w:val="20"/>
              </w:rPr>
            </w:pPr>
            <w:r w:rsidRPr="007B3B3F">
              <w:rPr>
                <w:sz w:val="20"/>
                <w:szCs w:val="20"/>
              </w:rPr>
              <w:t>2,97</w:t>
            </w:r>
          </w:p>
        </w:tc>
        <w:tc>
          <w:tcPr>
            <w:tcW w:w="398" w:type="pct"/>
            <w:vAlign w:val="center"/>
          </w:tcPr>
          <w:p w14:paraId="59821CF1" w14:textId="77777777" w:rsidR="00131B11" w:rsidRPr="007B3B3F" w:rsidRDefault="00131B11" w:rsidP="001500AB">
            <w:pPr>
              <w:spacing w:after="0"/>
              <w:ind w:firstLine="0"/>
              <w:jc w:val="center"/>
              <w:rPr>
                <w:sz w:val="20"/>
                <w:szCs w:val="20"/>
              </w:rPr>
            </w:pPr>
            <w:r w:rsidRPr="007B3B3F">
              <w:rPr>
                <w:sz w:val="20"/>
                <w:szCs w:val="20"/>
              </w:rPr>
              <w:t>2,97</w:t>
            </w:r>
          </w:p>
        </w:tc>
        <w:tc>
          <w:tcPr>
            <w:tcW w:w="398" w:type="pct"/>
            <w:vAlign w:val="center"/>
          </w:tcPr>
          <w:p w14:paraId="6F9D35BF" w14:textId="77777777" w:rsidR="00131B11" w:rsidRPr="007B3B3F" w:rsidRDefault="00131B11" w:rsidP="001500AB">
            <w:pPr>
              <w:spacing w:after="0"/>
              <w:ind w:firstLine="0"/>
              <w:jc w:val="center"/>
              <w:rPr>
                <w:sz w:val="20"/>
                <w:szCs w:val="20"/>
              </w:rPr>
            </w:pPr>
            <w:r w:rsidRPr="007B3B3F">
              <w:rPr>
                <w:sz w:val="20"/>
                <w:szCs w:val="20"/>
              </w:rPr>
              <w:t>2,97</w:t>
            </w:r>
          </w:p>
        </w:tc>
        <w:tc>
          <w:tcPr>
            <w:tcW w:w="398" w:type="pct"/>
            <w:vAlign w:val="center"/>
          </w:tcPr>
          <w:p w14:paraId="7D23C550" w14:textId="77777777" w:rsidR="00131B11" w:rsidRPr="007B3B3F" w:rsidRDefault="00131B11" w:rsidP="001500AB">
            <w:pPr>
              <w:spacing w:after="0"/>
              <w:ind w:firstLine="0"/>
              <w:jc w:val="center"/>
              <w:rPr>
                <w:sz w:val="20"/>
                <w:szCs w:val="20"/>
              </w:rPr>
            </w:pPr>
            <w:r w:rsidRPr="007B3B3F">
              <w:rPr>
                <w:sz w:val="20"/>
                <w:szCs w:val="20"/>
              </w:rPr>
              <w:t>2,97</w:t>
            </w:r>
          </w:p>
        </w:tc>
        <w:tc>
          <w:tcPr>
            <w:tcW w:w="403" w:type="pct"/>
            <w:vAlign w:val="center"/>
          </w:tcPr>
          <w:p w14:paraId="605581AD" w14:textId="77777777" w:rsidR="00131B11" w:rsidRPr="007B3B3F" w:rsidRDefault="00131B11" w:rsidP="001500AB">
            <w:pPr>
              <w:spacing w:after="0"/>
              <w:ind w:firstLine="0"/>
              <w:jc w:val="center"/>
              <w:rPr>
                <w:sz w:val="20"/>
                <w:szCs w:val="20"/>
              </w:rPr>
            </w:pPr>
            <w:r w:rsidRPr="007B3B3F">
              <w:rPr>
                <w:sz w:val="20"/>
                <w:szCs w:val="20"/>
              </w:rPr>
              <w:t>2,97</w:t>
            </w:r>
          </w:p>
        </w:tc>
      </w:tr>
      <w:tr w:rsidR="00131B11" w:rsidRPr="007B3B3F" w14:paraId="453BEAC1" w14:textId="77777777" w:rsidTr="001500AB">
        <w:trPr>
          <w:trHeight w:val="20"/>
        </w:trPr>
        <w:tc>
          <w:tcPr>
            <w:tcW w:w="5000" w:type="pct"/>
            <w:gridSpan w:val="10"/>
            <w:shd w:val="clear" w:color="auto" w:fill="auto"/>
            <w:vAlign w:val="center"/>
          </w:tcPr>
          <w:p w14:paraId="3D92D681" w14:textId="77777777" w:rsidR="00131B11" w:rsidRPr="007B3B3F" w:rsidRDefault="00131B11" w:rsidP="001500AB">
            <w:pPr>
              <w:spacing w:after="0"/>
              <w:ind w:firstLine="0"/>
              <w:jc w:val="center"/>
              <w:rPr>
                <w:sz w:val="20"/>
                <w:szCs w:val="20"/>
              </w:rPr>
            </w:pPr>
            <w:r w:rsidRPr="007B3B3F">
              <w:rPr>
                <w:sz w:val="20"/>
                <w:szCs w:val="20"/>
              </w:rPr>
              <w:t>Котельная МУЖКП «Котельники»</w:t>
            </w:r>
          </w:p>
        </w:tc>
      </w:tr>
      <w:tr w:rsidR="00131B11" w:rsidRPr="007B3B3F" w14:paraId="1391631F" w14:textId="77777777" w:rsidTr="001500AB">
        <w:trPr>
          <w:trHeight w:val="20"/>
        </w:trPr>
        <w:tc>
          <w:tcPr>
            <w:tcW w:w="1412" w:type="pct"/>
            <w:shd w:val="clear" w:color="auto" w:fill="auto"/>
            <w:vAlign w:val="center"/>
          </w:tcPr>
          <w:p w14:paraId="26A9CA6D" w14:textId="77777777" w:rsidR="00131B11" w:rsidRPr="007B3B3F" w:rsidRDefault="00131B11" w:rsidP="001500AB">
            <w:pPr>
              <w:spacing w:after="0"/>
              <w:ind w:firstLine="0"/>
              <w:jc w:val="left"/>
              <w:rPr>
                <w:sz w:val="20"/>
                <w:szCs w:val="20"/>
              </w:rPr>
            </w:pPr>
            <w:r w:rsidRPr="007B3B3F">
              <w:rPr>
                <w:sz w:val="20"/>
                <w:szCs w:val="20"/>
              </w:rPr>
              <w:t>Нормированные утечки теплоносителя, т/ч</w:t>
            </w:r>
          </w:p>
        </w:tc>
        <w:tc>
          <w:tcPr>
            <w:tcW w:w="398" w:type="pct"/>
            <w:shd w:val="clear" w:color="auto" w:fill="auto"/>
            <w:vAlign w:val="center"/>
          </w:tcPr>
          <w:p w14:paraId="5AC7890B" w14:textId="77777777" w:rsidR="00131B11" w:rsidRPr="007B3B3F" w:rsidRDefault="00131B11" w:rsidP="001500AB">
            <w:pPr>
              <w:spacing w:after="0"/>
              <w:ind w:firstLine="0"/>
              <w:jc w:val="center"/>
              <w:rPr>
                <w:sz w:val="20"/>
                <w:szCs w:val="20"/>
              </w:rPr>
            </w:pPr>
            <w:r w:rsidRPr="007B3B3F">
              <w:rPr>
                <w:sz w:val="20"/>
                <w:szCs w:val="20"/>
              </w:rPr>
              <w:t>0,01</w:t>
            </w:r>
          </w:p>
        </w:tc>
        <w:tc>
          <w:tcPr>
            <w:tcW w:w="398" w:type="pct"/>
            <w:vAlign w:val="center"/>
          </w:tcPr>
          <w:p w14:paraId="33E155D8" w14:textId="77777777" w:rsidR="00131B11" w:rsidRPr="007B3B3F" w:rsidRDefault="00131B11" w:rsidP="001500AB">
            <w:pPr>
              <w:spacing w:after="0"/>
              <w:ind w:firstLine="0"/>
              <w:jc w:val="center"/>
              <w:rPr>
                <w:sz w:val="20"/>
                <w:szCs w:val="20"/>
              </w:rPr>
            </w:pPr>
            <w:r w:rsidRPr="007B3B3F">
              <w:rPr>
                <w:sz w:val="20"/>
                <w:szCs w:val="20"/>
              </w:rPr>
              <w:t>0,01</w:t>
            </w:r>
          </w:p>
        </w:tc>
        <w:tc>
          <w:tcPr>
            <w:tcW w:w="398" w:type="pct"/>
            <w:vAlign w:val="center"/>
          </w:tcPr>
          <w:p w14:paraId="66A71A0E" w14:textId="77777777" w:rsidR="00131B11" w:rsidRPr="007B3B3F" w:rsidRDefault="00131B11" w:rsidP="001500AB">
            <w:pPr>
              <w:spacing w:after="0"/>
              <w:ind w:firstLine="0"/>
              <w:jc w:val="center"/>
              <w:rPr>
                <w:sz w:val="20"/>
                <w:szCs w:val="20"/>
              </w:rPr>
            </w:pPr>
            <w:r w:rsidRPr="007B3B3F">
              <w:rPr>
                <w:sz w:val="20"/>
                <w:szCs w:val="20"/>
              </w:rPr>
              <w:t>0,01</w:t>
            </w:r>
          </w:p>
        </w:tc>
        <w:tc>
          <w:tcPr>
            <w:tcW w:w="398" w:type="pct"/>
            <w:vAlign w:val="center"/>
          </w:tcPr>
          <w:p w14:paraId="339F7C14" w14:textId="77777777" w:rsidR="00131B11" w:rsidRPr="007B3B3F" w:rsidRDefault="00131B11" w:rsidP="001500AB">
            <w:pPr>
              <w:spacing w:after="0"/>
              <w:ind w:firstLine="0"/>
              <w:jc w:val="center"/>
              <w:rPr>
                <w:sz w:val="20"/>
                <w:szCs w:val="20"/>
              </w:rPr>
            </w:pPr>
            <w:r w:rsidRPr="007B3B3F">
              <w:rPr>
                <w:sz w:val="20"/>
                <w:szCs w:val="20"/>
              </w:rPr>
              <w:t>0,01</w:t>
            </w:r>
          </w:p>
        </w:tc>
        <w:tc>
          <w:tcPr>
            <w:tcW w:w="398" w:type="pct"/>
            <w:vAlign w:val="center"/>
          </w:tcPr>
          <w:p w14:paraId="0867E1D0" w14:textId="77777777" w:rsidR="00131B11" w:rsidRPr="007B3B3F" w:rsidRDefault="00131B11" w:rsidP="001500AB">
            <w:pPr>
              <w:spacing w:after="0"/>
              <w:ind w:firstLine="0"/>
              <w:jc w:val="center"/>
              <w:rPr>
                <w:sz w:val="20"/>
                <w:szCs w:val="20"/>
              </w:rPr>
            </w:pPr>
            <w:r w:rsidRPr="007B3B3F">
              <w:rPr>
                <w:sz w:val="20"/>
                <w:szCs w:val="20"/>
              </w:rPr>
              <w:t>0,01</w:t>
            </w:r>
          </w:p>
        </w:tc>
        <w:tc>
          <w:tcPr>
            <w:tcW w:w="398" w:type="pct"/>
            <w:vAlign w:val="center"/>
          </w:tcPr>
          <w:p w14:paraId="144E942C" w14:textId="77777777" w:rsidR="00131B11" w:rsidRPr="007B3B3F" w:rsidRDefault="00131B11" w:rsidP="001500AB">
            <w:pPr>
              <w:spacing w:after="0"/>
              <w:ind w:firstLine="0"/>
              <w:jc w:val="center"/>
              <w:rPr>
                <w:sz w:val="20"/>
                <w:szCs w:val="20"/>
              </w:rPr>
            </w:pPr>
            <w:r w:rsidRPr="007B3B3F">
              <w:rPr>
                <w:sz w:val="20"/>
                <w:szCs w:val="20"/>
              </w:rPr>
              <w:t>0,01</w:t>
            </w:r>
          </w:p>
        </w:tc>
        <w:tc>
          <w:tcPr>
            <w:tcW w:w="398" w:type="pct"/>
            <w:vAlign w:val="center"/>
          </w:tcPr>
          <w:p w14:paraId="25972AE3" w14:textId="77777777" w:rsidR="00131B11" w:rsidRPr="007B3B3F" w:rsidRDefault="00131B11" w:rsidP="001500AB">
            <w:pPr>
              <w:spacing w:after="0"/>
              <w:ind w:firstLine="0"/>
              <w:jc w:val="center"/>
              <w:rPr>
                <w:sz w:val="20"/>
                <w:szCs w:val="20"/>
              </w:rPr>
            </w:pPr>
            <w:r w:rsidRPr="007B3B3F">
              <w:rPr>
                <w:sz w:val="20"/>
                <w:szCs w:val="20"/>
              </w:rPr>
              <w:t>0,01</w:t>
            </w:r>
          </w:p>
        </w:tc>
        <w:tc>
          <w:tcPr>
            <w:tcW w:w="398" w:type="pct"/>
            <w:vAlign w:val="center"/>
          </w:tcPr>
          <w:p w14:paraId="33550435" w14:textId="77777777" w:rsidR="00131B11" w:rsidRPr="007B3B3F" w:rsidRDefault="00131B11" w:rsidP="001500AB">
            <w:pPr>
              <w:spacing w:after="0"/>
              <w:ind w:firstLine="0"/>
              <w:jc w:val="center"/>
              <w:rPr>
                <w:sz w:val="20"/>
                <w:szCs w:val="20"/>
              </w:rPr>
            </w:pPr>
            <w:r w:rsidRPr="007B3B3F">
              <w:rPr>
                <w:sz w:val="20"/>
                <w:szCs w:val="20"/>
              </w:rPr>
              <w:t>0,01</w:t>
            </w:r>
          </w:p>
        </w:tc>
        <w:tc>
          <w:tcPr>
            <w:tcW w:w="403" w:type="pct"/>
            <w:vAlign w:val="center"/>
          </w:tcPr>
          <w:p w14:paraId="5F8F3281" w14:textId="77777777" w:rsidR="00131B11" w:rsidRPr="007B3B3F" w:rsidRDefault="00131B11" w:rsidP="001500AB">
            <w:pPr>
              <w:spacing w:after="0"/>
              <w:ind w:firstLine="0"/>
              <w:jc w:val="center"/>
              <w:rPr>
                <w:sz w:val="20"/>
                <w:szCs w:val="20"/>
              </w:rPr>
            </w:pPr>
            <w:r w:rsidRPr="007B3B3F">
              <w:rPr>
                <w:sz w:val="20"/>
                <w:szCs w:val="20"/>
              </w:rPr>
              <w:t>0,01</w:t>
            </w:r>
          </w:p>
        </w:tc>
      </w:tr>
    </w:tbl>
    <w:p w14:paraId="2C1EA03E" w14:textId="77777777" w:rsidR="00F879FA" w:rsidRPr="007B3B3F" w:rsidRDefault="00F879FA" w:rsidP="00F879FA"/>
    <w:p w14:paraId="50E86EB3" w14:textId="6E114757" w:rsidR="00F879FA" w:rsidRPr="007B3B3F" w:rsidRDefault="00F879FA" w:rsidP="00F879FA">
      <w:r w:rsidRPr="007B3B3F">
        <w:t xml:space="preserve">Существующий и перспективный баланс производительности ВПУ и потерь теплоносителя с учетом развития системы централизованного теплоснабжения </w:t>
      </w:r>
      <w:r w:rsidR="004644CF" w:rsidRPr="007B3B3F">
        <w:t>ГО Котельники</w:t>
      </w:r>
      <w:r w:rsidRPr="007B3B3F">
        <w:t xml:space="preserve"> представлены в таблице </w:t>
      </w:r>
      <w:r w:rsidR="00805E01" w:rsidRPr="007B3B3F">
        <w:t>3.4</w:t>
      </w:r>
      <w:r w:rsidRPr="007B3B3F">
        <w:t>.</w:t>
      </w:r>
    </w:p>
    <w:p w14:paraId="7FEBBB37" w14:textId="76604177" w:rsidR="00F879FA" w:rsidRPr="007B3B3F" w:rsidRDefault="00F879FA" w:rsidP="00F879FA">
      <w:pPr>
        <w:pStyle w:val="af5"/>
        <w:keepNext/>
        <w:spacing w:after="0"/>
        <w:ind w:firstLine="0"/>
        <w:rPr>
          <w:b w:val="0"/>
          <w:bCs w:val="0"/>
          <w:color w:val="auto"/>
          <w:sz w:val="24"/>
          <w:szCs w:val="24"/>
        </w:rPr>
      </w:pPr>
      <w:bookmarkStart w:id="46" w:name="_Toc22531558"/>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3</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4</w:t>
      </w:r>
      <w:r w:rsidRPr="007B3B3F">
        <w:rPr>
          <w:color w:val="auto"/>
          <w:sz w:val="24"/>
          <w:szCs w:val="24"/>
        </w:rPr>
        <w:fldChar w:fldCharType="end"/>
      </w:r>
      <w:r w:rsidRPr="007B3B3F">
        <w:rPr>
          <w:b w:val="0"/>
          <w:bCs w:val="0"/>
          <w:color w:val="auto"/>
          <w:sz w:val="24"/>
          <w:szCs w:val="24"/>
        </w:rPr>
        <w:t xml:space="preserve"> - Существующий и перспективный баланс производительности ВПУ и потерь теплоносителя с учетом развития системы централизованного теплоснабжения </w:t>
      </w:r>
      <w:r w:rsidR="004644CF" w:rsidRPr="007B3B3F">
        <w:rPr>
          <w:b w:val="0"/>
          <w:bCs w:val="0"/>
          <w:color w:val="auto"/>
          <w:sz w:val="24"/>
          <w:szCs w:val="24"/>
        </w:rPr>
        <w:t>ГО Котельники</w:t>
      </w:r>
      <w:bookmarkEnd w:id="46"/>
    </w:p>
    <w:tbl>
      <w:tblPr>
        <w:tblStyle w:val="afc"/>
        <w:tblW w:w="5000" w:type="pct"/>
        <w:jc w:val="center"/>
        <w:tblCellMar>
          <w:left w:w="28" w:type="dxa"/>
          <w:right w:w="28" w:type="dxa"/>
        </w:tblCellMar>
        <w:tblLook w:val="04A0" w:firstRow="1" w:lastRow="0" w:firstColumn="1" w:lastColumn="0" w:noHBand="0" w:noVBand="1"/>
      </w:tblPr>
      <w:tblGrid>
        <w:gridCol w:w="2336"/>
        <w:gridCol w:w="881"/>
        <w:gridCol w:w="881"/>
        <w:gridCol w:w="881"/>
        <w:gridCol w:w="880"/>
        <w:gridCol w:w="880"/>
        <w:gridCol w:w="880"/>
        <w:gridCol w:w="880"/>
        <w:gridCol w:w="880"/>
        <w:gridCol w:w="882"/>
      </w:tblGrid>
      <w:tr w:rsidR="00131B11" w:rsidRPr="007B3B3F" w14:paraId="1E763926" w14:textId="77777777" w:rsidTr="001500AB">
        <w:trPr>
          <w:trHeight w:val="20"/>
          <w:tblHeader/>
          <w:jc w:val="center"/>
        </w:trPr>
        <w:tc>
          <w:tcPr>
            <w:tcW w:w="1138" w:type="pct"/>
            <w:shd w:val="clear" w:color="auto" w:fill="DAEEF3" w:themeFill="accent5" w:themeFillTint="33"/>
            <w:vAlign w:val="center"/>
          </w:tcPr>
          <w:p w14:paraId="6CBC947E" w14:textId="77777777" w:rsidR="00131B11" w:rsidRPr="007B3B3F" w:rsidRDefault="00131B11" w:rsidP="001500AB">
            <w:pPr>
              <w:spacing w:after="0"/>
              <w:ind w:firstLine="0"/>
              <w:jc w:val="center"/>
              <w:rPr>
                <w:b/>
                <w:sz w:val="20"/>
                <w:szCs w:val="20"/>
              </w:rPr>
            </w:pPr>
            <w:r w:rsidRPr="007B3B3F">
              <w:rPr>
                <w:b/>
                <w:sz w:val="20"/>
                <w:szCs w:val="20"/>
              </w:rPr>
              <w:t>Показатель</w:t>
            </w:r>
          </w:p>
        </w:tc>
        <w:tc>
          <w:tcPr>
            <w:tcW w:w="429" w:type="pct"/>
            <w:shd w:val="clear" w:color="auto" w:fill="DAEEF3" w:themeFill="accent5" w:themeFillTint="33"/>
            <w:vAlign w:val="center"/>
          </w:tcPr>
          <w:p w14:paraId="1999A0E2" w14:textId="77777777" w:rsidR="00131B11" w:rsidRPr="007B3B3F" w:rsidRDefault="00131B11" w:rsidP="001500AB">
            <w:pPr>
              <w:spacing w:after="0"/>
              <w:ind w:firstLine="0"/>
              <w:jc w:val="center"/>
              <w:rPr>
                <w:b/>
                <w:sz w:val="20"/>
                <w:szCs w:val="20"/>
              </w:rPr>
            </w:pPr>
            <w:r w:rsidRPr="007B3B3F">
              <w:rPr>
                <w:b/>
                <w:sz w:val="20"/>
                <w:szCs w:val="20"/>
              </w:rPr>
              <w:t>2018 г.</w:t>
            </w:r>
          </w:p>
        </w:tc>
        <w:tc>
          <w:tcPr>
            <w:tcW w:w="429" w:type="pct"/>
            <w:shd w:val="clear" w:color="auto" w:fill="DAEEF3" w:themeFill="accent5" w:themeFillTint="33"/>
            <w:vAlign w:val="center"/>
          </w:tcPr>
          <w:p w14:paraId="35BDC25D" w14:textId="77777777" w:rsidR="00131B11" w:rsidRPr="007B3B3F" w:rsidRDefault="00131B11" w:rsidP="001500AB">
            <w:pPr>
              <w:spacing w:after="0"/>
              <w:ind w:firstLine="0"/>
              <w:jc w:val="center"/>
              <w:rPr>
                <w:b/>
                <w:sz w:val="20"/>
                <w:szCs w:val="20"/>
              </w:rPr>
            </w:pPr>
            <w:r w:rsidRPr="007B3B3F">
              <w:rPr>
                <w:b/>
                <w:sz w:val="20"/>
                <w:szCs w:val="20"/>
              </w:rPr>
              <w:t>2019 г.</w:t>
            </w:r>
          </w:p>
        </w:tc>
        <w:tc>
          <w:tcPr>
            <w:tcW w:w="429" w:type="pct"/>
            <w:shd w:val="clear" w:color="auto" w:fill="DAEEF3" w:themeFill="accent5" w:themeFillTint="33"/>
            <w:vAlign w:val="center"/>
          </w:tcPr>
          <w:p w14:paraId="4BD62F78" w14:textId="77777777" w:rsidR="00131B11" w:rsidRPr="007B3B3F" w:rsidRDefault="00131B11" w:rsidP="001500AB">
            <w:pPr>
              <w:spacing w:after="0"/>
              <w:ind w:firstLine="0"/>
              <w:jc w:val="center"/>
              <w:rPr>
                <w:b/>
                <w:sz w:val="20"/>
                <w:szCs w:val="20"/>
              </w:rPr>
            </w:pPr>
            <w:r w:rsidRPr="007B3B3F">
              <w:rPr>
                <w:b/>
                <w:sz w:val="20"/>
                <w:szCs w:val="20"/>
              </w:rPr>
              <w:t>2020 г.</w:t>
            </w:r>
          </w:p>
        </w:tc>
        <w:tc>
          <w:tcPr>
            <w:tcW w:w="429" w:type="pct"/>
            <w:shd w:val="clear" w:color="auto" w:fill="DAEEF3" w:themeFill="accent5" w:themeFillTint="33"/>
            <w:vAlign w:val="center"/>
          </w:tcPr>
          <w:p w14:paraId="72E7E595" w14:textId="77777777" w:rsidR="00131B11" w:rsidRPr="007B3B3F" w:rsidRDefault="00131B11" w:rsidP="001500AB">
            <w:pPr>
              <w:spacing w:after="0"/>
              <w:ind w:firstLine="0"/>
              <w:jc w:val="center"/>
              <w:rPr>
                <w:b/>
                <w:sz w:val="20"/>
                <w:szCs w:val="20"/>
              </w:rPr>
            </w:pPr>
            <w:r w:rsidRPr="007B3B3F">
              <w:rPr>
                <w:b/>
                <w:sz w:val="20"/>
                <w:szCs w:val="20"/>
              </w:rPr>
              <w:t>2021 г.</w:t>
            </w:r>
          </w:p>
        </w:tc>
        <w:tc>
          <w:tcPr>
            <w:tcW w:w="429" w:type="pct"/>
            <w:shd w:val="clear" w:color="auto" w:fill="DAEEF3" w:themeFill="accent5" w:themeFillTint="33"/>
            <w:vAlign w:val="center"/>
          </w:tcPr>
          <w:p w14:paraId="455F80E9" w14:textId="77777777" w:rsidR="00131B11" w:rsidRPr="007B3B3F" w:rsidRDefault="00131B11" w:rsidP="001500AB">
            <w:pPr>
              <w:spacing w:after="0"/>
              <w:ind w:firstLine="0"/>
              <w:jc w:val="center"/>
              <w:rPr>
                <w:b/>
                <w:sz w:val="20"/>
                <w:szCs w:val="20"/>
              </w:rPr>
            </w:pPr>
            <w:r w:rsidRPr="007B3B3F">
              <w:rPr>
                <w:b/>
                <w:sz w:val="20"/>
                <w:szCs w:val="20"/>
              </w:rPr>
              <w:t>2022 г.</w:t>
            </w:r>
          </w:p>
        </w:tc>
        <w:tc>
          <w:tcPr>
            <w:tcW w:w="429" w:type="pct"/>
            <w:shd w:val="clear" w:color="auto" w:fill="DAEEF3" w:themeFill="accent5" w:themeFillTint="33"/>
            <w:vAlign w:val="center"/>
          </w:tcPr>
          <w:p w14:paraId="7BE1472D" w14:textId="77777777" w:rsidR="00131B11" w:rsidRPr="007B3B3F" w:rsidRDefault="00131B11" w:rsidP="001500AB">
            <w:pPr>
              <w:spacing w:after="0"/>
              <w:ind w:firstLine="0"/>
              <w:jc w:val="center"/>
              <w:rPr>
                <w:b/>
                <w:sz w:val="20"/>
                <w:szCs w:val="20"/>
              </w:rPr>
            </w:pPr>
            <w:r w:rsidRPr="007B3B3F">
              <w:rPr>
                <w:b/>
                <w:sz w:val="20"/>
                <w:szCs w:val="20"/>
              </w:rPr>
              <w:t>2023 г.</w:t>
            </w:r>
          </w:p>
        </w:tc>
        <w:tc>
          <w:tcPr>
            <w:tcW w:w="429" w:type="pct"/>
            <w:shd w:val="clear" w:color="auto" w:fill="DAEEF3" w:themeFill="accent5" w:themeFillTint="33"/>
            <w:vAlign w:val="center"/>
          </w:tcPr>
          <w:p w14:paraId="0C749611" w14:textId="77777777" w:rsidR="00131B11" w:rsidRPr="007B3B3F" w:rsidRDefault="00131B11" w:rsidP="001500AB">
            <w:pPr>
              <w:spacing w:after="0"/>
              <w:ind w:firstLine="0"/>
              <w:jc w:val="center"/>
              <w:rPr>
                <w:b/>
                <w:sz w:val="20"/>
                <w:szCs w:val="20"/>
              </w:rPr>
            </w:pPr>
            <w:r w:rsidRPr="007B3B3F">
              <w:rPr>
                <w:b/>
                <w:sz w:val="20"/>
                <w:szCs w:val="20"/>
              </w:rPr>
              <w:t>2024 г.</w:t>
            </w:r>
          </w:p>
        </w:tc>
        <w:tc>
          <w:tcPr>
            <w:tcW w:w="429" w:type="pct"/>
            <w:shd w:val="clear" w:color="auto" w:fill="DAEEF3" w:themeFill="accent5" w:themeFillTint="33"/>
            <w:vAlign w:val="center"/>
          </w:tcPr>
          <w:p w14:paraId="6FADC272" w14:textId="77777777" w:rsidR="00131B11" w:rsidRPr="007B3B3F" w:rsidRDefault="00131B11" w:rsidP="001500AB">
            <w:pPr>
              <w:spacing w:after="0"/>
              <w:ind w:firstLine="0"/>
              <w:jc w:val="center"/>
              <w:rPr>
                <w:b/>
                <w:sz w:val="20"/>
                <w:szCs w:val="20"/>
              </w:rPr>
            </w:pPr>
            <w:r w:rsidRPr="007B3B3F">
              <w:rPr>
                <w:b/>
                <w:sz w:val="20"/>
                <w:szCs w:val="20"/>
              </w:rPr>
              <w:t>2028 г.</w:t>
            </w:r>
          </w:p>
        </w:tc>
        <w:tc>
          <w:tcPr>
            <w:tcW w:w="429" w:type="pct"/>
            <w:shd w:val="clear" w:color="auto" w:fill="DAEEF3" w:themeFill="accent5" w:themeFillTint="33"/>
            <w:vAlign w:val="center"/>
          </w:tcPr>
          <w:p w14:paraId="7809790F" w14:textId="77777777" w:rsidR="00131B11" w:rsidRPr="007B3B3F" w:rsidRDefault="00131B11" w:rsidP="001500AB">
            <w:pPr>
              <w:spacing w:after="0"/>
              <w:ind w:firstLine="0"/>
              <w:jc w:val="center"/>
              <w:rPr>
                <w:b/>
                <w:sz w:val="20"/>
                <w:szCs w:val="20"/>
              </w:rPr>
            </w:pPr>
            <w:r w:rsidRPr="007B3B3F">
              <w:rPr>
                <w:b/>
                <w:sz w:val="20"/>
                <w:szCs w:val="20"/>
              </w:rPr>
              <w:t>2035 г.</w:t>
            </w:r>
          </w:p>
        </w:tc>
      </w:tr>
      <w:tr w:rsidR="00131B11" w:rsidRPr="007B3B3F" w14:paraId="699FE04E" w14:textId="77777777" w:rsidTr="001500AB">
        <w:trPr>
          <w:trHeight w:val="20"/>
          <w:jc w:val="center"/>
        </w:trPr>
        <w:tc>
          <w:tcPr>
            <w:tcW w:w="5000" w:type="pct"/>
            <w:gridSpan w:val="10"/>
            <w:shd w:val="clear" w:color="auto" w:fill="auto"/>
            <w:vAlign w:val="center"/>
          </w:tcPr>
          <w:p w14:paraId="387B34A8" w14:textId="77777777" w:rsidR="00131B11" w:rsidRPr="007B3B3F" w:rsidRDefault="00131B11" w:rsidP="001500AB">
            <w:pPr>
              <w:spacing w:after="0"/>
              <w:ind w:firstLine="0"/>
              <w:jc w:val="center"/>
              <w:rPr>
                <w:sz w:val="20"/>
                <w:szCs w:val="20"/>
              </w:rPr>
            </w:pPr>
            <w:r w:rsidRPr="007B3B3F">
              <w:rPr>
                <w:sz w:val="20"/>
                <w:szCs w:val="20"/>
              </w:rPr>
              <w:t>Котельная АО «МСК Инжиниринг»</w:t>
            </w:r>
          </w:p>
        </w:tc>
      </w:tr>
      <w:tr w:rsidR="00131B11" w:rsidRPr="007B3B3F" w14:paraId="265D58D9" w14:textId="77777777" w:rsidTr="001500AB">
        <w:trPr>
          <w:trHeight w:val="20"/>
          <w:jc w:val="center"/>
        </w:trPr>
        <w:tc>
          <w:tcPr>
            <w:tcW w:w="1138" w:type="pct"/>
            <w:shd w:val="clear" w:color="auto" w:fill="auto"/>
            <w:vAlign w:val="center"/>
          </w:tcPr>
          <w:p w14:paraId="356CF0EB" w14:textId="77777777" w:rsidR="00131B11" w:rsidRPr="007B3B3F" w:rsidRDefault="00131B11" w:rsidP="001500AB">
            <w:pPr>
              <w:spacing w:after="0"/>
              <w:ind w:firstLine="0"/>
              <w:rPr>
                <w:sz w:val="20"/>
                <w:szCs w:val="20"/>
              </w:rPr>
            </w:pPr>
            <w:r w:rsidRPr="007B3B3F">
              <w:rPr>
                <w:sz w:val="20"/>
                <w:szCs w:val="20"/>
              </w:rPr>
              <w:t>Производительность ВПУ, т/ч</w:t>
            </w:r>
          </w:p>
        </w:tc>
        <w:tc>
          <w:tcPr>
            <w:tcW w:w="429" w:type="pct"/>
            <w:shd w:val="clear" w:color="auto" w:fill="auto"/>
            <w:vAlign w:val="center"/>
          </w:tcPr>
          <w:p w14:paraId="2F634662"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0E8FDD5E"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402C28BA"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79234FA4"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5AB3523E"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2C67048B"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0726112E"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5A6DCC87" w14:textId="77777777" w:rsidR="00131B11" w:rsidRPr="007B3B3F" w:rsidRDefault="00131B11" w:rsidP="001500AB">
            <w:pPr>
              <w:spacing w:after="0"/>
              <w:ind w:firstLine="0"/>
              <w:jc w:val="center"/>
              <w:rPr>
                <w:sz w:val="20"/>
                <w:szCs w:val="20"/>
              </w:rPr>
            </w:pPr>
            <w:r w:rsidRPr="007B3B3F">
              <w:rPr>
                <w:sz w:val="20"/>
                <w:szCs w:val="20"/>
              </w:rPr>
              <w:t>20,0</w:t>
            </w:r>
          </w:p>
        </w:tc>
        <w:tc>
          <w:tcPr>
            <w:tcW w:w="429" w:type="pct"/>
            <w:vAlign w:val="center"/>
          </w:tcPr>
          <w:p w14:paraId="414C4770" w14:textId="77777777" w:rsidR="00131B11" w:rsidRPr="007B3B3F" w:rsidRDefault="00131B11" w:rsidP="001500AB">
            <w:pPr>
              <w:spacing w:after="0"/>
              <w:ind w:firstLine="0"/>
              <w:jc w:val="center"/>
              <w:rPr>
                <w:sz w:val="20"/>
                <w:szCs w:val="20"/>
              </w:rPr>
            </w:pPr>
            <w:r w:rsidRPr="007B3B3F">
              <w:rPr>
                <w:sz w:val="20"/>
                <w:szCs w:val="20"/>
              </w:rPr>
              <w:t>20,0</w:t>
            </w:r>
          </w:p>
        </w:tc>
      </w:tr>
      <w:tr w:rsidR="00131B11" w:rsidRPr="007B3B3F" w14:paraId="26D5E962" w14:textId="77777777" w:rsidTr="001500AB">
        <w:trPr>
          <w:trHeight w:val="20"/>
          <w:jc w:val="center"/>
        </w:trPr>
        <w:tc>
          <w:tcPr>
            <w:tcW w:w="1138" w:type="pct"/>
            <w:shd w:val="clear" w:color="auto" w:fill="auto"/>
            <w:vAlign w:val="center"/>
          </w:tcPr>
          <w:p w14:paraId="66264968" w14:textId="77777777" w:rsidR="00131B11" w:rsidRPr="007B3B3F" w:rsidRDefault="00131B11" w:rsidP="001500AB">
            <w:pPr>
              <w:spacing w:after="0"/>
              <w:ind w:firstLine="0"/>
              <w:rPr>
                <w:sz w:val="20"/>
                <w:szCs w:val="20"/>
              </w:rPr>
            </w:pPr>
            <w:r w:rsidRPr="007B3B3F">
              <w:rPr>
                <w:sz w:val="20"/>
                <w:szCs w:val="20"/>
              </w:rPr>
              <w:t>Нормированные утечки теплоносителя, т/ч</w:t>
            </w:r>
          </w:p>
        </w:tc>
        <w:tc>
          <w:tcPr>
            <w:tcW w:w="429" w:type="pct"/>
            <w:shd w:val="clear" w:color="auto" w:fill="auto"/>
            <w:vAlign w:val="center"/>
          </w:tcPr>
          <w:p w14:paraId="65DB0D0B"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1F905F47"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00A3D913"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28CB5CCF"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1CB43FCD"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4A006F34"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0DB70A47"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421202A3" w14:textId="77777777" w:rsidR="00131B11" w:rsidRPr="007B3B3F" w:rsidRDefault="00131B11" w:rsidP="001500AB">
            <w:pPr>
              <w:spacing w:after="0"/>
              <w:ind w:firstLine="0"/>
              <w:jc w:val="center"/>
              <w:rPr>
                <w:sz w:val="20"/>
                <w:szCs w:val="20"/>
              </w:rPr>
            </w:pPr>
            <w:r w:rsidRPr="007B3B3F">
              <w:rPr>
                <w:sz w:val="20"/>
                <w:szCs w:val="20"/>
              </w:rPr>
              <w:t>2,97</w:t>
            </w:r>
          </w:p>
        </w:tc>
        <w:tc>
          <w:tcPr>
            <w:tcW w:w="429" w:type="pct"/>
            <w:vAlign w:val="center"/>
          </w:tcPr>
          <w:p w14:paraId="47FBED93" w14:textId="77777777" w:rsidR="00131B11" w:rsidRPr="007B3B3F" w:rsidRDefault="00131B11" w:rsidP="001500AB">
            <w:pPr>
              <w:spacing w:after="0"/>
              <w:ind w:firstLine="0"/>
              <w:jc w:val="center"/>
              <w:rPr>
                <w:sz w:val="20"/>
                <w:szCs w:val="20"/>
              </w:rPr>
            </w:pPr>
            <w:r w:rsidRPr="007B3B3F">
              <w:rPr>
                <w:sz w:val="20"/>
                <w:szCs w:val="20"/>
              </w:rPr>
              <w:t>2,97</w:t>
            </w:r>
          </w:p>
        </w:tc>
      </w:tr>
      <w:tr w:rsidR="00131B11" w:rsidRPr="007B3B3F" w14:paraId="32B8DFCC" w14:textId="77777777" w:rsidTr="001500AB">
        <w:trPr>
          <w:trHeight w:val="20"/>
          <w:jc w:val="center"/>
        </w:trPr>
        <w:tc>
          <w:tcPr>
            <w:tcW w:w="1138" w:type="pct"/>
            <w:shd w:val="clear" w:color="auto" w:fill="auto"/>
            <w:vAlign w:val="center"/>
          </w:tcPr>
          <w:p w14:paraId="77672B4A" w14:textId="77777777" w:rsidR="00131B11" w:rsidRPr="007B3B3F" w:rsidRDefault="00131B11" w:rsidP="001500AB">
            <w:pPr>
              <w:spacing w:after="0"/>
              <w:ind w:firstLine="0"/>
              <w:rPr>
                <w:sz w:val="20"/>
                <w:szCs w:val="20"/>
              </w:rPr>
            </w:pPr>
            <w:r w:rsidRPr="007B3B3F">
              <w:rPr>
                <w:sz w:val="20"/>
                <w:szCs w:val="20"/>
              </w:rPr>
              <w:t>Нормированные утечки теплоносителя, т</w:t>
            </w:r>
          </w:p>
        </w:tc>
        <w:tc>
          <w:tcPr>
            <w:tcW w:w="429" w:type="pct"/>
            <w:shd w:val="clear" w:color="auto" w:fill="auto"/>
            <w:vAlign w:val="center"/>
          </w:tcPr>
          <w:p w14:paraId="4BF4BC27"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06E31131"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5017434A"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277D5A75"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0F03F58D"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25EFDACC"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7DA97CE7"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6A299DFB" w14:textId="77777777" w:rsidR="00131B11" w:rsidRPr="007B3B3F" w:rsidRDefault="00131B11" w:rsidP="001500AB">
            <w:pPr>
              <w:spacing w:after="0"/>
              <w:ind w:firstLine="0"/>
              <w:jc w:val="center"/>
              <w:rPr>
                <w:sz w:val="20"/>
                <w:szCs w:val="20"/>
              </w:rPr>
            </w:pPr>
            <w:r w:rsidRPr="007B3B3F">
              <w:rPr>
                <w:sz w:val="20"/>
                <w:szCs w:val="20"/>
              </w:rPr>
              <w:t>19623,78</w:t>
            </w:r>
          </w:p>
        </w:tc>
        <w:tc>
          <w:tcPr>
            <w:tcW w:w="429" w:type="pct"/>
            <w:vAlign w:val="center"/>
          </w:tcPr>
          <w:p w14:paraId="599E8DF5" w14:textId="77777777" w:rsidR="00131B11" w:rsidRPr="007B3B3F" w:rsidRDefault="00131B11" w:rsidP="001500AB">
            <w:pPr>
              <w:spacing w:after="0"/>
              <w:ind w:firstLine="0"/>
              <w:jc w:val="center"/>
              <w:rPr>
                <w:sz w:val="20"/>
                <w:szCs w:val="20"/>
              </w:rPr>
            </w:pPr>
            <w:r w:rsidRPr="007B3B3F">
              <w:rPr>
                <w:sz w:val="20"/>
                <w:szCs w:val="20"/>
              </w:rPr>
              <w:t>19623,78</w:t>
            </w:r>
          </w:p>
        </w:tc>
      </w:tr>
      <w:tr w:rsidR="00131B11" w:rsidRPr="007B3B3F" w14:paraId="5738256F" w14:textId="77777777" w:rsidTr="001500AB">
        <w:trPr>
          <w:trHeight w:val="20"/>
          <w:jc w:val="center"/>
        </w:trPr>
        <w:tc>
          <w:tcPr>
            <w:tcW w:w="1138" w:type="pct"/>
            <w:shd w:val="clear" w:color="auto" w:fill="auto"/>
            <w:vAlign w:val="center"/>
          </w:tcPr>
          <w:p w14:paraId="796E6F3F" w14:textId="77777777" w:rsidR="00131B11" w:rsidRPr="007B3B3F" w:rsidRDefault="00131B11" w:rsidP="001500AB">
            <w:pPr>
              <w:spacing w:after="0"/>
              <w:ind w:firstLine="0"/>
              <w:rPr>
                <w:sz w:val="20"/>
                <w:szCs w:val="20"/>
              </w:rPr>
            </w:pPr>
            <w:r w:rsidRPr="007B3B3F">
              <w:rPr>
                <w:sz w:val="20"/>
                <w:szCs w:val="20"/>
              </w:rPr>
              <w:t>Фактическая подпитка теплоносителя, т</w:t>
            </w:r>
          </w:p>
        </w:tc>
        <w:tc>
          <w:tcPr>
            <w:tcW w:w="429" w:type="pct"/>
            <w:shd w:val="clear" w:color="auto" w:fill="auto"/>
            <w:vAlign w:val="center"/>
          </w:tcPr>
          <w:p w14:paraId="1CAEB16F"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74D9B860"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5F833EE6"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4910D97E"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26748BBE"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6021D11D"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0C601E41"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5E75597C" w14:textId="77777777" w:rsidR="00131B11" w:rsidRPr="007B3B3F" w:rsidRDefault="00131B11" w:rsidP="001500AB">
            <w:pPr>
              <w:spacing w:after="0"/>
              <w:ind w:firstLine="0"/>
              <w:jc w:val="center"/>
              <w:rPr>
                <w:sz w:val="20"/>
                <w:szCs w:val="20"/>
              </w:rPr>
            </w:pPr>
            <w:r w:rsidRPr="007B3B3F">
              <w:rPr>
                <w:sz w:val="20"/>
                <w:szCs w:val="20"/>
              </w:rPr>
              <w:t>13100,0</w:t>
            </w:r>
          </w:p>
        </w:tc>
        <w:tc>
          <w:tcPr>
            <w:tcW w:w="429" w:type="pct"/>
            <w:vAlign w:val="center"/>
          </w:tcPr>
          <w:p w14:paraId="56F6DAE3" w14:textId="77777777" w:rsidR="00131B11" w:rsidRPr="007B3B3F" w:rsidRDefault="00131B11" w:rsidP="001500AB">
            <w:pPr>
              <w:spacing w:after="0"/>
              <w:ind w:firstLine="0"/>
              <w:jc w:val="center"/>
              <w:rPr>
                <w:sz w:val="20"/>
                <w:szCs w:val="20"/>
              </w:rPr>
            </w:pPr>
            <w:r w:rsidRPr="007B3B3F">
              <w:rPr>
                <w:sz w:val="20"/>
                <w:szCs w:val="20"/>
              </w:rPr>
              <w:t>13100,0</w:t>
            </w:r>
          </w:p>
        </w:tc>
      </w:tr>
      <w:tr w:rsidR="00131B11" w:rsidRPr="007B3B3F" w14:paraId="030153AB" w14:textId="77777777" w:rsidTr="001500AB">
        <w:trPr>
          <w:trHeight w:val="20"/>
          <w:jc w:val="center"/>
        </w:trPr>
        <w:tc>
          <w:tcPr>
            <w:tcW w:w="1138" w:type="pct"/>
            <w:shd w:val="clear" w:color="auto" w:fill="auto"/>
            <w:vAlign w:val="center"/>
          </w:tcPr>
          <w:p w14:paraId="2000ED8A" w14:textId="77777777" w:rsidR="00131B11" w:rsidRPr="007B3B3F" w:rsidRDefault="00131B11" w:rsidP="001500AB">
            <w:pPr>
              <w:spacing w:after="0"/>
              <w:ind w:firstLine="0"/>
              <w:rPr>
                <w:sz w:val="20"/>
                <w:szCs w:val="20"/>
              </w:rPr>
            </w:pPr>
            <w:r w:rsidRPr="007B3B3F">
              <w:rPr>
                <w:sz w:val="20"/>
                <w:szCs w:val="20"/>
              </w:rPr>
              <w:t>Сверхнормативные утечки теплоносителя, т</w:t>
            </w:r>
          </w:p>
        </w:tc>
        <w:tc>
          <w:tcPr>
            <w:tcW w:w="429" w:type="pct"/>
            <w:shd w:val="clear" w:color="auto" w:fill="auto"/>
            <w:vAlign w:val="center"/>
          </w:tcPr>
          <w:p w14:paraId="5EA59548"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115CD64F"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31963E6F"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6BE608D4"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72EDAB6B"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22D61232"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0984D86A"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486F2297" w14:textId="77777777" w:rsidR="00131B11" w:rsidRPr="007B3B3F" w:rsidRDefault="00131B11" w:rsidP="001500AB">
            <w:pPr>
              <w:spacing w:after="0"/>
              <w:ind w:firstLine="0"/>
              <w:jc w:val="center"/>
              <w:rPr>
                <w:sz w:val="20"/>
                <w:szCs w:val="20"/>
              </w:rPr>
            </w:pPr>
            <w:r w:rsidRPr="007B3B3F">
              <w:rPr>
                <w:sz w:val="20"/>
                <w:szCs w:val="20"/>
              </w:rPr>
              <w:t>-</w:t>
            </w:r>
          </w:p>
        </w:tc>
        <w:tc>
          <w:tcPr>
            <w:tcW w:w="429" w:type="pct"/>
            <w:vAlign w:val="center"/>
          </w:tcPr>
          <w:p w14:paraId="6A8ECAA7" w14:textId="77777777" w:rsidR="00131B11" w:rsidRPr="007B3B3F" w:rsidRDefault="00131B11" w:rsidP="001500AB">
            <w:pPr>
              <w:spacing w:after="0"/>
              <w:ind w:firstLine="0"/>
              <w:jc w:val="center"/>
              <w:rPr>
                <w:sz w:val="20"/>
                <w:szCs w:val="20"/>
              </w:rPr>
            </w:pPr>
            <w:r w:rsidRPr="007B3B3F">
              <w:rPr>
                <w:sz w:val="20"/>
                <w:szCs w:val="20"/>
              </w:rPr>
              <w:t>-</w:t>
            </w:r>
          </w:p>
        </w:tc>
      </w:tr>
      <w:tr w:rsidR="00131B11" w:rsidRPr="007B3B3F" w14:paraId="6DE677E8" w14:textId="77777777" w:rsidTr="001500AB">
        <w:trPr>
          <w:trHeight w:val="20"/>
          <w:jc w:val="center"/>
        </w:trPr>
        <w:tc>
          <w:tcPr>
            <w:tcW w:w="5000" w:type="pct"/>
            <w:gridSpan w:val="10"/>
            <w:shd w:val="clear" w:color="auto" w:fill="auto"/>
            <w:vAlign w:val="center"/>
          </w:tcPr>
          <w:p w14:paraId="64F38948" w14:textId="77777777" w:rsidR="00131B11" w:rsidRPr="007B3B3F" w:rsidRDefault="00131B11" w:rsidP="001500AB">
            <w:pPr>
              <w:spacing w:after="0"/>
              <w:ind w:firstLine="0"/>
              <w:jc w:val="center"/>
              <w:rPr>
                <w:sz w:val="20"/>
                <w:szCs w:val="20"/>
              </w:rPr>
            </w:pPr>
            <w:r w:rsidRPr="007B3B3F">
              <w:rPr>
                <w:sz w:val="20"/>
                <w:szCs w:val="20"/>
              </w:rPr>
              <w:t>Котельная МУЖКП «Котельники»</w:t>
            </w:r>
          </w:p>
        </w:tc>
      </w:tr>
      <w:tr w:rsidR="00131B11" w:rsidRPr="007B3B3F" w14:paraId="6320B03A" w14:textId="77777777" w:rsidTr="001500AB">
        <w:trPr>
          <w:trHeight w:val="20"/>
          <w:jc w:val="center"/>
        </w:trPr>
        <w:tc>
          <w:tcPr>
            <w:tcW w:w="1138" w:type="pct"/>
            <w:shd w:val="clear" w:color="auto" w:fill="auto"/>
            <w:vAlign w:val="center"/>
          </w:tcPr>
          <w:p w14:paraId="3D92ED93" w14:textId="77777777" w:rsidR="00131B11" w:rsidRPr="007B3B3F" w:rsidRDefault="00131B11" w:rsidP="001500AB">
            <w:pPr>
              <w:spacing w:after="0"/>
              <w:ind w:firstLine="0"/>
              <w:rPr>
                <w:sz w:val="20"/>
                <w:szCs w:val="20"/>
              </w:rPr>
            </w:pPr>
            <w:r w:rsidRPr="007B3B3F">
              <w:rPr>
                <w:sz w:val="20"/>
                <w:szCs w:val="20"/>
              </w:rPr>
              <w:t>Производительность ВПУ, т/ч</w:t>
            </w:r>
          </w:p>
        </w:tc>
        <w:tc>
          <w:tcPr>
            <w:tcW w:w="429" w:type="pct"/>
            <w:shd w:val="clear" w:color="auto" w:fill="auto"/>
            <w:vAlign w:val="center"/>
          </w:tcPr>
          <w:p w14:paraId="48B108A1"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4AA4D55D"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309A3890"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2778B5BE"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5CE11429"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41CF5671"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4A33F5F5"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466F87BA" w14:textId="77777777" w:rsidR="00131B11" w:rsidRPr="007B3B3F" w:rsidRDefault="00131B11" w:rsidP="001500AB">
            <w:pPr>
              <w:spacing w:after="0"/>
              <w:ind w:firstLine="0"/>
              <w:jc w:val="center"/>
              <w:rPr>
                <w:sz w:val="20"/>
                <w:szCs w:val="20"/>
              </w:rPr>
            </w:pPr>
            <w:r w:rsidRPr="007B3B3F">
              <w:rPr>
                <w:sz w:val="20"/>
                <w:szCs w:val="20"/>
              </w:rPr>
              <w:t>0,45</w:t>
            </w:r>
          </w:p>
        </w:tc>
        <w:tc>
          <w:tcPr>
            <w:tcW w:w="429" w:type="pct"/>
            <w:vAlign w:val="center"/>
          </w:tcPr>
          <w:p w14:paraId="3FB6CE9A" w14:textId="77777777" w:rsidR="00131B11" w:rsidRPr="007B3B3F" w:rsidRDefault="00131B11" w:rsidP="001500AB">
            <w:pPr>
              <w:spacing w:after="0"/>
              <w:ind w:firstLine="0"/>
              <w:jc w:val="center"/>
              <w:rPr>
                <w:sz w:val="20"/>
                <w:szCs w:val="20"/>
              </w:rPr>
            </w:pPr>
            <w:r w:rsidRPr="007B3B3F">
              <w:rPr>
                <w:sz w:val="20"/>
                <w:szCs w:val="20"/>
              </w:rPr>
              <w:t>0,45</w:t>
            </w:r>
          </w:p>
        </w:tc>
      </w:tr>
      <w:tr w:rsidR="00131B11" w:rsidRPr="007B3B3F" w14:paraId="110FEDE5" w14:textId="77777777" w:rsidTr="001500AB">
        <w:trPr>
          <w:trHeight w:val="20"/>
          <w:jc w:val="center"/>
        </w:trPr>
        <w:tc>
          <w:tcPr>
            <w:tcW w:w="1138" w:type="pct"/>
            <w:shd w:val="clear" w:color="auto" w:fill="auto"/>
            <w:vAlign w:val="center"/>
          </w:tcPr>
          <w:p w14:paraId="78158971" w14:textId="77777777" w:rsidR="00131B11" w:rsidRPr="007B3B3F" w:rsidRDefault="00131B11" w:rsidP="001500AB">
            <w:pPr>
              <w:spacing w:after="0"/>
              <w:ind w:firstLine="0"/>
              <w:rPr>
                <w:sz w:val="20"/>
                <w:szCs w:val="20"/>
              </w:rPr>
            </w:pPr>
            <w:r w:rsidRPr="007B3B3F">
              <w:rPr>
                <w:sz w:val="20"/>
                <w:szCs w:val="20"/>
              </w:rPr>
              <w:t>Нормированные утечки теплоносителя, т/ч</w:t>
            </w:r>
          </w:p>
        </w:tc>
        <w:tc>
          <w:tcPr>
            <w:tcW w:w="429" w:type="pct"/>
            <w:shd w:val="clear" w:color="auto" w:fill="auto"/>
            <w:vAlign w:val="center"/>
          </w:tcPr>
          <w:p w14:paraId="6D46B53A"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4CA3519A"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307E7190"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7DD77B5F"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4EA4F874"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29DC473E"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02A5EBD8"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32557A89" w14:textId="77777777" w:rsidR="00131B11" w:rsidRPr="007B3B3F" w:rsidRDefault="00131B11" w:rsidP="001500AB">
            <w:pPr>
              <w:spacing w:after="0"/>
              <w:ind w:firstLine="0"/>
              <w:jc w:val="center"/>
              <w:rPr>
                <w:sz w:val="20"/>
                <w:szCs w:val="20"/>
              </w:rPr>
            </w:pPr>
            <w:r w:rsidRPr="007B3B3F">
              <w:rPr>
                <w:sz w:val="20"/>
                <w:szCs w:val="20"/>
              </w:rPr>
              <w:t>0,01</w:t>
            </w:r>
          </w:p>
        </w:tc>
        <w:tc>
          <w:tcPr>
            <w:tcW w:w="429" w:type="pct"/>
            <w:vAlign w:val="center"/>
          </w:tcPr>
          <w:p w14:paraId="144AB50A" w14:textId="77777777" w:rsidR="00131B11" w:rsidRPr="007B3B3F" w:rsidRDefault="00131B11" w:rsidP="001500AB">
            <w:pPr>
              <w:spacing w:after="0"/>
              <w:ind w:firstLine="0"/>
              <w:jc w:val="center"/>
              <w:rPr>
                <w:sz w:val="20"/>
                <w:szCs w:val="20"/>
              </w:rPr>
            </w:pPr>
            <w:r w:rsidRPr="007B3B3F">
              <w:rPr>
                <w:sz w:val="20"/>
                <w:szCs w:val="20"/>
              </w:rPr>
              <w:t>0,01</w:t>
            </w:r>
          </w:p>
        </w:tc>
      </w:tr>
      <w:tr w:rsidR="00131B11" w:rsidRPr="007B3B3F" w14:paraId="43443206" w14:textId="77777777" w:rsidTr="001500AB">
        <w:trPr>
          <w:trHeight w:val="20"/>
          <w:jc w:val="center"/>
        </w:trPr>
        <w:tc>
          <w:tcPr>
            <w:tcW w:w="1138" w:type="pct"/>
            <w:shd w:val="clear" w:color="auto" w:fill="auto"/>
            <w:vAlign w:val="center"/>
          </w:tcPr>
          <w:p w14:paraId="2B261294" w14:textId="77777777" w:rsidR="00131B11" w:rsidRPr="007B3B3F" w:rsidRDefault="00131B11" w:rsidP="001500AB">
            <w:pPr>
              <w:spacing w:after="0"/>
              <w:ind w:firstLine="0"/>
              <w:rPr>
                <w:sz w:val="20"/>
                <w:szCs w:val="20"/>
              </w:rPr>
            </w:pPr>
            <w:r w:rsidRPr="007B3B3F">
              <w:rPr>
                <w:sz w:val="20"/>
                <w:szCs w:val="20"/>
              </w:rPr>
              <w:t>Нормированные утечки теплоносителя, т</w:t>
            </w:r>
          </w:p>
        </w:tc>
        <w:tc>
          <w:tcPr>
            <w:tcW w:w="429" w:type="pct"/>
            <w:shd w:val="clear" w:color="auto" w:fill="auto"/>
            <w:vAlign w:val="center"/>
          </w:tcPr>
          <w:p w14:paraId="6EA38DEE"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1388DF52"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04EC0A02"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6E48B18F"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75D0BC0C"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63CB175C"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014C2022"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6079678E" w14:textId="77777777" w:rsidR="00131B11" w:rsidRPr="007B3B3F" w:rsidRDefault="00131B11" w:rsidP="001500AB">
            <w:pPr>
              <w:spacing w:after="0"/>
              <w:ind w:firstLine="0"/>
              <w:jc w:val="center"/>
              <w:rPr>
                <w:sz w:val="20"/>
                <w:szCs w:val="20"/>
              </w:rPr>
            </w:pPr>
            <w:r w:rsidRPr="007B3B3F">
              <w:rPr>
                <w:sz w:val="20"/>
                <w:szCs w:val="20"/>
              </w:rPr>
              <w:t>25,79</w:t>
            </w:r>
          </w:p>
        </w:tc>
        <w:tc>
          <w:tcPr>
            <w:tcW w:w="429" w:type="pct"/>
            <w:vAlign w:val="center"/>
          </w:tcPr>
          <w:p w14:paraId="2C869D10" w14:textId="77777777" w:rsidR="00131B11" w:rsidRPr="007B3B3F" w:rsidRDefault="00131B11" w:rsidP="001500AB">
            <w:pPr>
              <w:spacing w:after="0"/>
              <w:ind w:firstLine="0"/>
              <w:jc w:val="center"/>
              <w:rPr>
                <w:sz w:val="20"/>
                <w:szCs w:val="20"/>
              </w:rPr>
            </w:pPr>
            <w:r w:rsidRPr="007B3B3F">
              <w:rPr>
                <w:sz w:val="20"/>
                <w:szCs w:val="20"/>
              </w:rPr>
              <w:t>25,79</w:t>
            </w:r>
          </w:p>
        </w:tc>
      </w:tr>
    </w:tbl>
    <w:p w14:paraId="369C8766" w14:textId="2510593C" w:rsidR="00F879FA" w:rsidRPr="007B3B3F" w:rsidRDefault="00F879FA" w:rsidP="00F879FA">
      <w:r w:rsidRPr="007B3B3F">
        <w:lastRenderedPageBreak/>
        <w:t xml:space="preserve">Производительности водоподготовительной установки </w:t>
      </w:r>
      <w:r w:rsidR="00506018" w:rsidRPr="007B3B3F">
        <w:t>ГО Котельники</w:t>
      </w:r>
      <w:r w:rsidRPr="007B3B3F">
        <w:t xml:space="preserve"> достаточно для обеспечения восполнения потерь сетевой воды связанных с нормативными утечками, потерями сетевой воды, связанными с пуском после плановых ремонтов и проведением испытаний как в базовый период, так и на перспективу.</w:t>
      </w:r>
    </w:p>
    <w:p w14:paraId="2DF644AA" w14:textId="77777777" w:rsidR="00F879FA" w:rsidRPr="007B3B3F" w:rsidRDefault="00F879FA" w:rsidP="00F879FA"/>
    <w:p w14:paraId="52F3375A" w14:textId="71705769" w:rsidR="007D3B32" w:rsidRPr="007B3B3F" w:rsidRDefault="007D3B32" w:rsidP="00A6798C">
      <w:pPr>
        <w:pStyle w:val="21"/>
        <w:ind w:left="578" w:hanging="578"/>
        <w:rPr>
          <w:sz w:val="24"/>
          <w:szCs w:val="24"/>
        </w:rPr>
      </w:pPr>
      <w:bookmarkStart w:id="47" w:name="_Toc22531475"/>
      <w:r w:rsidRPr="007B3B3F">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поселению, городскому округу в целом и по каждой системе отдельно</w:t>
      </w:r>
      <w:bookmarkEnd w:id="47"/>
    </w:p>
    <w:p w14:paraId="7959C85B" w14:textId="69710112" w:rsidR="00F879FA" w:rsidRPr="007B3B3F" w:rsidRDefault="00F879FA" w:rsidP="00F879FA">
      <w:r w:rsidRPr="007B3B3F">
        <w:t xml:space="preserve">Согласно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Расчет дополнительной аварийной подпитки на действующей котельной на всех этапах рассматриваемого периода представлен в таблице </w:t>
      </w:r>
      <w:r w:rsidR="00805E01" w:rsidRPr="007B3B3F">
        <w:t>3.5</w:t>
      </w:r>
      <w:r w:rsidRPr="007B3B3F">
        <w:t>.</w:t>
      </w:r>
    </w:p>
    <w:p w14:paraId="046849BB" w14:textId="433FE75F" w:rsidR="00F879FA" w:rsidRPr="007B3B3F" w:rsidRDefault="00F879FA" w:rsidP="00F879FA">
      <w:pPr>
        <w:pStyle w:val="af5"/>
        <w:keepNext/>
        <w:spacing w:after="0"/>
        <w:ind w:firstLine="0"/>
        <w:rPr>
          <w:b w:val="0"/>
          <w:color w:val="auto"/>
          <w:sz w:val="24"/>
          <w:szCs w:val="24"/>
        </w:rPr>
      </w:pPr>
      <w:bookmarkStart w:id="48" w:name="_Toc22531559"/>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3</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5</w:t>
      </w:r>
      <w:r w:rsidRPr="007B3B3F">
        <w:rPr>
          <w:color w:val="auto"/>
          <w:sz w:val="24"/>
          <w:szCs w:val="24"/>
        </w:rPr>
        <w:fldChar w:fldCharType="end"/>
      </w:r>
      <w:r w:rsidRPr="007B3B3F">
        <w:rPr>
          <w:b w:val="0"/>
          <w:color w:val="auto"/>
          <w:sz w:val="24"/>
          <w:szCs w:val="24"/>
        </w:rPr>
        <w:t xml:space="preserve"> - Расчет дополнительной аварийной подпитки на действующей </w:t>
      </w:r>
      <w:r w:rsidR="00506018" w:rsidRPr="007B3B3F">
        <w:rPr>
          <w:b w:val="0"/>
          <w:color w:val="auto"/>
          <w:sz w:val="24"/>
          <w:szCs w:val="24"/>
        </w:rPr>
        <w:t>ГО Котельники</w:t>
      </w:r>
      <w:r w:rsidR="00131B11" w:rsidRPr="007B3B3F">
        <w:rPr>
          <w:b w:val="0"/>
          <w:color w:val="auto"/>
          <w:sz w:val="24"/>
          <w:szCs w:val="24"/>
        </w:rPr>
        <w:t xml:space="preserve"> 2019 – 2035 гг.</w:t>
      </w:r>
      <w:bookmarkEnd w:id="48"/>
    </w:p>
    <w:tbl>
      <w:tblPr>
        <w:tblW w:w="5000" w:type="pct"/>
        <w:tblLook w:val="04A0" w:firstRow="1" w:lastRow="0" w:firstColumn="1" w:lastColumn="0" w:noHBand="0" w:noVBand="1"/>
      </w:tblPr>
      <w:tblGrid>
        <w:gridCol w:w="3679"/>
        <w:gridCol w:w="3997"/>
        <w:gridCol w:w="2745"/>
      </w:tblGrid>
      <w:tr w:rsidR="00131B11" w:rsidRPr="007B3B3F" w14:paraId="7D23CB1F" w14:textId="77777777" w:rsidTr="001500AB">
        <w:trPr>
          <w:trHeight w:val="20"/>
        </w:trPr>
        <w:tc>
          <w:tcPr>
            <w:tcW w:w="1765" w:type="pct"/>
            <w:tcBorders>
              <w:top w:val="single" w:sz="4" w:space="0" w:color="auto"/>
              <w:left w:val="single" w:sz="4" w:space="0" w:color="auto"/>
              <w:bottom w:val="nil"/>
              <w:right w:val="single" w:sz="4" w:space="0" w:color="auto"/>
            </w:tcBorders>
            <w:shd w:val="clear" w:color="auto" w:fill="DAEEF3" w:themeFill="accent5" w:themeFillTint="33"/>
            <w:vAlign w:val="center"/>
            <w:hideMark/>
          </w:tcPr>
          <w:p w14:paraId="66304280" w14:textId="77777777" w:rsidR="00131B11" w:rsidRPr="007B3B3F" w:rsidRDefault="00131B11" w:rsidP="001500AB">
            <w:pPr>
              <w:spacing w:after="0" w:line="240" w:lineRule="auto"/>
              <w:ind w:firstLine="0"/>
              <w:jc w:val="center"/>
              <w:rPr>
                <w:b/>
                <w:sz w:val="20"/>
                <w:szCs w:val="20"/>
              </w:rPr>
            </w:pPr>
            <w:r w:rsidRPr="007B3B3F">
              <w:rPr>
                <w:b/>
                <w:sz w:val="20"/>
                <w:szCs w:val="20"/>
              </w:rPr>
              <w:t>Наименование котельной</w:t>
            </w:r>
          </w:p>
        </w:tc>
        <w:tc>
          <w:tcPr>
            <w:tcW w:w="191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4741C60" w14:textId="77777777" w:rsidR="00131B11" w:rsidRPr="007B3B3F" w:rsidRDefault="00131B11" w:rsidP="001500AB">
            <w:pPr>
              <w:spacing w:after="0" w:line="240" w:lineRule="auto"/>
              <w:ind w:firstLine="0"/>
              <w:jc w:val="center"/>
              <w:rPr>
                <w:b/>
                <w:sz w:val="20"/>
                <w:szCs w:val="20"/>
              </w:rPr>
            </w:pPr>
            <w:r w:rsidRPr="007B3B3F">
              <w:rPr>
                <w:b/>
                <w:sz w:val="20"/>
                <w:szCs w:val="20"/>
              </w:rPr>
              <w:t>Объём теплоносителя в теплосети, м</w:t>
            </w:r>
            <w:r w:rsidRPr="007B3B3F">
              <w:rPr>
                <w:b/>
                <w:sz w:val="20"/>
                <w:szCs w:val="20"/>
                <w:vertAlign w:val="superscript"/>
              </w:rPr>
              <w:t>3</w:t>
            </w:r>
          </w:p>
        </w:tc>
        <w:tc>
          <w:tcPr>
            <w:tcW w:w="131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5717860" w14:textId="77777777" w:rsidR="00131B11" w:rsidRPr="007B3B3F" w:rsidRDefault="00131B11" w:rsidP="001500AB">
            <w:pPr>
              <w:spacing w:after="0" w:line="240" w:lineRule="auto"/>
              <w:ind w:firstLine="0"/>
              <w:jc w:val="center"/>
              <w:rPr>
                <w:b/>
                <w:sz w:val="20"/>
                <w:szCs w:val="20"/>
              </w:rPr>
            </w:pPr>
            <w:r w:rsidRPr="007B3B3F">
              <w:rPr>
                <w:b/>
                <w:sz w:val="20"/>
                <w:szCs w:val="20"/>
              </w:rPr>
              <w:t>Аварийная подпитка, м</w:t>
            </w:r>
            <w:r w:rsidRPr="007B3B3F">
              <w:rPr>
                <w:b/>
                <w:sz w:val="20"/>
                <w:szCs w:val="20"/>
                <w:vertAlign w:val="superscript"/>
              </w:rPr>
              <w:t>3</w:t>
            </w:r>
          </w:p>
        </w:tc>
      </w:tr>
      <w:tr w:rsidR="00131B11" w:rsidRPr="007B3B3F" w14:paraId="5BABBDA6" w14:textId="77777777" w:rsidTr="001500AB">
        <w:trPr>
          <w:trHeight w:val="20"/>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452B4" w14:textId="77777777" w:rsidR="00131B11" w:rsidRPr="007B3B3F" w:rsidRDefault="00131B11" w:rsidP="001500AB">
            <w:pPr>
              <w:spacing w:after="0" w:line="240" w:lineRule="auto"/>
              <w:ind w:firstLine="0"/>
              <w:rPr>
                <w:sz w:val="20"/>
                <w:szCs w:val="20"/>
              </w:rPr>
            </w:pPr>
            <w:r w:rsidRPr="007B3B3F">
              <w:rPr>
                <w:sz w:val="20"/>
                <w:szCs w:val="20"/>
              </w:rPr>
              <w:t>АО «МСК Инжиниринг»</w:t>
            </w:r>
          </w:p>
        </w:tc>
        <w:tc>
          <w:tcPr>
            <w:tcW w:w="19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5B9B4" w14:textId="77777777" w:rsidR="00131B11" w:rsidRPr="007B3B3F" w:rsidRDefault="00131B11" w:rsidP="001500AB">
            <w:pPr>
              <w:spacing w:after="0" w:line="240" w:lineRule="auto"/>
              <w:ind w:firstLine="0"/>
              <w:jc w:val="center"/>
              <w:rPr>
                <w:sz w:val="20"/>
                <w:szCs w:val="20"/>
              </w:rPr>
            </w:pPr>
            <w:r w:rsidRPr="007B3B3F">
              <w:rPr>
                <w:sz w:val="20"/>
                <w:szCs w:val="20"/>
              </w:rPr>
              <w:t>874,17</w:t>
            </w:r>
          </w:p>
        </w:tc>
        <w:tc>
          <w:tcPr>
            <w:tcW w:w="1317" w:type="pct"/>
            <w:tcBorders>
              <w:top w:val="single" w:sz="4" w:space="0" w:color="auto"/>
              <w:left w:val="nil"/>
              <w:bottom w:val="single" w:sz="4" w:space="0" w:color="auto"/>
              <w:right w:val="single" w:sz="4" w:space="0" w:color="auto"/>
            </w:tcBorders>
            <w:shd w:val="clear" w:color="auto" w:fill="auto"/>
            <w:noWrap/>
            <w:vAlign w:val="center"/>
          </w:tcPr>
          <w:p w14:paraId="06C200F7" w14:textId="77777777" w:rsidR="00131B11" w:rsidRPr="007B3B3F" w:rsidRDefault="00131B11" w:rsidP="001500AB">
            <w:pPr>
              <w:spacing w:after="0" w:line="240" w:lineRule="auto"/>
              <w:ind w:firstLine="0"/>
              <w:jc w:val="center"/>
              <w:rPr>
                <w:sz w:val="20"/>
                <w:szCs w:val="20"/>
              </w:rPr>
            </w:pPr>
            <w:r w:rsidRPr="007B3B3F">
              <w:rPr>
                <w:sz w:val="20"/>
                <w:szCs w:val="20"/>
              </w:rPr>
              <w:t>17,48</w:t>
            </w:r>
          </w:p>
        </w:tc>
      </w:tr>
      <w:tr w:rsidR="00131B11" w:rsidRPr="007B3B3F" w14:paraId="41638DB4" w14:textId="77777777" w:rsidTr="001500AB">
        <w:trPr>
          <w:trHeight w:val="20"/>
        </w:trPr>
        <w:tc>
          <w:tcPr>
            <w:tcW w:w="1765" w:type="pct"/>
            <w:tcBorders>
              <w:top w:val="nil"/>
              <w:left w:val="single" w:sz="4" w:space="0" w:color="auto"/>
              <w:bottom w:val="single" w:sz="4" w:space="0" w:color="auto"/>
              <w:right w:val="single" w:sz="4" w:space="0" w:color="auto"/>
            </w:tcBorders>
            <w:shd w:val="clear" w:color="auto" w:fill="auto"/>
            <w:noWrap/>
            <w:vAlign w:val="center"/>
          </w:tcPr>
          <w:p w14:paraId="669772CD" w14:textId="77777777" w:rsidR="00131B11" w:rsidRPr="007B3B3F" w:rsidRDefault="00131B11" w:rsidP="001500AB">
            <w:pPr>
              <w:spacing w:after="0" w:line="240" w:lineRule="auto"/>
              <w:ind w:firstLine="0"/>
              <w:rPr>
                <w:sz w:val="20"/>
                <w:szCs w:val="20"/>
              </w:rPr>
            </w:pPr>
            <w:r w:rsidRPr="007B3B3F">
              <w:rPr>
                <w:sz w:val="20"/>
                <w:szCs w:val="20"/>
              </w:rPr>
              <w:t>МУЖКП «Котельники»</w:t>
            </w:r>
          </w:p>
        </w:tc>
        <w:tc>
          <w:tcPr>
            <w:tcW w:w="19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C1915" w14:textId="77777777" w:rsidR="00131B11" w:rsidRPr="007B3B3F" w:rsidRDefault="00131B11" w:rsidP="001500AB">
            <w:pPr>
              <w:spacing w:after="0" w:line="240" w:lineRule="auto"/>
              <w:ind w:firstLine="0"/>
              <w:jc w:val="center"/>
              <w:rPr>
                <w:sz w:val="20"/>
                <w:szCs w:val="20"/>
              </w:rPr>
            </w:pPr>
            <w:r w:rsidRPr="007B3B3F">
              <w:rPr>
                <w:sz w:val="20"/>
                <w:szCs w:val="20"/>
              </w:rPr>
              <w:t>0,24</w:t>
            </w:r>
          </w:p>
        </w:tc>
        <w:tc>
          <w:tcPr>
            <w:tcW w:w="1317" w:type="pct"/>
            <w:tcBorders>
              <w:top w:val="single" w:sz="4" w:space="0" w:color="auto"/>
              <w:left w:val="nil"/>
              <w:bottom w:val="single" w:sz="4" w:space="0" w:color="auto"/>
              <w:right w:val="single" w:sz="4" w:space="0" w:color="auto"/>
            </w:tcBorders>
            <w:shd w:val="clear" w:color="auto" w:fill="auto"/>
            <w:noWrap/>
            <w:vAlign w:val="center"/>
          </w:tcPr>
          <w:p w14:paraId="5FFB2912" w14:textId="77777777" w:rsidR="00131B11" w:rsidRPr="007B3B3F" w:rsidRDefault="00131B11" w:rsidP="001500AB">
            <w:pPr>
              <w:spacing w:after="0" w:line="240" w:lineRule="auto"/>
              <w:ind w:firstLine="0"/>
              <w:jc w:val="center"/>
              <w:rPr>
                <w:sz w:val="20"/>
                <w:szCs w:val="20"/>
              </w:rPr>
            </w:pPr>
            <w:r w:rsidRPr="007B3B3F">
              <w:rPr>
                <w:sz w:val="20"/>
                <w:szCs w:val="20"/>
              </w:rPr>
              <w:t>0,00</w:t>
            </w:r>
          </w:p>
        </w:tc>
      </w:tr>
    </w:tbl>
    <w:p w14:paraId="136DE0E7" w14:textId="77777777" w:rsidR="00F879FA" w:rsidRPr="007B3B3F" w:rsidRDefault="00F879FA" w:rsidP="00F879FA"/>
    <w:p w14:paraId="0503ED28" w14:textId="77777777" w:rsidR="00A6798C" w:rsidRPr="007B3B3F" w:rsidRDefault="00A6798C" w:rsidP="007D3B32">
      <w:pPr>
        <w:sectPr w:rsidR="00A6798C"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7E5FF93A" w14:textId="39197E3B" w:rsidR="007D3B32" w:rsidRPr="007B3B3F" w:rsidRDefault="007D3B32" w:rsidP="00A6798C">
      <w:pPr>
        <w:pStyle w:val="14"/>
        <w:ind w:left="431" w:hanging="431"/>
      </w:pPr>
      <w:bookmarkStart w:id="49" w:name="_Toc22531476"/>
      <w:r w:rsidRPr="007B3B3F">
        <w:lastRenderedPageBreak/>
        <w:t>Раздел 4 Основные положения мастер-плана развития систем теплоснабжения поселения, городского округа</w:t>
      </w:r>
      <w:bookmarkEnd w:id="49"/>
    </w:p>
    <w:p w14:paraId="42E91EC8" w14:textId="500F8F38" w:rsidR="007D3B32" w:rsidRPr="007B3B3F" w:rsidRDefault="007D3B32" w:rsidP="00A6798C">
      <w:pPr>
        <w:pStyle w:val="21"/>
        <w:ind w:left="578" w:hanging="578"/>
        <w:rPr>
          <w:sz w:val="24"/>
          <w:szCs w:val="24"/>
        </w:rPr>
      </w:pPr>
      <w:bookmarkStart w:id="50" w:name="_Toc22531477"/>
      <w:r w:rsidRPr="007B3B3F">
        <w:rPr>
          <w:sz w:val="24"/>
          <w:szCs w:val="24"/>
        </w:rPr>
        <w:t>Описание сценариев развития системы теплоснабжения поселения, городского округа (не менее трех,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bookmarkEnd w:id="50"/>
    </w:p>
    <w:p w14:paraId="43EDE94F" w14:textId="6F8B00BB" w:rsidR="00F879FA" w:rsidRPr="007B3B3F" w:rsidRDefault="00F879FA" w:rsidP="00F879FA">
      <w:r w:rsidRPr="007B3B3F">
        <w:t xml:space="preserve">В </w:t>
      </w:r>
      <w:r w:rsidR="004644CF" w:rsidRPr="007B3B3F">
        <w:t>ГО Котельники</w:t>
      </w:r>
      <w:r w:rsidRPr="007B3B3F">
        <w:t xml:space="preserve"> возможно осуществить лишь один (единственный) вариант развития системы теплоснабжения:</w:t>
      </w:r>
    </w:p>
    <w:p w14:paraId="191C44FB" w14:textId="7978C3CA" w:rsidR="00F879FA" w:rsidRPr="007B3B3F" w:rsidRDefault="00F879FA" w:rsidP="00F879FA">
      <w:r w:rsidRPr="007B3B3F">
        <w:t xml:space="preserve">Теплоснабжение перспективной застройки на территории </w:t>
      </w:r>
      <w:r w:rsidR="004644CF" w:rsidRPr="007B3B3F">
        <w:t>ГО Котельники</w:t>
      </w:r>
      <w:r w:rsidRPr="007B3B3F">
        <w:t xml:space="preserve"> предлагается осуществлять от существующей </w:t>
      </w:r>
      <w:r w:rsidR="00506018" w:rsidRPr="007B3B3F">
        <w:t>ГО Котельники</w:t>
      </w:r>
      <w:r w:rsidRPr="007B3B3F">
        <w:t>.</w:t>
      </w:r>
    </w:p>
    <w:p w14:paraId="6C8F1D62" w14:textId="2AB1AF88" w:rsidR="00F879FA" w:rsidRPr="007B3B3F" w:rsidRDefault="00F879FA" w:rsidP="00F879FA">
      <w:r w:rsidRPr="007B3B3F">
        <w:t xml:space="preserve">Стратегия обеспечения теплом потребителей </w:t>
      </w:r>
      <w:r w:rsidR="004644CF" w:rsidRPr="007B3B3F">
        <w:t>ГО Котельники</w:t>
      </w:r>
    </w:p>
    <w:p w14:paraId="49672E63" w14:textId="77777777" w:rsidR="00F879FA" w:rsidRPr="007B3B3F" w:rsidRDefault="00F879FA" w:rsidP="00F879FA">
      <w:r w:rsidRPr="007B3B3F">
        <w:t>–</w:t>
      </w:r>
      <w:r w:rsidRPr="007B3B3F">
        <w:tab/>
        <w:t>реконструкция существующей системы теплоснабжения. К первоочередным мероприятиям в части теплоснабжения относятся ремонтно-профилактические работы, связанные с инвентаризацией теплотехнического оборудования, в том числе котлов и насосов, установка приборов учета, замена изношенных участков тепловых сетей.</w:t>
      </w:r>
    </w:p>
    <w:p w14:paraId="07DCFD4B" w14:textId="77777777" w:rsidR="00F879FA" w:rsidRPr="007B3B3F" w:rsidRDefault="00F879FA" w:rsidP="00F879FA"/>
    <w:p w14:paraId="044EAA1D" w14:textId="1DED6606" w:rsidR="007D3B32" w:rsidRPr="007B3B3F" w:rsidRDefault="007D3B32" w:rsidP="00A6798C">
      <w:pPr>
        <w:pStyle w:val="21"/>
        <w:ind w:left="578" w:hanging="578"/>
        <w:rPr>
          <w:sz w:val="24"/>
          <w:szCs w:val="24"/>
        </w:rPr>
      </w:pPr>
      <w:bookmarkStart w:id="51" w:name="_Toc22531478"/>
      <w:r w:rsidRPr="007B3B3F">
        <w:rPr>
          <w:sz w:val="24"/>
          <w:szCs w:val="24"/>
        </w:rPr>
        <w:t>Обоснование выбора приоритетного сценария развития системы теплоснабжения поселения, городского округа на основании расчета тарифных последствий для отдельной системы теплоснабжения и в целом по ресурсоснабжающей организации</w:t>
      </w:r>
      <w:bookmarkEnd w:id="51"/>
    </w:p>
    <w:p w14:paraId="4CDFA096" w14:textId="25D76425" w:rsidR="00F879FA" w:rsidRPr="007B3B3F" w:rsidRDefault="00F879FA" w:rsidP="00F879FA">
      <w:r w:rsidRPr="007B3B3F">
        <w:t xml:space="preserve">В </w:t>
      </w:r>
      <w:r w:rsidR="004644CF" w:rsidRPr="007B3B3F">
        <w:t>ГО Котельники</w:t>
      </w:r>
      <w:r w:rsidRPr="007B3B3F">
        <w:t xml:space="preserve"> возможно осуществить лишь один (единственный) вариант развития системы теплоснабжения:</w:t>
      </w:r>
    </w:p>
    <w:p w14:paraId="18ECBB71" w14:textId="77777777" w:rsidR="00F879FA" w:rsidRPr="007B3B3F" w:rsidRDefault="00F879FA" w:rsidP="00F879FA"/>
    <w:p w14:paraId="58E0CAA3" w14:textId="337E036C" w:rsidR="007D3B32" w:rsidRPr="007B3B3F" w:rsidRDefault="007D3B32" w:rsidP="00A6798C">
      <w:pPr>
        <w:pStyle w:val="21"/>
        <w:ind w:left="578" w:hanging="578"/>
      </w:pPr>
      <w:bookmarkStart w:id="52" w:name="_Toc22531479"/>
      <w:r w:rsidRPr="007B3B3F">
        <w:rPr>
          <w:sz w:val="24"/>
          <w:szCs w:val="24"/>
        </w:rPr>
        <w:t>Описание развития систем газоснабжения, электроснабжения и водоснаб</w:t>
      </w:r>
      <w:r w:rsidRPr="007B3B3F">
        <w:t>жения</w:t>
      </w:r>
      <w:bookmarkEnd w:id="52"/>
    </w:p>
    <w:p w14:paraId="767C2ED7" w14:textId="7E0FC65E" w:rsidR="00F879FA" w:rsidRPr="007B3B3F" w:rsidRDefault="00F879FA" w:rsidP="00F879FA">
      <w:r w:rsidRPr="007B3B3F">
        <w:t xml:space="preserve">Развитие систем газоснабжения, электроснабжения и водоснабжения </w:t>
      </w:r>
      <w:r w:rsidR="004644CF" w:rsidRPr="007B3B3F">
        <w:t>ГО Котельники</w:t>
      </w:r>
      <w:r w:rsidRPr="007B3B3F">
        <w:t xml:space="preserve"> связано с приростом площадей строительных фондов на территории городского округа.</w:t>
      </w:r>
    </w:p>
    <w:p w14:paraId="5D6C83FE" w14:textId="77777777" w:rsidR="00F879FA" w:rsidRPr="007B3B3F" w:rsidRDefault="00F879FA" w:rsidP="00F879FA"/>
    <w:p w14:paraId="0D0B9FF1" w14:textId="77777777" w:rsidR="00A6798C" w:rsidRPr="007B3B3F" w:rsidRDefault="00A6798C" w:rsidP="00A6798C">
      <w:pPr>
        <w:sectPr w:rsidR="00A6798C"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42CAC095" w14:textId="1E8FFEDF" w:rsidR="007D3B32" w:rsidRPr="007B3B3F" w:rsidRDefault="007D3B32" w:rsidP="00A6798C">
      <w:pPr>
        <w:pStyle w:val="14"/>
        <w:ind w:left="431" w:hanging="431"/>
      </w:pPr>
      <w:bookmarkStart w:id="53" w:name="_Toc22531480"/>
      <w:r w:rsidRPr="007B3B3F">
        <w:lastRenderedPageBreak/>
        <w:t>Раздел 5 Предложения по строительству, реконструкции и техническому перевооружению и (или) модернизации источников тепловой энергии</w:t>
      </w:r>
      <w:bookmarkEnd w:id="53"/>
    </w:p>
    <w:p w14:paraId="2612DDE9" w14:textId="77777777" w:rsidR="001A1E82" w:rsidRPr="007B3B3F" w:rsidRDefault="001A1E82" w:rsidP="001A1E82">
      <w:r w:rsidRPr="007B3B3F">
        <w:t>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 п. 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w:t>
      </w:r>
    </w:p>
    <w:p w14:paraId="3CD80697" w14:textId="77777777" w:rsidR="001A1E82" w:rsidRPr="007B3B3F" w:rsidRDefault="001A1E82" w:rsidP="001A1E82">
      <w:pPr>
        <w:pStyle w:val="af3"/>
        <w:numPr>
          <w:ilvl w:val="0"/>
          <w:numId w:val="3"/>
        </w:numPr>
      </w:pPr>
      <w:r w:rsidRPr="007B3B3F">
        <w:t>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w:t>
      </w:r>
    </w:p>
    <w:p w14:paraId="4681AB9E" w14:textId="77777777" w:rsidR="001A1E82" w:rsidRPr="007B3B3F" w:rsidRDefault="001A1E82" w:rsidP="001A1E82">
      <w:pPr>
        <w:pStyle w:val="af3"/>
        <w:numPr>
          <w:ilvl w:val="0"/>
          <w:numId w:val="3"/>
        </w:numPr>
      </w:pPr>
      <w:r w:rsidRPr="007B3B3F">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77A1A14A" w14:textId="77777777" w:rsidR="001A1E82" w:rsidRPr="007B3B3F" w:rsidRDefault="001A1E82" w:rsidP="001A1E82">
      <w:pPr>
        <w:pStyle w:val="af3"/>
        <w:numPr>
          <w:ilvl w:val="0"/>
          <w:numId w:val="3"/>
        </w:numPr>
      </w:pPr>
      <w:r w:rsidRPr="007B3B3F">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нецелесообразно;</w:t>
      </w:r>
    </w:p>
    <w:p w14:paraId="0EB58C5F" w14:textId="77777777" w:rsidR="001A1E82" w:rsidRPr="007B3B3F" w:rsidRDefault="001A1E82" w:rsidP="001A1E82">
      <w:pPr>
        <w:pStyle w:val="af3"/>
        <w:numPr>
          <w:ilvl w:val="0"/>
          <w:numId w:val="3"/>
        </w:numPr>
      </w:pPr>
      <w:r w:rsidRPr="007B3B3F">
        <w:t>в первом случае осуществляется реконструкция котельной с увеличением ее мощности;</w:t>
      </w:r>
    </w:p>
    <w:p w14:paraId="65D6CEFC" w14:textId="77777777" w:rsidR="001A1E82" w:rsidRPr="007B3B3F" w:rsidRDefault="001A1E82" w:rsidP="001A1E82">
      <w:pPr>
        <w:pStyle w:val="af3"/>
        <w:numPr>
          <w:ilvl w:val="0"/>
          <w:numId w:val="3"/>
        </w:numPr>
      </w:pPr>
      <w:r w:rsidRPr="007B3B3F">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7CCF7568" w14:textId="77777777" w:rsidR="001A1E82" w:rsidRPr="007B3B3F" w:rsidRDefault="001A1E82" w:rsidP="001A1E82">
      <w:r w:rsidRPr="007B3B3F">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3DD80B25" w14:textId="77777777" w:rsidR="001A1E82" w:rsidRPr="007B3B3F" w:rsidRDefault="001A1E82" w:rsidP="001A1E82">
      <w:pPr>
        <w:rPr>
          <w:b/>
          <w:bCs/>
        </w:rPr>
      </w:pPr>
      <w:r w:rsidRPr="007B3B3F">
        <w:rPr>
          <w:b/>
          <w:bCs/>
        </w:rPr>
        <w:t>Условия подключения к централизованным системам теплоснабжения</w:t>
      </w:r>
    </w:p>
    <w:p w14:paraId="243067BB" w14:textId="77777777" w:rsidR="001A1E82" w:rsidRPr="007B3B3F" w:rsidRDefault="001A1E82" w:rsidP="001A1E82">
      <w:r w:rsidRPr="007B3B3F">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700829E0" w14:textId="77777777" w:rsidR="001A1E82" w:rsidRPr="007B3B3F" w:rsidRDefault="001A1E82" w:rsidP="001A1E82">
      <w:r w:rsidRPr="007B3B3F">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года № 190-ФЗ  «О теплоснабжении» и правилами подключения к системам теплоснабжения, утвержденными Правительством Российской Федерации.</w:t>
      </w:r>
    </w:p>
    <w:p w14:paraId="043B7861" w14:textId="77777777" w:rsidR="001A1E82" w:rsidRPr="007B3B3F" w:rsidRDefault="001A1E82" w:rsidP="001A1E82">
      <w:r w:rsidRPr="007B3B3F">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7885DA68" w14:textId="77777777" w:rsidR="001A1E82" w:rsidRPr="007B3B3F" w:rsidRDefault="001A1E82" w:rsidP="001A1E82">
      <w:r w:rsidRPr="007B3B3F">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w:t>
      </w:r>
      <w:r w:rsidRPr="007B3B3F">
        <w:lastRenderedPageBreak/>
        <w:t>находящегося в границах определенного схемой теплоснабжения радиуса эффективного теплоснабжения, не допускается.</w:t>
      </w:r>
    </w:p>
    <w:p w14:paraId="4218B853" w14:textId="77777777" w:rsidR="001A1E82" w:rsidRPr="007B3B3F" w:rsidRDefault="001A1E82" w:rsidP="001A1E82">
      <w:r w:rsidRPr="007B3B3F">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49641B3F" w14:textId="77777777" w:rsidR="001A1E82" w:rsidRPr="007B3B3F" w:rsidRDefault="001A1E82" w:rsidP="001A1E82">
      <w:r w:rsidRPr="007B3B3F">
        <w:t>Подключение потребителей к системам централизованного теплоснабжения осуществляется только по закрытым схемам.</w:t>
      </w:r>
    </w:p>
    <w:p w14:paraId="20762A96" w14:textId="77777777" w:rsidR="001A1E82" w:rsidRPr="007B3B3F" w:rsidRDefault="001A1E82" w:rsidP="001A1E82">
      <w:r w:rsidRPr="007B3B3F">
        <w:t>При создании на территории городского округа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14:paraId="704C8924" w14:textId="77777777" w:rsidR="001A1E82" w:rsidRPr="007B3B3F" w:rsidRDefault="001A1E82" w:rsidP="001A1E82">
      <w:r w:rsidRPr="007B3B3F">
        <w:t>Развитие распределенной генерации тепловой энергии, включая различные нетрадиционные варианты (возобновляемые источники энергии, тепловые насосы различных типов, тригенерационные энергоустановки в общественных зданиях и др.) определяют необходимость для принятия решения по варианту теплоснабжения проведения технико-экономических расчетов с учетом конкретных данных. При этом определяющим являются стоимостные показатели и эффективность использования топлива в зоне действия системы теплоснабжения в целом. При экономической целесообразности возможно рассмотрение различного рода гибридных энергоустановок с базовым централизованным теплоснабжением и доводочными (пиковыми) теплоисточниками у потребителя или их группы.</w:t>
      </w:r>
    </w:p>
    <w:p w14:paraId="43362350" w14:textId="4FAC6623" w:rsidR="001A1E82" w:rsidRPr="007B3B3F" w:rsidRDefault="001A1E82" w:rsidP="001A1E82">
      <w:r w:rsidRPr="007B3B3F">
        <w:t xml:space="preserve">Централизованное теплоснабжение </w:t>
      </w:r>
      <w:r w:rsidR="004644CF" w:rsidRPr="007B3B3F">
        <w:t>ГО Котельники</w:t>
      </w:r>
      <w:r w:rsidRPr="007B3B3F">
        <w:t xml:space="preserve"> организовано от одного теплоисточника – котельной, и охватывает всю территорию </w:t>
      </w:r>
      <w:r w:rsidR="00331995" w:rsidRPr="007B3B3F">
        <w:t>городского округа</w:t>
      </w:r>
      <w:r w:rsidRPr="007B3B3F">
        <w:t xml:space="preserve">. </w:t>
      </w:r>
    </w:p>
    <w:p w14:paraId="0EF589DC" w14:textId="77777777" w:rsidR="001A1E82" w:rsidRPr="007B3B3F" w:rsidRDefault="001A1E82" w:rsidP="001A1E82">
      <w:r w:rsidRPr="007B3B3F">
        <w:t>Котельная обеспечивает потребности отопления, горячего водоснабжения и вентиляции многоквартирного сектора, общественных зданий, коммерческих потребителей и объектов хозяйственной деятельности.</w:t>
      </w:r>
    </w:p>
    <w:p w14:paraId="7CB66F92" w14:textId="0EE3934A" w:rsidR="001A1E82" w:rsidRPr="007B3B3F" w:rsidRDefault="001A1E82" w:rsidP="001A1E82">
      <w:r w:rsidRPr="007B3B3F">
        <w:t xml:space="preserve">Исходя из принятой концепции развития теплоэнергетической системы </w:t>
      </w:r>
      <w:r w:rsidR="004644CF" w:rsidRPr="007B3B3F">
        <w:t>ГО Котельники</w:t>
      </w:r>
      <w:r w:rsidRPr="007B3B3F">
        <w:t xml:space="preserve"> и перспективного уровня тепловой нагрузки, можно сделать вывод том, что существующий источник теплоснабжения полностью покрывает потребность городского округа в теплоснабжении.</w:t>
      </w:r>
    </w:p>
    <w:p w14:paraId="7DE32C25" w14:textId="5BD0C984" w:rsidR="001A1E82" w:rsidRPr="007B3B3F" w:rsidRDefault="001A1E82" w:rsidP="001A1E82">
      <w:r w:rsidRPr="007B3B3F">
        <w:t xml:space="preserve">В соответствии с СП 131.13330.2012 Строительная климатология. Актуализированная редакция СНиП 23-01-99* для </w:t>
      </w:r>
      <w:r w:rsidR="004644CF" w:rsidRPr="007B3B3F">
        <w:t>ГО Котельники</w:t>
      </w:r>
      <w:r w:rsidRPr="007B3B3F">
        <w:t xml:space="preserve"> приняты следующие климатические данные:</w:t>
      </w:r>
    </w:p>
    <w:p w14:paraId="0F218E3E" w14:textId="77777777" w:rsidR="001A1E82" w:rsidRPr="007B3B3F" w:rsidRDefault="001A1E82" w:rsidP="001A1E82">
      <w:pPr>
        <w:pStyle w:val="af3"/>
        <w:numPr>
          <w:ilvl w:val="0"/>
          <w:numId w:val="4"/>
        </w:numPr>
      </w:pPr>
      <w:r w:rsidRPr="007B3B3F">
        <w:t>средняя температура наиболее холодной пятидневки (расчетная температура для отопления) –28 °С (обеспеченностью 0,92);</w:t>
      </w:r>
    </w:p>
    <w:p w14:paraId="155A8B4F" w14:textId="77777777" w:rsidR="001A1E82" w:rsidRPr="007B3B3F" w:rsidRDefault="001A1E82" w:rsidP="001A1E82">
      <w:pPr>
        <w:pStyle w:val="af3"/>
        <w:numPr>
          <w:ilvl w:val="0"/>
          <w:numId w:val="4"/>
        </w:numPr>
      </w:pPr>
      <w:r w:rsidRPr="007B3B3F">
        <w:t xml:space="preserve">средняя температура наиболее холодного месяца -10,4 °С (средняя месячная температура января); </w:t>
      </w:r>
    </w:p>
    <w:p w14:paraId="4D9F24AC" w14:textId="77777777" w:rsidR="001A1E82" w:rsidRPr="007B3B3F" w:rsidRDefault="001A1E82" w:rsidP="001A1E82">
      <w:pPr>
        <w:pStyle w:val="af3"/>
        <w:numPr>
          <w:ilvl w:val="0"/>
          <w:numId w:val="4"/>
        </w:numPr>
      </w:pPr>
      <w:r w:rsidRPr="007B3B3F">
        <w:t>температура начала отопительного сезона +8 °С;</w:t>
      </w:r>
    </w:p>
    <w:p w14:paraId="6D4EC58E" w14:textId="77777777" w:rsidR="001A1E82" w:rsidRPr="007B3B3F" w:rsidRDefault="001A1E82" w:rsidP="001A1E82">
      <w:pPr>
        <w:pStyle w:val="af3"/>
        <w:numPr>
          <w:ilvl w:val="0"/>
          <w:numId w:val="4"/>
        </w:numPr>
      </w:pPr>
      <w:r w:rsidRPr="007B3B3F">
        <w:t>средняя температура за отопительный период -3,1 °С;</w:t>
      </w:r>
    </w:p>
    <w:p w14:paraId="01FDC815" w14:textId="77777777" w:rsidR="001A1E82" w:rsidRPr="007B3B3F" w:rsidRDefault="001A1E82" w:rsidP="001A1E82">
      <w:r w:rsidRPr="007B3B3F">
        <w:t>Продолжительность отопительного периода составляет 214 суток.</w:t>
      </w:r>
    </w:p>
    <w:p w14:paraId="7FF18BE4" w14:textId="77777777" w:rsidR="001A1E82" w:rsidRPr="007B3B3F" w:rsidRDefault="001A1E82" w:rsidP="001A1E82">
      <w:r w:rsidRPr="007B3B3F">
        <w:t>Величины приростов строительных площадей приведены в таблице 2.5 настоящего тома.</w:t>
      </w:r>
    </w:p>
    <w:p w14:paraId="7090A7DB" w14:textId="0138A02C" w:rsidR="001A1E82" w:rsidRPr="007B3B3F" w:rsidRDefault="001A1E82" w:rsidP="001A1E82">
      <w:r w:rsidRPr="007B3B3F">
        <w:t xml:space="preserve">Исходя из согласованного плана размещения застройки и учитывая сложившуюся на момент разработки схемы теплоснабжения ситуацию в системе теплоснабжения </w:t>
      </w:r>
      <w:r w:rsidR="004644CF" w:rsidRPr="007B3B3F">
        <w:t>ГО Котельники</w:t>
      </w:r>
      <w:r w:rsidRPr="007B3B3F">
        <w:t xml:space="preserve">, с </w:t>
      </w:r>
      <w:r w:rsidRPr="007B3B3F">
        <w:lastRenderedPageBreak/>
        <w:t>учетом оптимального радиуса передачи тепла определены основные условия организации централизованного теплоснабжения, индивидуального теплоснабжения, а также поквартирного отопления.</w:t>
      </w:r>
    </w:p>
    <w:p w14:paraId="78848141" w14:textId="6FCD3713" w:rsidR="001A1E82" w:rsidRPr="007B3B3F" w:rsidRDefault="001A1E82" w:rsidP="001A1E82">
      <w:bookmarkStart w:id="54" w:name="_Hlk14783840"/>
      <w:r w:rsidRPr="007B3B3F">
        <w:t xml:space="preserve">В качестве условий развития системы теплоснабжения </w:t>
      </w:r>
      <w:r w:rsidR="004644CF" w:rsidRPr="007B3B3F">
        <w:t>ГО Котельники</w:t>
      </w:r>
      <w:r w:rsidRPr="007B3B3F">
        <w:t xml:space="preserve"> на рассматриваемый период принято:</w:t>
      </w:r>
    </w:p>
    <w:p w14:paraId="0E5F8ED5" w14:textId="77777777" w:rsidR="001A1E82" w:rsidRPr="007B3B3F" w:rsidRDefault="001A1E82" w:rsidP="001A1E82">
      <w:pPr>
        <w:pStyle w:val="af3"/>
        <w:numPr>
          <w:ilvl w:val="0"/>
          <w:numId w:val="5"/>
        </w:numPr>
      </w:pPr>
      <w:r w:rsidRPr="007B3B3F">
        <w:t>обеспечение теплом эксплуатируемой многоэтажной, среднеэтажной и малоэтажной многоквартирной жилой застройки, административных и общественных зданий, за счет действующего источника централизованного теплоснабжения;</w:t>
      </w:r>
    </w:p>
    <w:p w14:paraId="02F72A5E" w14:textId="77777777" w:rsidR="001A1E82" w:rsidRPr="007B3B3F" w:rsidRDefault="001A1E82" w:rsidP="001A1E82">
      <w:pPr>
        <w:pStyle w:val="af3"/>
        <w:numPr>
          <w:ilvl w:val="0"/>
          <w:numId w:val="5"/>
        </w:numPr>
      </w:pPr>
      <w:r w:rsidRPr="007B3B3F">
        <w:t>обеспечение теплом намечаемых к строительству многоквартирного дома, административных и общественных зданий в существующих районах населенного пункта, за счет действующего источника централизованного теплоснабжения;</w:t>
      </w:r>
    </w:p>
    <w:p w14:paraId="5F211956" w14:textId="77777777" w:rsidR="001A1E82" w:rsidRPr="007B3B3F" w:rsidRDefault="001A1E82" w:rsidP="001A1E82">
      <w:pPr>
        <w:pStyle w:val="af3"/>
        <w:numPr>
          <w:ilvl w:val="0"/>
          <w:numId w:val="5"/>
        </w:numPr>
      </w:pPr>
      <w:r w:rsidRPr="007B3B3F">
        <w:t>обеспечение теплом за счет поквартирного отопления не предусматривать.</w:t>
      </w:r>
    </w:p>
    <w:bookmarkEnd w:id="54"/>
    <w:p w14:paraId="7DE06F18" w14:textId="77777777" w:rsidR="001A1E82" w:rsidRPr="007B3B3F" w:rsidRDefault="001A1E82" w:rsidP="001A1E82"/>
    <w:p w14:paraId="774AE725" w14:textId="0D11967F" w:rsidR="007D3B32" w:rsidRPr="007B3B3F" w:rsidRDefault="007D3B32" w:rsidP="00A6798C">
      <w:pPr>
        <w:pStyle w:val="21"/>
        <w:ind w:left="578" w:hanging="578"/>
        <w:rPr>
          <w:sz w:val="24"/>
          <w:szCs w:val="24"/>
        </w:rPr>
      </w:pPr>
      <w:bookmarkStart w:id="55" w:name="_Toc22531481"/>
      <w:r w:rsidRPr="007B3B3F">
        <w:rPr>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с учетом схем перспективного развития систем газоснабжения, эл</w:t>
      </w:r>
      <w:r w:rsidR="001A1E82" w:rsidRPr="007B3B3F">
        <w:rPr>
          <w:sz w:val="24"/>
          <w:szCs w:val="24"/>
        </w:rPr>
        <w:t>ектроснабжения и водоснабжения.</w:t>
      </w:r>
      <w:bookmarkEnd w:id="55"/>
    </w:p>
    <w:p w14:paraId="76C74320" w14:textId="4CA5A9AF" w:rsidR="001A1E82" w:rsidRPr="007B3B3F" w:rsidRDefault="001A1E82" w:rsidP="001A1E82">
      <w:r w:rsidRPr="007B3B3F">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4644CF" w:rsidRPr="007B3B3F">
        <w:t>ГО Котельники</w:t>
      </w:r>
      <w:r w:rsidRPr="007B3B3F">
        <w:t>, отсутствуют. Теплоснабжение объектов перспективной застройки на территории городского округа планируется осуществлять от существующей котельной.</w:t>
      </w:r>
    </w:p>
    <w:p w14:paraId="553BCCA9" w14:textId="77777777" w:rsidR="001A1E82" w:rsidRPr="007B3B3F" w:rsidRDefault="001A1E82" w:rsidP="001A1E82"/>
    <w:p w14:paraId="4ECA0216" w14:textId="722743FC" w:rsidR="007D3B32" w:rsidRPr="007B3B3F" w:rsidRDefault="007D3B32" w:rsidP="00A6798C">
      <w:pPr>
        <w:pStyle w:val="21"/>
        <w:ind w:left="578" w:hanging="578"/>
        <w:rPr>
          <w:sz w:val="24"/>
          <w:szCs w:val="24"/>
        </w:rPr>
      </w:pPr>
      <w:bookmarkStart w:id="56" w:name="_Toc22531482"/>
      <w:r w:rsidRPr="007B3B3F">
        <w:rPr>
          <w:sz w:val="24"/>
          <w:szCs w:val="24"/>
        </w:rPr>
        <w:t>Обоснования расчетов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6"/>
    </w:p>
    <w:p w14:paraId="71A9644A" w14:textId="5B5B651F" w:rsidR="001A1E82" w:rsidRPr="007B3B3F" w:rsidRDefault="001A1E82" w:rsidP="001A1E82">
      <w:r w:rsidRPr="007B3B3F">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4644CF" w:rsidRPr="007B3B3F">
        <w:t>ГО Котельники</w:t>
      </w:r>
      <w:r w:rsidRPr="007B3B3F">
        <w:t>, отсутствуют. Теплоснабжение объектов перспективной застройки на территории городского округа планируется осуществлять от существующей котельной.</w:t>
      </w:r>
    </w:p>
    <w:p w14:paraId="36BEEC32" w14:textId="606D04D3" w:rsidR="007D3B32" w:rsidRPr="007B3B3F" w:rsidRDefault="007D3B32" w:rsidP="00A6798C">
      <w:pPr>
        <w:pStyle w:val="21"/>
        <w:ind w:left="578" w:hanging="578"/>
        <w:rPr>
          <w:sz w:val="24"/>
          <w:szCs w:val="24"/>
        </w:rPr>
      </w:pPr>
      <w:bookmarkStart w:id="57" w:name="_Toc22531483"/>
      <w:r w:rsidRPr="007B3B3F">
        <w:rPr>
          <w:sz w:val="24"/>
          <w:szCs w:val="24"/>
        </w:rPr>
        <w:lastRenderedPageBreak/>
        <w:t>Предложения по реконструкции и (или) модернизации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схем перспективного развития систем газоснабжения, электроснабжения и водоснабжения</w:t>
      </w:r>
      <w:bookmarkEnd w:id="57"/>
    </w:p>
    <w:p w14:paraId="0A796AB7" w14:textId="697FE812" w:rsidR="001A1E82" w:rsidRPr="007B3B3F" w:rsidRDefault="006B2EE1" w:rsidP="001A1E82">
      <w:r w:rsidRPr="007B3B3F">
        <w:t xml:space="preserve">Предложения по реконструкции и (или) модернизации </w:t>
      </w:r>
      <w:r w:rsidR="00506018" w:rsidRPr="007B3B3F">
        <w:t>ГО Котельники</w:t>
      </w:r>
      <w:r w:rsidRPr="007B3B3F">
        <w:t xml:space="preserve"> с учетом схем перспективного развития систем газоснабжения, электроснабжения и водоснабжения отсутствуют.</w:t>
      </w:r>
    </w:p>
    <w:p w14:paraId="5FDCB611" w14:textId="77777777" w:rsidR="006B2EE1" w:rsidRPr="007B3B3F" w:rsidRDefault="006B2EE1" w:rsidP="001A1E82"/>
    <w:p w14:paraId="55780AB6" w14:textId="230BC3E5" w:rsidR="007D3B32" w:rsidRPr="007B3B3F" w:rsidRDefault="007D3B32" w:rsidP="00A6798C">
      <w:pPr>
        <w:pStyle w:val="21"/>
        <w:ind w:left="578" w:hanging="578"/>
        <w:rPr>
          <w:sz w:val="24"/>
          <w:szCs w:val="24"/>
        </w:rPr>
      </w:pPr>
      <w:bookmarkStart w:id="58" w:name="_Toc22531484"/>
      <w:r w:rsidRPr="007B3B3F">
        <w:rPr>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w:t>
      </w:r>
      <w:bookmarkEnd w:id="58"/>
    </w:p>
    <w:p w14:paraId="04BB3254" w14:textId="1B667198" w:rsidR="006B2EE1" w:rsidRPr="007B3B3F" w:rsidRDefault="006B2EE1" w:rsidP="006B2EE1">
      <w:r w:rsidRPr="007B3B3F">
        <w:t xml:space="preserve">Предложения по техническому перевооружению и (или) модернизации </w:t>
      </w:r>
      <w:r w:rsidR="00506018" w:rsidRPr="007B3B3F">
        <w:t>ГО Котельники</w:t>
      </w:r>
      <w:r w:rsidRPr="007B3B3F">
        <w:t xml:space="preserve"> с целью повышения эффективности работы систем теплоснабжения, переводу котельной на природный или компилированный газ с учетом схем перспективного развития систем газоснабжения, электроснабжения и водоснабжения отсутствуют. Основным топливом на котельной на базовый период и на расчетный срок схемы теплоснабжения городского округа является природный газ.</w:t>
      </w:r>
    </w:p>
    <w:p w14:paraId="1D92518E" w14:textId="77777777" w:rsidR="006B2EE1" w:rsidRPr="007B3B3F" w:rsidRDefault="006B2EE1" w:rsidP="006B2EE1"/>
    <w:p w14:paraId="793FCC12" w14:textId="71B760DC" w:rsidR="007D3B32" w:rsidRPr="007B3B3F" w:rsidRDefault="007D3B32" w:rsidP="00A6798C">
      <w:pPr>
        <w:pStyle w:val="21"/>
        <w:ind w:left="578" w:hanging="578"/>
        <w:rPr>
          <w:sz w:val="24"/>
          <w:szCs w:val="24"/>
        </w:rPr>
      </w:pPr>
      <w:bookmarkStart w:id="59" w:name="_Toc22531485"/>
      <w:r w:rsidRPr="007B3B3F">
        <w:rPr>
          <w:sz w:val="24"/>
          <w:szCs w:val="24"/>
        </w:rPr>
        <w:t>Предложения по переводу потребителей на индивидуальные источники теплоснабжения</w:t>
      </w:r>
      <w:bookmarkEnd w:id="59"/>
    </w:p>
    <w:p w14:paraId="3306A98E" w14:textId="19F734E3" w:rsidR="006B2EE1" w:rsidRPr="007B3B3F" w:rsidRDefault="006B2EE1" w:rsidP="006B2EE1">
      <w:r w:rsidRPr="007B3B3F">
        <w:t xml:space="preserve">Предложения по переводу потребителей тепловой энергии </w:t>
      </w:r>
      <w:r w:rsidR="004644CF" w:rsidRPr="007B3B3F">
        <w:t>ГО Котельники</w:t>
      </w:r>
      <w:r w:rsidRPr="007B3B3F">
        <w:t xml:space="preserve"> на индивидуальные источники теплоснабжения отсутствуют. Зоны действия индивидуального теплоснабжения на территории </w:t>
      </w:r>
      <w:r w:rsidR="004644CF" w:rsidRPr="007B3B3F">
        <w:t>ГО Котельники</w:t>
      </w:r>
      <w:r w:rsidRPr="007B3B3F">
        <w:t xml:space="preserve"> отсутствуют на базовый период и на расчетный срок схемы теплоснабжения.</w:t>
      </w:r>
    </w:p>
    <w:p w14:paraId="2BE21496" w14:textId="77777777" w:rsidR="006B2EE1" w:rsidRPr="007B3B3F" w:rsidRDefault="006B2EE1" w:rsidP="006B2EE1"/>
    <w:p w14:paraId="1F84B438" w14:textId="5C6B475E" w:rsidR="007D3B32" w:rsidRPr="007B3B3F" w:rsidRDefault="007D3B32" w:rsidP="00A6798C">
      <w:pPr>
        <w:pStyle w:val="21"/>
        <w:ind w:left="578" w:hanging="578"/>
        <w:rPr>
          <w:sz w:val="24"/>
          <w:szCs w:val="24"/>
        </w:rPr>
      </w:pPr>
      <w:bookmarkStart w:id="60" w:name="_Toc22531486"/>
      <w:r w:rsidRPr="007B3B3F">
        <w:rPr>
          <w:sz w:val="24"/>
          <w:szCs w:val="24"/>
        </w:rPr>
        <w:t>Предложения по подключению существующих потребителей к источникам централизованного теплоснабжения</w:t>
      </w:r>
      <w:bookmarkEnd w:id="60"/>
    </w:p>
    <w:p w14:paraId="1B3C872D" w14:textId="77704801" w:rsidR="006B2EE1" w:rsidRPr="007B3B3F" w:rsidRDefault="006B2EE1" w:rsidP="006B2EE1">
      <w:r w:rsidRPr="007B3B3F">
        <w:t xml:space="preserve">Предложения по подключению существующих потребителей к источникам централизованного теплоснабжения отсутствуют. Зоны действия индивидуального теплоснабжения на территории </w:t>
      </w:r>
      <w:r w:rsidR="004644CF" w:rsidRPr="007B3B3F">
        <w:t>ГО Котельники</w:t>
      </w:r>
      <w:r w:rsidRPr="007B3B3F">
        <w:t xml:space="preserve"> отсутствуют на базовый период и на расчетный срок схемы теплоснабжения. Существующие потребители тепловой энергии все подключены к системе централизованного теплоснабжения </w:t>
      </w:r>
      <w:r w:rsidR="004644CF" w:rsidRPr="007B3B3F">
        <w:t>ГО Котельники</w:t>
      </w:r>
      <w:r w:rsidRPr="007B3B3F">
        <w:t>.</w:t>
      </w:r>
    </w:p>
    <w:p w14:paraId="6BC7FAFF" w14:textId="77777777" w:rsidR="006B2EE1" w:rsidRPr="007B3B3F" w:rsidRDefault="006B2EE1" w:rsidP="006B2EE1"/>
    <w:p w14:paraId="41028E8D" w14:textId="622726F2" w:rsidR="007D3B32" w:rsidRPr="007B3B3F" w:rsidRDefault="007D3B32" w:rsidP="00A6798C">
      <w:pPr>
        <w:pStyle w:val="21"/>
        <w:ind w:left="578" w:hanging="578"/>
        <w:rPr>
          <w:sz w:val="24"/>
          <w:szCs w:val="24"/>
        </w:rPr>
      </w:pPr>
      <w:bookmarkStart w:id="61" w:name="_Toc22531487"/>
      <w:r w:rsidRPr="007B3B3F">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1"/>
    </w:p>
    <w:p w14:paraId="5FD469B8" w14:textId="4681E690" w:rsidR="00AF2E56" w:rsidRPr="007B3B3F" w:rsidRDefault="00AF2E56" w:rsidP="00AF2E56">
      <w:r w:rsidRPr="007B3B3F">
        <w:t xml:space="preserve">На территории </w:t>
      </w:r>
      <w:r w:rsidR="004644CF" w:rsidRPr="007B3B3F">
        <w:t>ГО Котельники</w:t>
      </w:r>
      <w:r w:rsidRPr="007B3B3F">
        <w:t xml:space="preserve"> источники, функционирующие в режиме комбинированной выработки электрической и тепловой энергии, отсутствуют.</w:t>
      </w:r>
    </w:p>
    <w:p w14:paraId="61504783" w14:textId="77777777" w:rsidR="00AF2E56" w:rsidRPr="007B3B3F" w:rsidRDefault="00AF2E56" w:rsidP="006B2EE1"/>
    <w:p w14:paraId="1A2398A2" w14:textId="6536094E" w:rsidR="007D3B32" w:rsidRPr="007B3B3F" w:rsidRDefault="007D3B32" w:rsidP="00A6798C">
      <w:pPr>
        <w:pStyle w:val="21"/>
        <w:ind w:left="578" w:hanging="578"/>
        <w:rPr>
          <w:sz w:val="24"/>
          <w:szCs w:val="24"/>
        </w:rPr>
      </w:pPr>
      <w:bookmarkStart w:id="62" w:name="_Toc22531488"/>
      <w:r w:rsidRPr="007B3B3F">
        <w:rPr>
          <w:sz w:val="24"/>
          <w:szCs w:val="24"/>
        </w:rPr>
        <w:lastRenderedPageBreak/>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A6798C" w:rsidRPr="007B3B3F">
        <w:rPr>
          <w:sz w:val="24"/>
          <w:szCs w:val="24"/>
        </w:rPr>
        <w:t>службы в случае, если</w:t>
      </w:r>
      <w:r w:rsidRPr="007B3B3F">
        <w:rPr>
          <w:sz w:val="24"/>
          <w:szCs w:val="24"/>
        </w:rPr>
        <w:t xml:space="preserve"> продление срока службы технически невозможно или экономически нецелесообразно</w:t>
      </w:r>
      <w:bookmarkEnd w:id="62"/>
    </w:p>
    <w:p w14:paraId="72E89EB8" w14:textId="4998D5B3" w:rsidR="00AF2E56" w:rsidRPr="007B3B3F" w:rsidRDefault="00AF2E56" w:rsidP="00AF2E56">
      <w:r w:rsidRPr="007B3B3F">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02CBD" w:rsidRPr="007B3B3F">
        <w:t xml:space="preserve"> отсутствуют</w:t>
      </w:r>
      <w:r w:rsidRPr="007B3B3F">
        <w:t>.</w:t>
      </w:r>
    </w:p>
    <w:p w14:paraId="611DE1BE" w14:textId="77777777" w:rsidR="00AF2E56" w:rsidRPr="007B3B3F" w:rsidRDefault="00AF2E56" w:rsidP="00AF2E56"/>
    <w:p w14:paraId="62A3376C" w14:textId="650FE7F9" w:rsidR="007D3B32" w:rsidRPr="007B3B3F" w:rsidRDefault="007D3B32" w:rsidP="00A6798C">
      <w:pPr>
        <w:pStyle w:val="21"/>
        <w:ind w:left="578" w:hanging="578"/>
        <w:rPr>
          <w:sz w:val="24"/>
          <w:szCs w:val="24"/>
        </w:rPr>
      </w:pPr>
      <w:bookmarkStart w:id="63" w:name="_Toc22531489"/>
      <w:r w:rsidRPr="007B3B3F">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63"/>
    </w:p>
    <w:p w14:paraId="4D5A3DBF" w14:textId="0F82C9C0" w:rsidR="00AF2E56" w:rsidRPr="007B3B3F" w:rsidRDefault="00AF2E56" w:rsidP="00AF2E56">
      <w:r w:rsidRPr="007B3B3F">
        <w:t xml:space="preserve">Меры по переоборудованию котельных в источники комбинированной выработки электрической и тепловой энергии для каждого этапа отсутствуют. </w:t>
      </w:r>
    </w:p>
    <w:p w14:paraId="77D38563" w14:textId="77777777" w:rsidR="00AF2E56" w:rsidRPr="007B3B3F" w:rsidRDefault="00AF2E56" w:rsidP="00AF2E56"/>
    <w:p w14:paraId="2A920965" w14:textId="4B1A2298" w:rsidR="007D3B32" w:rsidRPr="007B3B3F" w:rsidRDefault="007D3B32" w:rsidP="00A6798C">
      <w:pPr>
        <w:pStyle w:val="21"/>
        <w:ind w:left="578" w:hanging="578"/>
        <w:rPr>
          <w:sz w:val="24"/>
          <w:szCs w:val="24"/>
        </w:rPr>
      </w:pPr>
      <w:bookmarkStart w:id="64" w:name="_Toc22531490"/>
      <w:r w:rsidRPr="007B3B3F">
        <w:rPr>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64"/>
    </w:p>
    <w:p w14:paraId="074B0B53" w14:textId="77777777" w:rsidR="00A02CBD" w:rsidRPr="007B3B3F" w:rsidRDefault="00AF2E56" w:rsidP="00AF2E56">
      <w:r w:rsidRPr="007B3B3F">
        <w:t xml:space="preserve">На территории </w:t>
      </w:r>
      <w:r w:rsidR="004644CF" w:rsidRPr="007B3B3F">
        <w:t>ГО Котельники</w:t>
      </w:r>
      <w:r w:rsidRPr="007B3B3F">
        <w:t xml:space="preserve"> источники, функционирующие в режиме комбинированной выработки электрической и тепловой энергии, отсутствуют. </w:t>
      </w:r>
    </w:p>
    <w:p w14:paraId="566A8623" w14:textId="77777777" w:rsidR="00AF2E56" w:rsidRPr="007B3B3F" w:rsidRDefault="00AF2E56" w:rsidP="00AF2E56"/>
    <w:p w14:paraId="3F7F3564" w14:textId="4D8C26CE" w:rsidR="007D3B32" w:rsidRPr="007B3B3F" w:rsidRDefault="007D3B32" w:rsidP="00A6798C">
      <w:pPr>
        <w:pStyle w:val="21"/>
        <w:ind w:left="578" w:hanging="578"/>
        <w:rPr>
          <w:sz w:val="24"/>
          <w:szCs w:val="24"/>
        </w:rPr>
      </w:pPr>
      <w:bookmarkStart w:id="65" w:name="_Toc22531491"/>
      <w:r w:rsidRPr="007B3B3F">
        <w:rPr>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5"/>
    </w:p>
    <w:p w14:paraId="3513E003" w14:textId="03514A0C" w:rsidR="002D6641" w:rsidRPr="007B3B3F" w:rsidRDefault="002D6641" w:rsidP="002D6641">
      <w:r w:rsidRPr="007B3B3F">
        <w:t xml:space="preserve">В соответствии с СП 124.13330.2012 Тепловые сети. Актуализированная редакция СНиП 41-02-2003 при отпуске тепла от </w:t>
      </w:r>
      <w:r w:rsidR="00506018" w:rsidRPr="007B3B3F">
        <w:t>ГО Котельники</w:t>
      </w:r>
      <w:r w:rsidRPr="007B3B3F">
        <w:t xml:space="preserve"> осуществляется центральное качественное регулирование по совместной нагрузке отопления и горячего водоснабжения.</w:t>
      </w:r>
    </w:p>
    <w:p w14:paraId="56859E9E" w14:textId="77777777" w:rsidR="002D6641" w:rsidRPr="007B3B3F" w:rsidRDefault="002D6641" w:rsidP="002D6641">
      <w:r w:rsidRPr="007B3B3F">
        <w:t>Температура теплоносителя задается по температурному графику, в зависимости от температуры наружного воздуха, два раза в сутки по состоянию на 7-00 часов и 19-00 часов. В период резкого изменения температуры наружного воздуха (±3</w:t>
      </w:r>
      <w:r w:rsidRPr="007B3B3F">
        <w:rPr>
          <w:vertAlign w:val="superscript"/>
        </w:rPr>
        <w:t>о</w:t>
      </w:r>
      <w:r w:rsidRPr="007B3B3F">
        <w:t>С/час и более) корректировка суточного графика отпуска тепла производится в любое время суток по фактической температуре наружного воздуха и ветровому воздействию.</w:t>
      </w:r>
    </w:p>
    <w:p w14:paraId="7EC98F85" w14:textId="7B788ED4" w:rsidR="002D6641" w:rsidRPr="007B3B3F" w:rsidRDefault="002D6641" w:rsidP="002D6641">
      <w:r w:rsidRPr="007B3B3F">
        <w:t xml:space="preserve">Обоснованность температурного графика теплоносителя определяется способом подключения теплопотребляющих установок абонентов к тепловым сетям систем централизованного теплоснабжения. Подключение систем отопления потребителей централизованного теплоснабжения в </w:t>
      </w:r>
      <w:r w:rsidR="004644CF" w:rsidRPr="007B3B3F">
        <w:t>ГО Котельники</w:t>
      </w:r>
      <w:r w:rsidRPr="007B3B3F">
        <w:t xml:space="preserve"> к тепловым сетям осуществляется по зависимой схеме. Системы отопления большинства потребителей присоединены через элеваторные узлы. Несколько складских зданий имеют безэлеваторное присоединение. Пропускная способность существующих трубопроводов тепловых сетей соответствует выбранному температурному графику отпуска теплоносителя.</w:t>
      </w:r>
    </w:p>
    <w:p w14:paraId="1593EA37" w14:textId="77777777" w:rsidR="002D6641" w:rsidRPr="007B3B3F" w:rsidRDefault="002D6641" w:rsidP="002D6641">
      <w:r w:rsidRPr="007B3B3F">
        <w:t>Выбор иных методов регулирования отпуска тепловой энергии от источников тепловой энергии – не требуется.</w:t>
      </w:r>
    </w:p>
    <w:p w14:paraId="2556BA17" w14:textId="77777777" w:rsidR="00AF2E56" w:rsidRPr="007B3B3F" w:rsidRDefault="00AF2E56" w:rsidP="00AF2E56"/>
    <w:p w14:paraId="0E302508" w14:textId="5DEFA4A5" w:rsidR="007D3B32" w:rsidRPr="007B3B3F" w:rsidRDefault="007D3B32" w:rsidP="00A6798C">
      <w:pPr>
        <w:pStyle w:val="21"/>
        <w:ind w:left="578" w:hanging="578"/>
        <w:rPr>
          <w:sz w:val="24"/>
          <w:szCs w:val="24"/>
        </w:rPr>
      </w:pPr>
      <w:bookmarkStart w:id="66" w:name="_Toc22531492"/>
      <w:r w:rsidRPr="007B3B3F">
        <w:rPr>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6"/>
    </w:p>
    <w:p w14:paraId="39B6653D" w14:textId="14EEFBE3" w:rsidR="00AF2E56" w:rsidRPr="007B3B3F" w:rsidRDefault="002D6641" w:rsidP="00AF2E56">
      <w:r w:rsidRPr="007B3B3F">
        <w:t xml:space="preserve">Перспективная установленная мощность </w:t>
      </w:r>
      <w:r w:rsidR="00506018" w:rsidRPr="007B3B3F">
        <w:t>ГО Котельники</w:t>
      </w:r>
      <w:r w:rsidRPr="007B3B3F">
        <w:t xml:space="preserve"> на расчетный срок схемы теплоснабжения </w:t>
      </w:r>
      <w:r w:rsidR="004644CF" w:rsidRPr="007B3B3F">
        <w:t>ГО Котельники</w:t>
      </w:r>
      <w:r w:rsidRPr="007B3B3F">
        <w:t xml:space="preserve"> остается на уровне базового периода схемы теплоснабжения. Предложения по вводу новых мощностей отсутствуют.</w:t>
      </w:r>
    </w:p>
    <w:p w14:paraId="78C1007C" w14:textId="0DB003F3" w:rsidR="002D6641" w:rsidRPr="007B3B3F" w:rsidRDefault="002D6641" w:rsidP="002D6641">
      <w:r w:rsidRPr="007B3B3F">
        <w:t xml:space="preserve">Существующие и перспективные значения установленной тепловой мощности </w:t>
      </w:r>
      <w:r w:rsidR="00506018" w:rsidRPr="007B3B3F">
        <w:t>ГО Котельники</w:t>
      </w:r>
      <w:r w:rsidRPr="007B3B3F">
        <w:t xml:space="preserve"> представлены в таблице </w:t>
      </w:r>
      <w:r w:rsidR="00805E01" w:rsidRPr="007B3B3F">
        <w:t>5.1.</w:t>
      </w:r>
    </w:p>
    <w:p w14:paraId="1F3C9A0C" w14:textId="3805BBC4" w:rsidR="002D6641" w:rsidRPr="007B3B3F" w:rsidRDefault="002D6641" w:rsidP="002D6641">
      <w:pPr>
        <w:pStyle w:val="af5"/>
        <w:keepNext/>
        <w:spacing w:after="0"/>
        <w:ind w:firstLine="0"/>
        <w:rPr>
          <w:b w:val="0"/>
          <w:color w:val="auto"/>
          <w:sz w:val="24"/>
          <w:szCs w:val="24"/>
        </w:rPr>
      </w:pPr>
      <w:bookmarkStart w:id="67" w:name="_Toc22531560"/>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5</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1</w:t>
      </w:r>
      <w:r w:rsidRPr="007B3B3F">
        <w:rPr>
          <w:color w:val="auto"/>
          <w:sz w:val="24"/>
          <w:szCs w:val="24"/>
        </w:rPr>
        <w:fldChar w:fldCharType="end"/>
      </w:r>
      <w:r w:rsidRPr="007B3B3F">
        <w:rPr>
          <w:b w:val="0"/>
          <w:color w:val="auto"/>
          <w:sz w:val="24"/>
          <w:szCs w:val="24"/>
        </w:rPr>
        <w:t xml:space="preserve"> - Существующие и перспективные значения установленной тепловой мощности </w:t>
      </w:r>
      <w:r w:rsidR="00506018" w:rsidRPr="007B3B3F">
        <w:rPr>
          <w:b w:val="0"/>
          <w:color w:val="auto"/>
          <w:sz w:val="24"/>
          <w:szCs w:val="24"/>
        </w:rPr>
        <w:t>ГО Котельники</w:t>
      </w:r>
      <w:bookmarkEnd w:id="67"/>
    </w:p>
    <w:tbl>
      <w:tblPr>
        <w:tblW w:w="10177" w:type="dxa"/>
        <w:tblInd w:w="108" w:type="dxa"/>
        <w:tblLook w:val="04A0" w:firstRow="1" w:lastRow="0" w:firstColumn="1" w:lastColumn="0" w:noHBand="0" w:noVBand="1"/>
      </w:tblPr>
      <w:tblGrid>
        <w:gridCol w:w="709"/>
        <w:gridCol w:w="4545"/>
        <w:gridCol w:w="576"/>
        <w:gridCol w:w="621"/>
        <w:gridCol w:w="621"/>
        <w:gridCol w:w="621"/>
        <w:gridCol w:w="621"/>
        <w:gridCol w:w="621"/>
        <w:gridCol w:w="621"/>
        <w:gridCol w:w="621"/>
      </w:tblGrid>
      <w:tr w:rsidR="00A02CBD" w:rsidRPr="007B3B3F" w14:paraId="13F9EAB2" w14:textId="77777777" w:rsidTr="001500AB">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B98462"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54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189D97"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источника тепловой энергии</w:t>
            </w:r>
          </w:p>
        </w:tc>
        <w:tc>
          <w:tcPr>
            <w:tcW w:w="4923"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162523D"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Установленная мощность, Гкал/ч</w:t>
            </w:r>
          </w:p>
        </w:tc>
      </w:tr>
      <w:tr w:rsidR="00A02CBD" w:rsidRPr="007B3B3F" w14:paraId="1D0CD028" w14:textId="77777777" w:rsidTr="001500AB">
        <w:trPr>
          <w:trHeight w:val="20"/>
        </w:trPr>
        <w:tc>
          <w:tcPr>
            <w:tcW w:w="7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AD5DCA"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454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F41841"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576" w:type="dxa"/>
            <w:tcBorders>
              <w:top w:val="nil"/>
              <w:left w:val="nil"/>
              <w:bottom w:val="nil"/>
              <w:right w:val="single" w:sz="4" w:space="0" w:color="auto"/>
            </w:tcBorders>
            <w:shd w:val="clear" w:color="auto" w:fill="DAEEF3" w:themeFill="accent5" w:themeFillTint="33"/>
            <w:vAlign w:val="center"/>
            <w:hideMark/>
          </w:tcPr>
          <w:p w14:paraId="2D53317C"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2018</w:t>
            </w:r>
          </w:p>
        </w:tc>
        <w:tc>
          <w:tcPr>
            <w:tcW w:w="621" w:type="dxa"/>
            <w:tcBorders>
              <w:top w:val="nil"/>
              <w:left w:val="nil"/>
              <w:bottom w:val="nil"/>
              <w:right w:val="single" w:sz="4" w:space="0" w:color="auto"/>
            </w:tcBorders>
            <w:shd w:val="clear" w:color="auto" w:fill="DAEEF3" w:themeFill="accent5" w:themeFillTint="33"/>
            <w:vAlign w:val="center"/>
            <w:hideMark/>
          </w:tcPr>
          <w:p w14:paraId="6B9E1A8A"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621" w:type="dxa"/>
            <w:tcBorders>
              <w:top w:val="nil"/>
              <w:left w:val="nil"/>
              <w:bottom w:val="nil"/>
              <w:right w:val="single" w:sz="4" w:space="0" w:color="auto"/>
            </w:tcBorders>
            <w:shd w:val="clear" w:color="auto" w:fill="DAEEF3" w:themeFill="accent5" w:themeFillTint="33"/>
            <w:vAlign w:val="center"/>
            <w:hideMark/>
          </w:tcPr>
          <w:p w14:paraId="2B6D1EB0"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621" w:type="dxa"/>
            <w:tcBorders>
              <w:top w:val="nil"/>
              <w:left w:val="nil"/>
              <w:bottom w:val="nil"/>
              <w:right w:val="single" w:sz="4" w:space="0" w:color="auto"/>
            </w:tcBorders>
            <w:shd w:val="clear" w:color="auto" w:fill="DAEEF3" w:themeFill="accent5" w:themeFillTint="33"/>
            <w:vAlign w:val="center"/>
            <w:hideMark/>
          </w:tcPr>
          <w:p w14:paraId="143F17D6"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621" w:type="dxa"/>
            <w:tcBorders>
              <w:top w:val="nil"/>
              <w:left w:val="nil"/>
              <w:bottom w:val="nil"/>
              <w:right w:val="single" w:sz="4" w:space="0" w:color="auto"/>
            </w:tcBorders>
            <w:shd w:val="clear" w:color="auto" w:fill="DAEEF3" w:themeFill="accent5" w:themeFillTint="33"/>
            <w:vAlign w:val="center"/>
            <w:hideMark/>
          </w:tcPr>
          <w:p w14:paraId="538234AC"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621" w:type="dxa"/>
            <w:tcBorders>
              <w:top w:val="nil"/>
              <w:left w:val="nil"/>
              <w:bottom w:val="nil"/>
              <w:right w:val="single" w:sz="4" w:space="0" w:color="auto"/>
            </w:tcBorders>
            <w:shd w:val="clear" w:color="auto" w:fill="DAEEF3" w:themeFill="accent5" w:themeFillTint="33"/>
            <w:vAlign w:val="center"/>
            <w:hideMark/>
          </w:tcPr>
          <w:p w14:paraId="452B92B6"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621" w:type="dxa"/>
            <w:tcBorders>
              <w:top w:val="nil"/>
              <w:left w:val="nil"/>
              <w:bottom w:val="nil"/>
              <w:right w:val="single" w:sz="4" w:space="0" w:color="auto"/>
            </w:tcBorders>
            <w:shd w:val="clear" w:color="auto" w:fill="DAEEF3" w:themeFill="accent5" w:themeFillTint="33"/>
            <w:vAlign w:val="center"/>
            <w:hideMark/>
          </w:tcPr>
          <w:p w14:paraId="33A81CFF"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2028</w:t>
            </w:r>
          </w:p>
        </w:tc>
        <w:tc>
          <w:tcPr>
            <w:tcW w:w="621" w:type="dxa"/>
            <w:tcBorders>
              <w:top w:val="nil"/>
              <w:left w:val="nil"/>
              <w:bottom w:val="nil"/>
              <w:right w:val="single" w:sz="4" w:space="0" w:color="auto"/>
            </w:tcBorders>
            <w:shd w:val="clear" w:color="auto" w:fill="DAEEF3" w:themeFill="accent5" w:themeFillTint="33"/>
            <w:vAlign w:val="center"/>
            <w:hideMark/>
          </w:tcPr>
          <w:p w14:paraId="536D240C"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b/>
                <w:bCs/>
                <w:sz w:val="18"/>
                <w:szCs w:val="18"/>
              </w:rPr>
              <w:t>2035</w:t>
            </w:r>
          </w:p>
        </w:tc>
      </w:tr>
      <w:tr w:rsidR="00A02CBD" w:rsidRPr="007B3B3F" w14:paraId="78CF566B" w14:textId="77777777" w:rsidTr="001500A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A424F"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545" w:type="dxa"/>
            <w:tcBorders>
              <w:top w:val="single" w:sz="4" w:space="0" w:color="auto"/>
              <w:left w:val="nil"/>
              <w:bottom w:val="single" w:sz="4" w:space="0" w:color="auto"/>
              <w:right w:val="single" w:sz="4" w:space="0" w:color="auto"/>
            </w:tcBorders>
            <w:shd w:val="clear" w:color="auto" w:fill="auto"/>
            <w:vAlign w:val="center"/>
            <w:hideMark/>
          </w:tcPr>
          <w:p w14:paraId="2BEE97E2"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АО «МСК Инжиниринг»</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7B45820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34995674"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79965DC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1899947C"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56E21B3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3B3AA90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547262A7"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433F91F6"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49,5</w:t>
            </w:r>
          </w:p>
        </w:tc>
      </w:tr>
      <w:tr w:rsidR="00A02CBD" w:rsidRPr="007B3B3F" w14:paraId="3206D4BD" w14:textId="77777777" w:rsidTr="001500AB">
        <w:trPr>
          <w:trHeight w:val="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332EB9"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545" w:type="dxa"/>
            <w:tcBorders>
              <w:top w:val="nil"/>
              <w:left w:val="nil"/>
              <w:bottom w:val="single" w:sz="4" w:space="0" w:color="auto"/>
              <w:right w:val="single" w:sz="4" w:space="0" w:color="auto"/>
            </w:tcBorders>
            <w:shd w:val="clear" w:color="auto" w:fill="auto"/>
            <w:noWrap/>
            <w:vAlign w:val="center"/>
            <w:hideMark/>
          </w:tcPr>
          <w:p w14:paraId="57943FC1"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Котельная МУЖКП «Котельники»</w:t>
            </w:r>
          </w:p>
        </w:tc>
        <w:tc>
          <w:tcPr>
            <w:tcW w:w="576" w:type="dxa"/>
            <w:tcBorders>
              <w:top w:val="nil"/>
              <w:left w:val="nil"/>
              <w:bottom w:val="single" w:sz="4" w:space="0" w:color="auto"/>
              <w:right w:val="single" w:sz="4" w:space="0" w:color="auto"/>
            </w:tcBorders>
            <w:shd w:val="clear" w:color="auto" w:fill="auto"/>
            <w:vAlign w:val="center"/>
            <w:hideMark/>
          </w:tcPr>
          <w:p w14:paraId="6D5EB31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650878DA"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11112FC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5B62539C"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662E669B"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1D232778"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68ADF44B"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c>
          <w:tcPr>
            <w:tcW w:w="621" w:type="dxa"/>
            <w:tcBorders>
              <w:top w:val="nil"/>
              <w:left w:val="nil"/>
              <w:bottom w:val="single" w:sz="4" w:space="0" w:color="auto"/>
              <w:right w:val="single" w:sz="4" w:space="0" w:color="auto"/>
            </w:tcBorders>
            <w:shd w:val="clear" w:color="auto" w:fill="auto"/>
            <w:vAlign w:val="center"/>
            <w:hideMark/>
          </w:tcPr>
          <w:p w14:paraId="7481C8F2"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0,2</w:t>
            </w:r>
          </w:p>
        </w:tc>
      </w:tr>
    </w:tbl>
    <w:p w14:paraId="0B2DD189" w14:textId="77777777" w:rsidR="00AF2E56" w:rsidRPr="007B3B3F" w:rsidRDefault="00AF2E56" w:rsidP="00AF2E56"/>
    <w:p w14:paraId="6809665E" w14:textId="3A124361" w:rsidR="007D3B32" w:rsidRPr="007B3B3F" w:rsidRDefault="007D3B32" w:rsidP="00A6798C">
      <w:pPr>
        <w:pStyle w:val="21"/>
        <w:ind w:left="578" w:hanging="578"/>
        <w:rPr>
          <w:sz w:val="24"/>
          <w:szCs w:val="24"/>
        </w:rPr>
      </w:pPr>
      <w:bookmarkStart w:id="68" w:name="_Toc22531493"/>
      <w:r w:rsidRPr="007B3B3F">
        <w:rPr>
          <w:sz w:val="24"/>
          <w:szCs w:val="24"/>
        </w:rPr>
        <w:t>Предложения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8"/>
    </w:p>
    <w:p w14:paraId="69AFA8C4" w14:textId="3FD80291" w:rsidR="00A6798C" w:rsidRPr="007B3B3F" w:rsidRDefault="002D6641" w:rsidP="00A6798C">
      <w:r w:rsidRPr="007B3B3F">
        <w:t xml:space="preserve">Предложения по вводу новых и реконструкции и (или) модернизации существующей </w:t>
      </w:r>
      <w:r w:rsidR="00506018" w:rsidRPr="007B3B3F">
        <w:t>ГО Котельники</w:t>
      </w:r>
      <w:r w:rsidRPr="007B3B3F">
        <w:t xml:space="preserve"> с использованием возобновляемых источников энергии, а также местных видов топлива </w:t>
      </w:r>
      <w:r w:rsidR="00D41394" w:rsidRPr="007B3B3F">
        <w:t xml:space="preserve">- </w:t>
      </w:r>
      <w:r w:rsidR="00805E01" w:rsidRPr="007B3B3F">
        <w:t>отсутствуют</w:t>
      </w:r>
      <w:r w:rsidRPr="007B3B3F">
        <w:t>.</w:t>
      </w:r>
    </w:p>
    <w:p w14:paraId="77CC2BB0" w14:textId="77777777" w:rsidR="00AF2E56" w:rsidRPr="007B3B3F" w:rsidRDefault="00AF2E56" w:rsidP="00A6798C"/>
    <w:p w14:paraId="17A3F0E2" w14:textId="77777777" w:rsidR="00A6798C" w:rsidRPr="007B3B3F" w:rsidRDefault="00A6798C" w:rsidP="007D3B32">
      <w:pPr>
        <w:sectPr w:rsidR="00A6798C"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4BEAAF11" w14:textId="51D71085" w:rsidR="007D3B32" w:rsidRPr="007B3B3F" w:rsidRDefault="007D3B32" w:rsidP="00A6798C">
      <w:pPr>
        <w:pStyle w:val="14"/>
        <w:ind w:left="431" w:hanging="431"/>
      </w:pPr>
      <w:bookmarkStart w:id="69" w:name="_Toc22531494"/>
      <w:r w:rsidRPr="007B3B3F">
        <w:lastRenderedPageBreak/>
        <w:t>Раздел 6 Предложения по строительству, реконструкции и (или) модернизации тепловых сетей</w:t>
      </w:r>
      <w:bookmarkEnd w:id="69"/>
    </w:p>
    <w:p w14:paraId="054AF0A0" w14:textId="727AE906" w:rsidR="007D3B32" w:rsidRPr="007B3B3F" w:rsidRDefault="007D3B32" w:rsidP="00A6798C">
      <w:pPr>
        <w:pStyle w:val="21"/>
        <w:ind w:left="578" w:hanging="578"/>
        <w:rPr>
          <w:sz w:val="24"/>
          <w:szCs w:val="24"/>
        </w:rPr>
      </w:pPr>
      <w:bookmarkStart w:id="70" w:name="_Toc22531495"/>
      <w:r w:rsidRPr="007B3B3F">
        <w:rPr>
          <w:sz w:val="24"/>
          <w:szCs w:val="24"/>
        </w:rPr>
        <w:t>Предложения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0"/>
    </w:p>
    <w:p w14:paraId="1A96D02A" w14:textId="3C3ECC24" w:rsidR="002D6641" w:rsidRPr="007B3B3F" w:rsidRDefault="002D6641" w:rsidP="002D6641">
      <w:r w:rsidRPr="007B3B3F">
        <w:t xml:space="preserve">Зоны с дефицитом тепловой мощности на территории </w:t>
      </w:r>
      <w:r w:rsidR="004644CF" w:rsidRPr="007B3B3F">
        <w:t>ГО Котельники</w:t>
      </w:r>
      <w:r w:rsidRPr="007B3B3F">
        <w:t xml:space="preserve"> отсутствуют.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отсутствуют.</w:t>
      </w:r>
    </w:p>
    <w:p w14:paraId="7869DF3D" w14:textId="77777777" w:rsidR="002D6641" w:rsidRPr="007B3B3F" w:rsidRDefault="002D6641" w:rsidP="002D6641"/>
    <w:p w14:paraId="26FDEE9C" w14:textId="593716EA" w:rsidR="007D3B32" w:rsidRPr="007B3B3F" w:rsidRDefault="007D3B32" w:rsidP="00A6798C">
      <w:pPr>
        <w:pStyle w:val="21"/>
        <w:ind w:left="578" w:hanging="578"/>
        <w:rPr>
          <w:sz w:val="24"/>
          <w:szCs w:val="24"/>
        </w:rPr>
      </w:pPr>
      <w:bookmarkStart w:id="71" w:name="_Toc22531496"/>
      <w:r w:rsidRPr="007B3B3F">
        <w:rPr>
          <w:sz w:val="24"/>
          <w:szCs w:val="24"/>
        </w:rPr>
        <w:t>Предложения по строительству и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71"/>
    </w:p>
    <w:p w14:paraId="7BF3156B" w14:textId="5E29FD63" w:rsidR="00805E01" w:rsidRPr="007B3B3F" w:rsidRDefault="00805E01" w:rsidP="00805E01">
      <w:r w:rsidRPr="007B3B3F">
        <w:t>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 предлагается осуществить строительство участков тепловых сетей и сетей горячего водоснабжения. Перечень участков тепловых сетей с указанием характеристик трубопроводов представлен в таблице 6.1.</w:t>
      </w:r>
    </w:p>
    <w:p w14:paraId="3789AD5F" w14:textId="75A358DB" w:rsidR="00805E01" w:rsidRPr="007B3B3F" w:rsidRDefault="00805E01" w:rsidP="00805E01">
      <w:pPr>
        <w:pStyle w:val="af5"/>
        <w:keepNext/>
        <w:spacing w:after="0"/>
        <w:ind w:firstLine="0"/>
        <w:rPr>
          <w:b w:val="0"/>
          <w:bCs w:val="0"/>
          <w:color w:val="auto"/>
          <w:sz w:val="24"/>
          <w:szCs w:val="24"/>
        </w:rPr>
      </w:pPr>
      <w:bookmarkStart w:id="72" w:name="_Toc22531561"/>
      <w:r w:rsidRPr="007B3B3F">
        <w:rPr>
          <w:color w:val="auto"/>
          <w:sz w:val="24"/>
          <w:szCs w:val="24"/>
        </w:rPr>
        <w:t xml:space="preserve">Таблица </w:t>
      </w:r>
      <w:r w:rsidRPr="007B3B3F">
        <w:fldChar w:fldCharType="begin"/>
      </w:r>
      <w:r w:rsidRPr="007B3B3F">
        <w:rPr>
          <w:color w:val="auto"/>
          <w:sz w:val="24"/>
          <w:szCs w:val="24"/>
        </w:rPr>
        <w:instrText xml:space="preserve"> STYLEREF 1 \s </w:instrText>
      </w:r>
      <w:r w:rsidRPr="007B3B3F">
        <w:fldChar w:fldCharType="separate"/>
      </w:r>
      <w:r w:rsidR="007B3B3F" w:rsidRPr="007B3B3F">
        <w:rPr>
          <w:noProof/>
          <w:color w:val="auto"/>
          <w:sz w:val="24"/>
          <w:szCs w:val="24"/>
        </w:rPr>
        <w:t>6</w:t>
      </w:r>
      <w:r w:rsidRPr="007B3B3F">
        <w:fldChar w:fldCharType="end"/>
      </w:r>
      <w:r w:rsidRPr="007B3B3F">
        <w:rPr>
          <w:color w:val="auto"/>
          <w:sz w:val="24"/>
          <w:szCs w:val="24"/>
        </w:rPr>
        <w:t>.</w:t>
      </w:r>
      <w:r w:rsidRPr="007B3B3F">
        <w:fldChar w:fldCharType="begin"/>
      </w:r>
      <w:r w:rsidRPr="007B3B3F">
        <w:rPr>
          <w:color w:val="auto"/>
          <w:sz w:val="24"/>
          <w:szCs w:val="24"/>
        </w:rPr>
        <w:instrText xml:space="preserve"> SEQ Таблица \* ARABIC \s 1 </w:instrText>
      </w:r>
      <w:r w:rsidRPr="007B3B3F">
        <w:fldChar w:fldCharType="separate"/>
      </w:r>
      <w:r w:rsidR="007B3B3F" w:rsidRPr="007B3B3F">
        <w:rPr>
          <w:noProof/>
          <w:color w:val="auto"/>
          <w:sz w:val="24"/>
          <w:szCs w:val="24"/>
        </w:rPr>
        <w:t>1</w:t>
      </w:r>
      <w:r w:rsidRPr="007B3B3F">
        <w:fldChar w:fldCharType="end"/>
      </w:r>
      <w:r w:rsidRPr="007B3B3F">
        <w:rPr>
          <w:b w:val="0"/>
          <w:bCs w:val="0"/>
          <w:color w:val="auto"/>
          <w:sz w:val="24"/>
          <w:szCs w:val="24"/>
        </w:rPr>
        <w:t xml:space="preserve"> – Мероприятия по строительству участков тепловых сетей для обеспечения перспективной нагрузки</w:t>
      </w:r>
      <w:bookmarkEnd w:id="72"/>
    </w:p>
    <w:tbl>
      <w:tblPr>
        <w:tblW w:w="10206" w:type="dxa"/>
        <w:tblInd w:w="108" w:type="dxa"/>
        <w:tblLook w:val="04A0" w:firstRow="1" w:lastRow="0" w:firstColumn="1" w:lastColumn="0" w:noHBand="0" w:noVBand="1"/>
      </w:tblPr>
      <w:tblGrid>
        <w:gridCol w:w="474"/>
        <w:gridCol w:w="9732"/>
      </w:tblGrid>
      <w:tr w:rsidR="00A02CBD" w:rsidRPr="007B3B3F" w14:paraId="70B8DFF5" w14:textId="77777777" w:rsidTr="00A02CBD">
        <w:trPr>
          <w:trHeight w:val="255"/>
        </w:trPr>
        <w:tc>
          <w:tcPr>
            <w:tcW w:w="47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56FDCC"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973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534A76"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мероприятия</w:t>
            </w:r>
          </w:p>
        </w:tc>
      </w:tr>
      <w:tr w:rsidR="00A02CBD" w:rsidRPr="007B3B3F" w14:paraId="46D790C0" w14:textId="77777777" w:rsidTr="00A02CBD">
        <w:trPr>
          <w:trHeight w:val="270"/>
        </w:trPr>
        <w:tc>
          <w:tcPr>
            <w:tcW w:w="47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74A66C"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973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217725" w14:textId="77777777" w:rsidR="00A02CBD" w:rsidRPr="007B3B3F" w:rsidRDefault="00A02CBD" w:rsidP="001500AB">
            <w:pPr>
              <w:spacing w:after="0" w:line="240" w:lineRule="auto"/>
              <w:ind w:firstLine="0"/>
              <w:jc w:val="left"/>
              <w:rPr>
                <w:rFonts w:eastAsia="Times New Roman"/>
                <w:b/>
                <w:bCs/>
                <w:sz w:val="18"/>
                <w:szCs w:val="18"/>
                <w:lang w:eastAsia="ru-RU"/>
              </w:rPr>
            </w:pPr>
          </w:p>
        </w:tc>
      </w:tr>
      <w:tr w:rsidR="00A02CBD" w:rsidRPr="007B3B3F" w14:paraId="2EB4050A" w14:textId="77777777" w:rsidTr="00A02CBD">
        <w:trPr>
          <w:trHeight w:val="255"/>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2A62C330"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9732" w:type="dxa"/>
            <w:tcBorders>
              <w:top w:val="nil"/>
              <w:left w:val="nil"/>
              <w:bottom w:val="single" w:sz="4" w:space="0" w:color="auto"/>
              <w:right w:val="single" w:sz="4" w:space="0" w:color="auto"/>
            </w:tcBorders>
            <w:shd w:val="clear" w:color="auto" w:fill="auto"/>
            <w:noWrap/>
            <w:vAlign w:val="center"/>
            <w:hideMark/>
          </w:tcPr>
          <w:p w14:paraId="29E6E3ED"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Выполнение строительно-монтажных работ наружных сетей теплоснабжения нового жилого комплекса ЖК Белая Дача Парк</w:t>
            </w:r>
          </w:p>
        </w:tc>
      </w:tr>
      <w:tr w:rsidR="00A02CBD" w:rsidRPr="007B3B3F" w14:paraId="3C2654A5" w14:textId="77777777" w:rsidTr="00A02CBD">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4B32235A"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9732" w:type="dxa"/>
            <w:tcBorders>
              <w:top w:val="nil"/>
              <w:left w:val="nil"/>
              <w:bottom w:val="single" w:sz="4" w:space="0" w:color="auto"/>
              <w:right w:val="single" w:sz="4" w:space="0" w:color="auto"/>
            </w:tcBorders>
            <w:shd w:val="clear" w:color="auto" w:fill="auto"/>
            <w:noWrap/>
            <w:vAlign w:val="center"/>
            <w:hideMark/>
          </w:tcPr>
          <w:p w14:paraId="5D8321EA"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- 6А 7А от д/с "Акварель" труба Д=4х400 подключить в камере трубой корп. 7А - 4хД159 - 23м, и корп. 6А - 4хД159 - 360м</w:t>
            </w:r>
          </w:p>
        </w:tc>
      </w:tr>
      <w:tr w:rsidR="00A02CBD" w:rsidRPr="007B3B3F" w14:paraId="7BC1CB85" w14:textId="77777777" w:rsidTr="00A02CBD">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258A1349"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3</w:t>
            </w:r>
          </w:p>
        </w:tc>
        <w:tc>
          <w:tcPr>
            <w:tcW w:w="9732" w:type="dxa"/>
            <w:tcBorders>
              <w:top w:val="nil"/>
              <w:left w:val="nil"/>
              <w:bottom w:val="single" w:sz="4" w:space="0" w:color="auto"/>
              <w:right w:val="single" w:sz="4" w:space="0" w:color="auto"/>
            </w:tcBorders>
            <w:shd w:val="clear" w:color="auto" w:fill="auto"/>
            <w:noWrap/>
            <w:vAlign w:val="center"/>
            <w:hideMark/>
          </w:tcPr>
          <w:p w14:paraId="3D12AD17"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- 2К5с1 ЖК "Белые Росы" подключить в камере от Магнита трубой 2хД250</w:t>
            </w:r>
          </w:p>
        </w:tc>
      </w:tr>
      <w:tr w:rsidR="00A02CBD" w:rsidRPr="007B3B3F" w14:paraId="7419FABC" w14:textId="77777777" w:rsidTr="00A02CBD">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54A99D42"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w:t>
            </w:r>
          </w:p>
        </w:tc>
        <w:tc>
          <w:tcPr>
            <w:tcW w:w="9732" w:type="dxa"/>
            <w:tcBorders>
              <w:top w:val="nil"/>
              <w:left w:val="nil"/>
              <w:bottom w:val="single" w:sz="4" w:space="0" w:color="auto"/>
              <w:right w:val="single" w:sz="4" w:space="0" w:color="auto"/>
            </w:tcBorders>
            <w:shd w:val="clear" w:color="auto" w:fill="auto"/>
            <w:noWrap/>
            <w:vAlign w:val="center"/>
            <w:hideMark/>
          </w:tcPr>
          <w:p w14:paraId="0A02D535"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мкр. «Новый Ковровый»</w:t>
            </w:r>
          </w:p>
        </w:tc>
      </w:tr>
    </w:tbl>
    <w:p w14:paraId="2EC1A5AC" w14:textId="77777777" w:rsidR="002D6641" w:rsidRPr="007B3B3F" w:rsidRDefault="002D6641" w:rsidP="002D6641"/>
    <w:p w14:paraId="76B7B142" w14:textId="3E5EA9FF" w:rsidR="007D3B32" w:rsidRPr="007B3B3F" w:rsidRDefault="007D3B32" w:rsidP="00A6798C">
      <w:pPr>
        <w:pStyle w:val="21"/>
        <w:ind w:left="578" w:hanging="578"/>
        <w:rPr>
          <w:sz w:val="24"/>
          <w:szCs w:val="24"/>
        </w:rPr>
      </w:pPr>
      <w:bookmarkStart w:id="73" w:name="_Toc22531497"/>
      <w:r w:rsidRPr="007B3B3F">
        <w:rPr>
          <w:sz w:val="24"/>
          <w:szCs w:val="24"/>
        </w:rPr>
        <w:t>Предложения по строительству и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3"/>
    </w:p>
    <w:p w14:paraId="17A62331" w14:textId="0431C5AA" w:rsidR="002D6641" w:rsidRPr="007B3B3F" w:rsidRDefault="002D6641" w:rsidP="002D6641">
      <w:r w:rsidRPr="007B3B3F">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3187B9A2" w14:textId="77777777" w:rsidR="002D6641" w:rsidRPr="007B3B3F" w:rsidRDefault="002D6641" w:rsidP="002D6641"/>
    <w:p w14:paraId="001821F9" w14:textId="794B050C" w:rsidR="007D3B32" w:rsidRPr="007B3B3F" w:rsidRDefault="007D3B32" w:rsidP="00A6798C">
      <w:pPr>
        <w:pStyle w:val="21"/>
        <w:ind w:left="578" w:hanging="578"/>
        <w:rPr>
          <w:sz w:val="24"/>
          <w:szCs w:val="24"/>
        </w:rPr>
      </w:pPr>
      <w:bookmarkStart w:id="74" w:name="_Toc22531498"/>
      <w:r w:rsidRPr="007B3B3F">
        <w:rPr>
          <w:sz w:val="24"/>
          <w:szCs w:val="24"/>
        </w:rPr>
        <w:lastRenderedPageBreak/>
        <w:t>Предложения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строительство дополнительных ЦТП и установка ИТП у потребителей</w:t>
      </w:r>
      <w:bookmarkEnd w:id="74"/>
    </w:p>
    <w:p w14:paraId="5BA0D47C" w14:textId="52C143D0" w:rsidR="002D6641" w:rsidRPr="007B3B3F" w:rsidRDefault="002D6641" w:rsidP="002D6641">
      <w:r w:rsidRPr="007B3B3F">
        <w:t xml:space="preserve">Предложения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 Строительство центральных тепловых пунктов (ЦТП) на территории </w:t>
      </w:r>
      <w:r w:rsidR="004644CF" w:rsidRPr="007B3B3F">
        <w:t>ГО Котельники</w:t>
      </w:r>
      <w:r w:rsidRPr="007B3B3F">
        <w:t xml:space="preserve"> на расчетный срок схемы теплоснабжения не планируется. </w:t>
      </w:r>
      <w:r w:rsidR="00A74587" w:rsidRPr="007B3B3F">
        <w:t>Системы отопления перспективных потребителей тепловой энергии к тепловым сетям системы централизованного теплоснабжения планируется подключать по независимой схеме с использованием водо-водяных подогревателей (ВВП).</w:t>
      </w:r>
    </w:p>
    <w:p w14:paraId="4404700A" w14:textId="77777777" w:rsidR="002D6641" w:rsidRPr="007B3B3F" w:rsidRDefault="002D6641" w:rsidP="002D6641"/>
    <w:p w14:paraId="38DBFDA3" w14:textId="52E87CFC" w:rsidR="007D3B32" w:rsidRPr="007B3B3F" w:rsidRDefault="007D3B32" w:rsidP="00A6798C">
      <w:pPr>
        <w:pStyle w:val="21"/>
        <w:ind w:left="578" w:hanging="578"/>
        <w:rPr>
          <w:sz w:val="24"/>
          <w:szCs w:val="24"/>
        </w:rPr>
      </w:pPr>
      <w:bookmarkStart w:id="75" w:name="_Toc22531499"/>
      <w:r w:rsidRPr="007B3B3F">
        <w:rPr>
          <w:sz w:val="24"/>
          <w:szCs w:val="24"/>
        </w:rPr>
        <w:t>Предложения по строительству и реконструкции и (или) модернизации тепловых сетей для обеспечения нормативной надежности потребителей</w:t>
      </w:r>
      <w:bookmarkEnd w:id="75"/>
    </w:p>
    <w:p w14:paraId="13C53471" w14:textId="2809CD39" w:rsidR="00A74587" w:rsidRPr="007B3B3F" w:rsidRDefault="00A74587" w:rsidP="00A74587">
      <w:r w:rsidRPr="007B3B3F">
        <w:t xml:space="preserve">Выполненный в соответствии с рекомендациями 124.13330.2012 Тепловые сети. Актуализированная редакция СНиП 41-02-2003 расчет показателей надежности тепловых сетей и системы теплоснабжения </w:t>
      </w:r>
      <w:r w:rsidR="004644CF" w:rsidRPr="007B3B3F">
        <w:t>ГО Котельники</w:t>
      </w:r>
      <w:r w:rsidRPr="007B3B3F">
        <w:t xml:space="preserve"> показывает, что потребители входят в зоны надежного теплоснабжения.</w:t>
      </w:r>
    </w:p>
    <w:p w14:paraId="0F799F8E" w14:textId="77777777" w:rsidR="00A74587" w:rsidRPr="007B3B3F" w:rsidRDefault="00A74587" w:rsidP="00A74587">
      <w:r w:rsidRPr="007B3B3F">
        <w:t>Оценка надежности теплоснабжения потребителей городско округа, выполненная в соответствии с Постановлением Правительства Российской Федерации от 22 февраля 2012 г. № 154 «О требованиях к схемам теплоснабжения, порядку их разработки и утверждения», а также проектом приказа Министра регионального развития РФ «Об утверждении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позволяет сделать следующие выводы:</w:t>
      </w:r>
    </w:p>
    <w:p w14:paraId="47EACF85" w14:textId="77777777" w:rsidR="00A74587" w:rsidRPr="007B3B3F" w:rsidRDefault="00A74587" w:rsidP="00A74587">
      <w:r w:rsidRPr="007B3B3F">
        <w:t>Необходима концентрация усилий теплоснабжающих организаций на обеспечении качественной организации:</w:t>
      </w:r>
    </w:p>
    <w:p w14:paraId="1627FF5B" w14:textId="77777777" w:rsidR="00A74587" w:rsidRPr="007B3B3F" w:rsidRDefault="00A74587" w:rsidP="00A74587">
      <w:pPr>
        <w:pStyle w:val="af3"/>
        <w:numPr>
          <w:ilvl w:val="0"/>
          <w:numId w:val="3"/>
        </w:numPr>
      </w:pPr>
      <w:r w:rsidRPr="007B3B3F">
        <w:t>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177BF7F7" w14:textId="77777777" w:rsidR="00A74587" w:rsidRPr="007B3B3F" w:rsidRDefault="00A74587" w:rsidP="00A74587">
      <w:pPr>
        <w:pStyle w:val="af3"/>
        <w:numPr>
          <w:ilvl w:val="0"/>
          <w:numId w:val="3"/>
        </w:numPr>
      </w:pPr>
      <w:r w:rsidRPr="007B3B3F">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09E47129" w14:textId="77777777" w:rsidR="00A74587" w:rsidRPr="007B3B3F" w:rsidRDefault="00A74587" w:rsidP="00A74587">
      <w:pPr>
        <w:pStyle w:val="af3"/>
        <w:numPr>
          <w:ilvl w:val="0"/>
          <w:numId w:val="3"/>
        </w:numPr>
      </w:pPr>
      <w:r w:rsidRPr="007B3B3F">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1BD5EEBD" w14:textId="77777777" w:rsidR="00A74587" w:rsidRPr="007B3B3F" w:rsidRDefault="00A74587" w:rsidP="00A74587">
      <w:pPr>
        <w:pStyle w:val="af3"/>
        <w:numPr>
          <w:ilvl w:val="0"/>
          <w:numId w:val="3"/>
        </w:numPr>
      </w:pPr>
      <w:r w:rsidRPr="007B3B3F">
        <w:t>использования аварийного и резервного оборудования, в том числе на источниках теплоты, тепловых сетях и у потребителей.</w:t>
      </w:r>
    </w:p>
    <w:p w14:paraId="79348F04" w14:textId="38973169" w:rsidR="00A74587" w:rsidRPr="007B3B3F" w:rsidRDefault="00A74587" w:rsidP="00A74587">
      <w:r w:rsidRPr="007B3B3F">
        <w:t xml:space="preserve">С целью обеспечения нормативной надежности и безопасности теплоснабжения потребителей тепловой энергии на территории </w:t>
      </w:r>
      <w:r w:rsidR="004644CF" w:rsidRPr="007B3B3F">
        <w:t>ГО Котельники</w:t>
      </w:r>
      <w:r w:rsidRPr="007B3B3F">
        <w:t xml:space="preserve">, предусмотрено проведение капитальных ремонтов участков тепловых сетей, имеющих значительный износ. Сведения об участках, требующих замены (реконструкции) представлены в таблицах </w:t>
      </w:r>
      <w:r w:rsidR="00805E01" w:rsidRPr="007B3B3F">
        <w:t>6</w:t>
      </w:r>
      <w:r w:rsidRPr="007B3B3F">
        <w:t>.2-</w:t>
      </w:r>
      <w:r w:rsidR="00805E01" w:rsidRPr="007B3B3F">
        <w:t>6</w:t>
      </w:r>
      <w:r w:rsidRPr="007B3B3F">
        <w:t>.3.</w:t>
      </w:r>
    </w:p>
    <w:p w14:paraId="705F7BCB" w14:textId="46EF9431" w:rsidR="00A74587" w:rsidRPr="007B3B3F" w:rsidRDefault="00A74587" w:rsidP="00A74587">
      <w:pPr>
        <w:pStyle w:val="af5"/>
        <w:keepNext/>
        <w:spacing w:after="0"/>
        <w:ind w:firstLine="0"/>
        <w:rPr>
          <w:b w:val="0"/>
          <w:bCs w:val="0"/>
          <w:color w:val="auto"/>
          <w:sz w:val="24"/>
          <w:szCs w:val="24"/>
        </w:rPr>
      </w:pPr>
      <w:bookmarkStart w:id="76" w:name="_Toc22531562"/>
      <w:r w:rsidRPr="007B3B3F">
        <w:rPr>
          <w:color w:val="auto"/>
          <w:sz w:val="24"/>
          <w:szCs w:val="24"/>
        </w:rPr>
        <w:lastRenderedPageBreak/>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6</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2</w:t>
      </w:r>
      <w:r w:rsidRPr="007B3B3F">
        <w:rPr>
          <w:color w:val="auto"/>
          <w:sz w:val="24"/>
          <w:szCs w:val="24"/>
        </w:rPr>
        <w:fldChar w:fldCharType="end"/>
      </w:r>
      <w:r w:rsidRPr="007B3B3F">
        <w:rPr>
          <w:b w:val="0"/>
          <w:bCs w:val="0"/>
          <w:color w:val="auto"/>
          <w:sz w:val="24"/>
          <w:szCs w:val="24"/>
        </w:rPr>
        <w:t xml:space="preserve"> - Сведения об участках тепловых сетей, требующих замены (реконструкции) в связи с исчерпанием эксплуатационного ресурса</w:t>
      </w:r>
      <w:bookmarkEnd w:id="76"/>
    </w:p>
    <w:tbl>
      <w:tblPr>
        <w:tblW w:w="4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1862"/>
        <w:gridCol w:w="1445"/>
        <w:gridCol w:w="1845"/>
        <w:gridCol w:w="1516"/>
      </w:tblGrid>
      <w:tr w:rsidR="00A02CBD" w:rsidRPr="007B3B3F" w14:paraId="1C83CBB8" w14:textId="77777777" w:rsidTr="001500AB">
        <w:trPr>
          <w:cantSplit/>
          <w:trHeight w:val="227"/>
          <w:tblHeader/>
          <w:jc w:val="center"/>
        </w:trPr>
        <w:tc>
          <w:tcPr>
            <w:tcW w:w="1363" w:type="pct"/>
            <w:shd w:val="clear" w:color="auto" w:fill="DAEEF3" w:themeFill="accent5" w:themeFillTint="33"/>
            <w:vAlign w:val="center"/>
            <w:hideMark/>
          </w:tcPr>
          <w:p w14:paraId="315E2D3B"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Наименование участка</w:t>
            </w:r>
          </w:p>
        </w:tc>
        <w:tc>
          <w:tcPr>
            <w:tcW w:w="1015" w:type="pct"/>
            <w:shd w:val="clear" w:color="auto" w:fill="DAEEF3" w:themeFill="accent5" w:themeFillTint="33"/>
            <w:vAlign w:val="center"/>
            <w:hideMark/>
          </w:tcPr>
          <w:p w14:paraId="04FA0B40"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Длина (в 2-х трубном исчислении), м</w:t>
            </w:r>
          </w:p>
        </w:tc>
        <w:tc>
          <w:tcPr>
            <w:tcW w:w="788" w:type="pct"/>
            <w:shd w:val="clear" w:color="auto" w:fill="DAEEF3" w:themeFill="accent5" w:themeFillTint="33"/>
            <w:vAlign w:val="center"/>
            <w:hideMark/>
          </w:tcPr>
          <w:p w14:paraId="078E4F6D"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Ду, мм</w:t>
            </w:r>
          </w:p>
        </w:tc>
        <w:tc>
          <w:tcPr>
            <w:tcW w:w="1006" w:type="pct"/>
            <w:shd w:val="clear" w:color="auto" w:fill="DAEEF3" w:themeFill="accent5" w:themeFillTint="33"/>
            <w:vAlign w:val="center"/>
            <w:hideMark/>
          </w:tcPr>
          <w:p w14:paraId="7989AC69"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Способ прокладки</w:t>
            </w:r>
          </w:p>
        </w:tc>
        <w:tc>
          <w:tcPr>
            <w:tcW w:w="827" w:type="pct"/>
            <w:shd w:val="clear" w:color="auto" w:fill="DAEEF3" w:themeFill="accent5" w:themeFillTint="33"/>
            <w:vAlign w:val="center"/>
            <w:hideMark/>
          </w:tcPr>
          <w:p w14:paraId="31A8319B"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Год ввода в эксплуатацию</w:t>
            </w:r>
          </w:p>
        </w:tc>
      </w:tr>
      <w:tr w:rsidR="00A02CBD" w:rsidRPr="007B3B3F" w14:paraId="5B3238C8" w14:textId="77777777" w:rsidTr="001500AB">
        <w:trPr>
          <w:cantSplit/>
          <w:trHeight w:val="227"/>
          <w:jc w:val="center"/>
        </w:trPr>
        <w:tc>
          <w:tcPr>
            <w:tcW w:w="1363" w:type="pct"/>
            <w:shd w:val="clear" w:color="auto" w:fill="auto"/>
            <w:noWrap/>
            <w:vAlign w:val="center"/>
            <w:hideMark/>
          </w:tcPr>
          <w:p w14:paraId="072B2578"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ТК7-Д43</w:t>
            </w:r>
          </w:p>
        </w:tc>
        <w:tc>
          <w:tcPr>
            <w:tcW w:w="1015" w:type="pct"/>
            <w:shd w:val="clear" w:color="auto" w:fill="auto"/>
            <w:noWrap/>
            <w:vAlign w:val="center"/>
            <w:hideMark/>
          </w:tcPr>
          <w:p w14:paraId="1D4914F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22.66</w:t>
            </w:r>
          </w:p>
        </w:tc>
        <w:tc>
          <w:tcPr>
            <w:tcW w:w="788" w:type="pct"/>
            <w:shd w:val="clear" w:color="auto" w:fill="auto"/>
            <w:noWrap/>
            <w:vAlign w:val="center"/>
            <w:hideMark/>
          </w:tcPr>
          <w:p w14:paraId="17B6B75B"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1006" w:type="pct"/>
            <w:shd w:val="clear" w:color="auto" w:fill="auto"/>
            <w:noWrap/>
            <w:vAlign w:val="center"/>
            <w:hideMark/>
          </w:tcPr>
          <w:p w14:paraId="57A4CD3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68608DF1"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1979</w:t>
            </w:r>
          </w:p>
        </w:tc>
      </w:tr>
      <w:tr w:rsidR="00A02CBD" w:rsidRPr="007B3B3F" w14:paraId="08131350" w14:textId="77777777" w:rsidTr="001500AB">
        <w:trPr>
          <w:cantSplit/>
          <w:trHeight w:val="227"/>
          <w:jc w:val="center"/>
        </w:trPr>
        <w:tc>
          <w:tcPr>
            <w:tcW w:w="1363" w:type="pct"/>
            <w:shd w:val="clear" w:color="auto" w:fill="auto"/>
            <w:noWrap/>
            <w:vAlign w:val="center"/>
            <w:hideMark/>
          </w:tcPr>
          <w:p w14:paraId="30B92F84"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ТК8-Д44</w:t>
            </w:r>
          </w:p>
        </w:tc>
        <w:tc>
          <w:tcPr>
            <w:tcW w:w="1015" w:type="pct"/>
            <w:shd w:val="clear" w:color="auto" w:fill="auto"/>
            <w:noWrap/>
            <w:vAlign w:val="center"/>
            <w:hideMark/>
          </w:tcPr>
          <w:p w14:paraId="4B60B32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25.46</w:t>
            </w:r>
          </w:p>
        </w:tc>
        <w:tc>
          <w:tcPr>
            <w:tcW w:w="788" w:type="pct"/>
            <w:shd w:val="clear" w:color="auto" w:fill="auto"/>
            <w:noWrap/>
            <w:vAlign w:val="center"/>
            <w:hideMark/>
          </w:tcPr>
          <w:p w14:paraId="57C5644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1006" w:type="pct"/>
            <w:shd w:val="clear" w:color="auto" w:fill="auto"/>
            <w:noWrap/>
            <w:vAlign w:val="center"/>
            <w:hideMark/>
          </w:tcPr>
          <w:p w14:paraId="4AA445A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1B11771B"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1979</w:t>
            </w:r>
          </w:p>
        </w:tc>
      </w:tr>
      <w:tr w:rsidR="00A02CBD" w:rsidRPr="007B3B3F" w14:paraId="2A087CF7" w14:textId="77777777" w:rsidTr="001500AB">
        <w:trPr>
          <w:cantSplit/>
          <w:trHeight w:val="227"/>
          <w:jc w:val="center"/>
        </w:trPr>
        <w:tc>
          <w:tcPr>
            <w:tcW w:w="1363" w:type="pct"/>
            <w:shd w:val="clear" w:color="auto" w:fill="auto"/>
            <w:noWrap/>
            <w:vAlign w:val="center"/>
            <w:hideMark/>
          </w:tcPr>
          <w:p w14:paraId="5ED8A8FF"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ТК18-Д45</w:t>
            </w:r>
          </w:p>
        </w:tc>
        <w:tc>
          <w:tcPr>
            <w:tcW w:w="1015" w:type="pct"/>
            <w:shd w:val="clear" w:color="auto" w:fill="auto"/>
            <w:noWrap/>
            <w:vAlign w:val="center"/>
            <w:hideMark/>
          </w:tcPr>
          <w:p w14:paraId="38D81CA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35.21</w:t>
            </w:r>
          </w:p>
        </w:tc>
        <w:tc>
          <w:tcPr>
            <w:tcW w:w="788" w:type="pct"/>
            <w:shd w:val="clear" w:color="auto" w:fill="auto"/>
            <w:noWrap/>
            <w:vAlign w:val="center"/>
            <w:hideMark/>
          </w:tcPr>
          <w:p w14:paraId="55D0CAC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100</w:t>
            </w:r>
          </w:p>
        </w:tc>
        <w:tc>
          <w:tcPr>
            <w:tcW w:w="1006" w:type="pct"/>
            <w:shd w:val="clear" w:color="auto" w:fill="auto"/>
            <w:noWrap/>
            <w:vAlign w:val="center"/>
            <w:hideMark/>
          </w:tcPr>
          <w:p w14:paraId="45FF008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62C49156"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1980</w:t>
            </w:r>
          </w:p>
        </w:tc>
      </w:tr>
      <w:tr w:rsidR="00A02CBD" w:rsidRPr="007B3B3F" w14:paraId="1E2C9B39" w14:textId="77777777" w:rsidTr="001500AB">
        <w:trPr>
          <w:cantSplit/>
          <w:trHeight w:val="227"/>
          <w:jc w:val="center"/>
        </w:trPr>
        <w:tc>
          <w:tcPr>
            <w:tcW w:w="1363" w:type="pct"/>
            <w:shd w:val="clear" w:color="auto" w:fill="auto"/>
            <w:noWrap/>
            <w:vAlign w:val="center"/>
            <w:hideMark/>
          </w:tcPr>
          <w:p w14:paraId="22AED8B6"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ТК20-Орбита</w:t>
            </w:r>
          </w:p>
        </w:tc>
        <w:tc>
          <w:tcPr>
            <w:tcW w:w="1015" w:type="pct"/>
            <w:shd w:val="clear" w:color="auto" w:fill="auto"/>
            <w:noWrap/>
            <w:vAlign w:val="center"/>
            <w:hideMark/>
          </w:tcPr>
          <w:p w14:paraId="28BC94D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43.55</w:t>
            </w:r>
          </w:p>
        </w:tc>
        <w:tc>
          <w:tcPr>
            <w:tcW w:w="788" w:type="pct"/>
            <w:shd w:val="clear" w:color="auto" w:fill="auto"/>
            <w:noWrap/>
            <w:vAlign w:val="center"/>
            <w:hideMark/>
          </w:tcPr>
          <w:p w14:paraId="65A5A91B"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100</w:t>
            </w:r>
          </w:p>
        </w:tc>
        <w:tc>
          <w:tcPr>
            <w:tcW w:w="1006" w:type="pct"/>
            <w:shd w:val="clear" w:color="auto" w:fill="auto"/>
            <w:noWrap/>
            <w:vAlign w:val="center"/>
            <w:hideMark/>
          </w:tcPr>
          <w:p w14:paraId="1F555DD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28FD72DF"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1986</w:t>
            </w:r>
          </w:p>
        </w:tc>
      </w:tr>
      <w:tr w:rsidR="00A02CBD" w:rsidRPr="007B3B3F" w14:paraId="04469312" w14:textId="77777777" w:rsidTr="001500AB">
        <w:trPr>
          <w:cantSplit/>
          <w:trHeight w:val="227"/>
          <w:jc w:val="center"/>
        </w:trPr>
        <w:tc>
          <w:tcPr>
            <w:tcW w:w="1363" w:type="pct"/>
            <w:shd w:val="clear" w:color="auto" w:fill="auto"/>
            <w:noWrap/>
            <w:vAlign w:val="center"/>
            <w:hideMark/>
          </w:tcPr>
          <w:p w14:paraId="304B94C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ТК21-Гаражи</w:t>
            </w:r>
          </w:p>
        </w:tc>
        <w:tc>
          <w:tcPr>
            <w:tcW w:w="1015" w:type="pct"/>
            <w:shd w:val="clear" w:color="auto" w:fill="auto"/>
            <w:noWrap/>
            <w:vAlign w:val="center"/>
            <w:hideMark/>
          </w:tcPr>
          <w:p w14:paraId="5E9668AF"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122.24</w:t>
            </w:r>
          </w:p>
        </w:tc>
        <w:tc>
          <w:tcPr>
            <w:tcW w:w="788" w:type="pct"/>
            <w:shd w:val="clear" w:color="auto" w:fill="auto"/>
            <w:noWrap/>
            <w:vAlign w:val="center"/>
            <w:hideMark/>
          </w:tcPr>
          <w:p w14:paraId="4B3AE0B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1006" w:type="pct"/>
            <w:shd w:val="clear" w:color="auto" w:fill="auto"/>
            <w:noWrap/>
            <w:vAlign w:val="center"/>
            <w:hideMark/>
          </w:tcPr>
          <w:p w14:paraId="2CCC5A0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36A57357"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1979</w:t>
            </w:r>
          </w:p>
        </w:tc>
      </w:tr>
      <w:tr w:rsidR="00A02CBD" w:rsidRPr="007B3B3F" w14:paraId="6528FD0E" w14:textId="77777777" w:rsidTr="001500AB">
        <w:trPr>
          <w:cantSplit/>
          <w:trHeight w:val="227"/>
          <w:jc w:val="center"/>
        </w:trPr>
        <w:tc>
          <w:tcPr>
            <w:tcW w:w="1363" w:type="pct"/>
            <w:shd w:val="clear" w:color="auto" w:fill="auto"/>
            <w:noWrap/>
            <w:vAlign w:val="center"/>
            <w:hideMark/>
          </w:tcPr>
          <w:p w14:paraId="2284D17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ТК22-Гаражи</w:t>
            </w:r>
          </w:p>
        </w:tc>
        <w:tc>
          <w:tcPr>
            <w:tcW w:w="1015" w:type="pct"/>
            <w:shd w:val="clear" w:color="auto" w:fill="auto"/>
            <w:noWrap/>
            <w:vAlign w:val="center"/>
            <w:hideMark/>
          </w:tcPr>
          <w:p w14:paraId="5C637C7E"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294.86</w:t>
            </w:r>
          </w:p>
        </w:tc>
        <w:tc>
          <w:tcPr>
            <w:tcW w:w="788" w:type="pct"/>
            <w:shd w:val="clear" w:color="auto" w:fill="auto"/>
            <w:noWrap/>
            <w:vAlign w:val="center"/>
            <w:hideMark/>
          </w:tcPr>
          <w:p w14:paraId="6FABE09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1006" w:type="pct"/>
            <w:shd w:val="clear" w:color="auto" w:fill="auto"/>
            <w:noWrap/>
            <w:vAlign w:val="center"/>
            <w:hideMark/>
          </w:tcPr>
          <w:p w14:paraId="2FD2D8A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46CDEDCF"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1979</w:t>
            </w:r>
          </w:p>
        </w:tc>
      </w:tr>
      <w:tr w:rsidR="00A02CBD" w:rsidRPr="007B3B3F" w14:paraId="61FBAB92" w14:textId="77777777" w:rsidTr="001500AB">
        <w:trPr>
          <w:cantSplit/>
          <w:trHeight w:val="227"/>
          <w:jc w:val="center"/>
        </w:trPr>
        <w:tc>
          <w:tcPr>
            <w:tcW w:w="1363" w:type="pct"/>
            <w:shd w:val="clear" w:color="auto" w:fill="auto"/>
            <w:noWrap/>
            <w:vAlign w:val="center"/>
            <w:hideMark/>
          </w:tcPr>
          <w:p w14:paraId="708100A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ТК35-ТК-37</w:t>
            </w:r>
          </w:p>
        </w:tc>
        <w:tc>
          <w:tcPr>
            <w:tcW w:w="1015" w:type="pct"/>
            <w:shd w:val="clear" w:color="auto" w:fill="auto"/>
            <w:noWrap/>
            <w:vAlign w:val="center"/>
            <w:hideMark/>
          </w:tcPr>
          <w:p w14:paraId="20026567"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412.17</w:t>
            </w:r>
          </w:p>
        </w:tc>
        <w:tc>
          <w:tcPr>
            <w:tcW w:w="788" w:type="pct"/>
            <w:shd w:val="clear" w:color="auto" w:fill="auto"/>
            <w:noWrap/>
            <w:vAlign w:val="center"/>
            <w:hideMark/>
          </w:tcPr>
          <w:p w14:paraId="16F8E162"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200</w:t>
            </w:r>
          </w:p>
        </w:tc>
        <w:tc>
          <w:tcPr>
            <w:tcW w:w="1006" w:type="pct"/>
            <w:shd w:val="clear" w:color="auto" w:fill="auto"/>
            <w:noWrap/>
            <w:vAlign w:val="center"/>
            <w:hideMark/>
          </w:tcPr>
          <w:p w14:paraId="64EB329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2E0070FF"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1993</w:t>
            </w:r>
          </w:p>
        </w:tc>
      </w:tr>
      <w:tr w:rsidR="00A02CBD" w:rsidRPr="007B3B3F" w14:paraId="4BD6F2F5" w14:textId="77777777" w:rsidTr="001500AB">
        <w:trPr>
          <w:cantSplit/>
          <w:trHeight w:val="227"/>
          <w:jc w:val="center"/>
        </w:trPr>
        <w:tc>
          <w:tcPr>
            <w:tcW w:w="1363" w:type="pct"/>
            <w:shd w:val="clear" w:color="auto" w:fill="auto"/>
            <w:noWrap/>
            <w:vAlign w:val="center"/>
            <w:hideMark/>
          </w:tcPr>
          <w:p w14:paraId="0EF1DE14"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ТК37-Д66</w:t>
            </w:r>
          </w:p>
        </w:tc>
        <w:tc>
          <w:tcPr>
            <w:tcW w:w="1015" w:type="pct"/>
            <w:shd w:val="clear" w:color="auto" w:fill="auto"/>
            <w:noWrap/>
            <w:vAlign w:val="center"/>
            <w:hideMark/>
          </w:tcPr>
          <w:p w14:paraId="6FE1572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21.10</w:t>
            </w:r>
          </w:p>
        </w:tc>
        <w:tc>
          <w:tcPr>
            <w:tcW w:w="788" w:type="pct"/>
            <w:shd w:val="clear" w:color="auto" w:fill="auto"/>
            <w:noWrap/>
            <w:vAlign w:val="center"/>
            <w:hideMark/>
          </w:tcPr>
          <w:p w14:paraId="32D9E56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100</w:t>
            </w:r>
          </w:p>
        </w:tc>
        <w:tc>
          <w:tcPr>
            <w:tcW w:w="1006" w:type="pct"/>
            <w:shd w:val="clear" w:color="auto" w:fill="auto"/>
            <w:noWrap/>
            <w:vAlign w:val="center"/>
            <w:hideMark/>
          </w:tcPr>
          <w:p w14:paraId="6C42D06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5A42B2E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1993</w:t>
            </w:r>
          </w:p>
        </w:tc>
      </w:tr>
      <w:tr w:rsidR="00A02CBD" w:rsidRPr="007B3B3F" w14:paraId="0B46834F" w14:textId="77777777" w:rsidTr="001500AB">
        <w:trPr>
          <w:cantSplit/>
          <w:trHeight w:val="227"/>
          <w:jc w:val="center"/>
        </w:trPr>
        <w:tc>
          <w:tcPr>
            <w:tcW w:w="1363" w:type="pct"/>
            <w:shd w:val="clear" w:color="auto" w:fill="auto"/>
            <w:noWrap/>
            <w:vAlign w:val="center"/>
            <w:hideMark/>
          </w:tcPr>
          <w:p w14:paraId="1033781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ТК37-КНС</w:t>
            </w:r>
          </w:p>
        </w:tc>
        <w:tc>
          <w:tcPr>
            <w:tcW w:w="1015" w:type="pct"/>
            <w:shd w:val="clear" w:color="auto" w:fill="auto"/>
            <w:noWrap/>
            <w:vAlign w:val="center"/>
            <w:hideMark/>
          </w:tcPr>
          <w:p w14:paraId="219226EE"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136.04</w:t>
            </w:r>
          </w:p>
        </w:tc>
        <w:tc>
          <w:tcPr>
            <w:tcW w:w="788" w:type="pct"/>
            <w:shd w:val="clear" w:color="auto" w:fill="auto"/>
            <w:noWrap/>
            <w:vAlign w:val="center"/>
            <w:hideMark/>
          </w:tcPr>
          <w:p w14:paraId="7EEC2A82"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1006" w:type="pct"/>
            <w:shd w:val="clear" w:color="auto" w:fill="auto"/>
            <w:noWrap/>
            <w:vAlign w:val="center"/>
            <w:hideMark/>
          </w:tcPr>
          <w:p w14:paraId="4527CA51"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22896077"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1993</w:t>
            </w:r>
          </w:p>
        </w:tc>
      </w:tr>
      <w:tr w:rsidR="00A02CBD" w:rsidRPr="007B3B3F" w14:paraId="4A9B887F" w14:textId="77777777" w:rsidTr="001500AB">
        <w:trPr>
          <w:cantSplit/>
          <w:trHeight w:val="227"/>
          <w:jc w:val="center"/>
        </w:trPr>
        <w:tc>
          <w:tcPr>
            <w:tcW w:w="1363" w:type="pct"/>
            <w:shd w:val="clear" w:color="auto" w:fill="auto"/>
            <w:noWrap/>
            <w:vAlign w:val="center"/>
            <w:hideMark/>
          </w:tcPr>
          <w:p w14:paraId="2B282B84"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ТК38-ТК39-Д62</w:t>
            </w:r>
          </w:p>
        </w:tc>
        <w:tc>
          <w:tcPr>
            <w:tcW w:w="1015" w:type="pct"/>
            <w:shd w:val="clear" w:color="auto" w:fill="auto"/>
            <w:noWrap/>
            <w:vAlign w:val="center"/>
            <w:hideMark/>
          </w:tcPr>
          <w:p w14:paraId="3F1A3B2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119.35</w:t>
            </w:r>
          </w:p>
        </w:tc>
        <w:tc>
          <w:tcPr>
            <w:tcW w:w="788" w:type="pct"/>
            <w:shd w:val="clear" w:color="auto" w:fill="auto"/>
            <w:noWrap/>
            <w:vAlign w:val="center"/>
            <w:hideMark/>
          </w:tcPr>
          <w:p w14:paraId="6C5CE71D"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125</w:t>
            </w:r>
          </w:p>
        </w:tc>
        <w:tc>
          <w:tcPr>
            <w:tcW w:w="1006" w:type="pct"/>
            <w:shd w:val="clear" w:color="auto" w:fill="auto"/>
            <w:noWrap/>
            <w:vAlign w:val="center"/>
            <w:hideMark/>
          </w:tcPr>
          <w:p w14:paraId="431B4576"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0844988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1993</w:t>
            </w:r>
          </w:p>
        </w:tc>
      </w:tr>
      <w:tr w:rsidR="00A02CBD" w:rsidRPr="007B3B3F" w14:paraId="5984D57C" w14:textId="77777777" w:rsidTr="001500AB">
        <w:trPr>
          <w:cantSplit/>
          <w:trHeight w:val="227"/>
          <w:jc w:val="center"/>
        </w:trPr>
        <w:tc>
          <w:tcPr>
            <w:tcW w:w="1363" w:type="pct"/>
            <w:shd w:val="clear" w:color="auto" w:fill="auto"/>
            <w:noWrap/>
            <w:vAlign w:val="center"/>
            <w:hideMark/>
          </w:tcPr>
          <w:p w14:paraId="4BD03EB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ТК15-Д46</w:t>
            </w:r>
          </w:p>
        </w:tc>
        <w:tc>
          <w:tcPr>
            <w:tcW w:w="1015" w:type="pct"/>
            <w:shd w:val="clear" w:color="auto" w:fill="auto"/>
            <w:noWrap/>
            <w:vAlign w:val="center"/>
            <w:hideMark/>
          </w:tcPr>
          <w:p w14:paraId="0F03A0E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80.92</w:t>
            </w:r>
          </w:p>
        </w:tc>
        <w:tc>
          <w:tcPr>
            <w:tcW w:w="788" w:type="pct"/>
            <w:shd w:val="clear" w:color="auto" w:fill="auto"/>
            <w:noWrap/>
            <w:vAlign w:val="center"/>
            <w:hideMark/>
          </w:tcPr>
          <w:p w14:paraId="19402891"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100</w:t>
            </w:r>
          </w:p>
        </w:tc>
        <w:tc>
          <w:tcPr>
            <w:tcW w:w="1006" w:type="pct"/>
            <w:shd w:val="clear" w:color="auto" w:fill="auto"/>
            <w:noWrap/>
            <w:vAlign w:val="center"/>
            <w:hideMark/>
          </w:tcPr>
          <w:p w14:paraId="4D60FF11"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1D261874"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1987</w:t>
            </w:r>
          </w:p>
        </w:tc>
      </w:tr>
      <w:tr w:rsidR="00A02CBD" w:rsidRPr="007B3B3F" w14:paraId="07744CE6" w14:textId="77777777" w:rsidTr="001500AB">
        <w:trPr>
          <w:cantSplit/>
          <w:trHeight w:val="227"/>
          <w:jc w:val="center"/>
        </w:trPr>
        <w:tc>
          <w:tcPr>
            <w:tcW w:w="1363" w:type="pct"/>
            <w:shd w:val="clear" w:color="auto" w:fill="auto"/>
            <w:noWrap/>
            <w:vAlign w:val="center"/>
            <w:hideMark/>
          </w:tcPr>
          <w:p w14:paraId="57FECA7D"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ТК4-ТК44/1</w:t>
            </w:r>
          </w:p>
        </w:tc>
        <w:tc>
          <w:tcPr>
            <w:tcW w:w="1015" w:type="pct"/>
            <w:shd w:val="clear" w:color="auto" w:fill="auto"/>
            <w:noWrap/>
            <w:vAlign w:val="center"/>
            <w:hideMark/>
          </w:tcPr>
          <w:p w14:paraId="64AB1272"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472.74</w:t>
            </w:r>
          </w:p>
        </w:tc>
        <w:tc>
          <w:tcPr>
            <w:tcW w:w="788" w:type="pct"/>
            <w:shd w:val="clear" w:color="auto" w:fill="auto"/>
            <w:noWrap/>
            <w:vAlign w:val="center"/>
            <w:hideMark/>
          </w:tcPr>
          <w:p w14:paraId="11EF94FB"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150</w:t>
            </w:r>
          </w:p>
        </w:tc>
        <w:tc>
          <w:tcPr>
            <w:tcW w:w="1006" w:type="pct"/>
            <w:shd w:val="clear" w:color="auto" w:fill="auto"/>
            <w:noWrap/>
            <w:vAlign w:val="center"/>
            <w:hideMark/>
          </w:tcPr>
          <w:p w14:paraId="2F33147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55A3C974"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1968</w:t>
            </w:r>
          </w:p>
        </w:tc>
      </w:tr>
      <w:tr w:rsidR="00A02CBD" w:rsidRPr="007B3B3F" w14:paraId="1343A952" w14:textId="77777777" w:rsidTr="001500AB">
        <w:trPr>
          <w:cantSplit/>
          <w:trHeight w:val="227"/>
          <w:jc w:val="center"/>
        </w:trPr>
        <w:tc>
          <w:tcPr>
            <w:tcW w:w="1363" w:type="pct"/>
            <w:shd w:val="clear" w:color="auto" w:fill="auto"/>
            <w:noWrap/>
            <w:vAlign w:val="center"/>
            <w:hideMark/>
          </w:tcPr>
          <w:p w14:paraId="13B6BA4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т15-ТК28</w:t>
            </w:r>
          </w:p>
        </w:tc>
        <w:tc>
          <w:tcPr>
            <w:tcW w:w="1015" w:type="pct"/>
            <w:shd w:val="clear" w:color="auto" w:fill="auto"/>
            <w:noWrap/>
            <w:vAlign w:val="center"/>
            <w:hideMark/>
          </w:tcPr>
          <w:p w14:paraId="6415A59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328.26</w:t>
            </w:r>
          </w:p>
        </w:tc>
        <w:tc>
          <w:tcPr>
            <w:tcW w:w="788" w:type="pct"/>
            <w:shd w:val="clear" w:color="auto" w:fill="auto"/>
            <w:noWrap/>
            <w:vAlign w:val="center"/>
            <w:hideMark/>
          </w:tcPr>
          <w:p w14:paraId="2D7D68BE"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200</w:t>
            </w:r>
          </w:p>
        </w:tc>
        <w:tc>
          <w:tcPr>
            <w:tcW w:w="1006" w:type="pct"/>
            <w:shd w:val="clear" w:color="auto" w:fill="auto"/>
            <w:noWrap/>
            <w:vAlign w:val="center"/>
            <w:hideMark/>
          </w:tcPr>
          <w:p w14:paraId="3F281C49"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00D1FF81"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1965</w:t>
            </w:r>
          </w:p>
        </w:tc>
      </w:tr>
      <w:tr w:rsidR="00A02CBD" w:rsidRPr="007B3B3F" w14:paraId="163C87A9" w14:textId="77777777" w:rsidTr="001500AB">
        <w:trPr>
          <w:cantSplit/>
          <w:trHeight w:val="227"/>
          <w:jc w:val="center"/>
        </w:trPr>
        <w:tc>
          <w:tcPr>
            <w:tcW w:w="1363" w:type="pct"/>
            <w:shd w:val="clear" w:color="auto" w:fill="auto"/>
            <w:noWrap/>
            <w:vAlign w:val="center"/>
            <w:hideMark/>
          </w:tcPr>
          <w:p w14:paraId="25C35DC6"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т19-Полиция</w:t>
            </w:r>
          </w:p>
        </w:tc>
        <w:tc>
          <w:tcPr>
            <w:tcW w:w="1015" w:type="pct"/>
            <w:shd w:val="clear" w:color="auto" w:fill="auto"/>
            <w:noWrap/>
            <w:vAlign w:val="center"/>
            <w:hideMark/>
          </w:tcPr>
          <w:p w14:paraId="52F12FA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93.31</w:t>
            </w:r>
          </w:p>
        </w:tc>
        <w:tc>
          <w:tcPr>
            <w:tcW w:w="788" w:type="pct"/>
            <w:shd w:val="clear" w:color="auto" w:fill="auto"/>
            <w:noWrap/>
            <w:vAlign w:val="center"/>
            <w:hideMark/>
          </w:tcPr>
          <w:p w14:paraId="09BD52F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50</w:t>
            </w:r>
          </w:p>
        </w:tc>
        <w:tc>
          <w:tcPr>
            <w:tcW w:w="1006" w:type="pct"/>
            <w:shd w:val="clear" w:color="auto" w:fill="auto"/>
            <w:noWrap/>
            <w:vAlign w:val="center"/>
            <w:hideMark/>
          </w:tcPr>
          <w:p w14:paraId="3F24F904"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Канальная</w:t>
            </w:r>
          </w:p>
        </w:tc>
        <w:tc>
          <w:tcPr>
            <w:tcW w:w="827" w:type="pct"/>
            <w:shd w:val="clear" w:color="auto" w:fill="auto"/>
            <w:noWrap/>
            <w:vAlign w:val="center"/>
            <w:hideMark/>
          </w:tcPr>
          <w:p w14:paraId="0871F12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1968</w:t>
            </w:r>
          </w:p>
        </w:tc>
      </w:tr>
    </w:tbl>
    <w:p w14:paraId="1A92DC98" w14:textId="77777777" w:rsidR="00A74587" w:rsidRPr="007B3B3F" w:rsidRDefault="00A74587" w:rsidP="00A74587"/>
    <w:p w14:paraId="0F256294" w14:textId="2047354A" w:rsidR="00A74587" w:rsidRPr="007B3B3F" w:rsidRDefault="00A74587" w:rsidP="00A74587">
      <w:pPr>
        <w:pStyle w:val="af5"/>
        <w:keepNext/>
        <w:spacing w:after="0"/>
        <w:ind w:firstLine="0"/>
        <w:rPr>
          <w:b w:val="0"/>
          <w:bCs w:val="0"/>
          <w:color w:val="auto"/>
          <w:sz w:val="24"/>
          <w:szCs w:val="24"/>
        </w:rPr>
      </w:pPr>
      <w:bookmarkStart w:id="77" w:name="_Toc22531563"/>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6</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3</w:t>
      </w:r>
      <w:r w:rsidRPr="007B3B3F">
        <w:rPr>
          <w:color w:val="auto"/>
          <w:sz w:val="24"/>
          <w:szCs w:val="24"/>
        </w:rPr>
        <w:fldChar w:fldCharType="end"/>
      </w:r>
      <w:r w:rsidRPr="007B3B3F">
        <w:rPr>
          <w:b w:val="0"/>
          <w:bCs w:val="0"/>
          <w:color w:val="auto"/>
          <w:sz w:val="24"/>
          <w:szCs w:val="24"/>
        </w:rPr>
        <w:t xml:space="preserve"> - Сведения об участках сетей горячего водоснабжения, требующих замены (реконструкции) в связи с исчерпанием эксплуатационного ресурса</w:t>
      </w:r>
      <w:bookmarkEnd w:id="77"/>
    </w:p>
    <w:tbl>
      <w:tblPr>
        <w:tblW w:w="4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1402"/>
        <w:gridCol w:w="1479"/>
        <w:gridCol w:w="1307"/>
        <w:gridCol w:w="1383"/>
        <w:gridCol w:w="1268"/>
      </w:tblGrid>
      <w:tr w:rsidR="00A02CBD" w:rsidRPr="007B3B3F" w14:paraId="6FB7616B" w14:textId="77777777" w:rsidTr="001500AB">
        <w:trPr>
          <w:cantSplit/>
          <w:trHeight w:val="227"/>
          <w:tblHeader/>
          <w:jc w:val="center"/>
        </w:trPr>
        <w:tc>
          <w:tcPr>
            <w:tcW w:w="1268" w:type="pct"/>
            <w:shd w:val="clear" w:color="auto" w:fill="DAEEF3" w:themeFill="accent5" w:themeFillTint="33"/>
            <w:vAlign w:val="center"/>
            <w:hideMark/>
          </w:tcPr>
          <w:p w14:paraId="6230A1C0"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Наименование участка</w:t>
            </w:r>
          </w:p>
        </w:tc>
        <w:tc>
          <w:tcPr>
            <w:tcW w:w="765" w:type="pct"/>
            <w:shd w:val="clear" w:color="auto" w:fill="DAEEF3" w:themeFill="accent5" w:themeFillTint="33"/>
            <w:vAlign w:val="center"/>
            <w:hideMark/>
          </w:tcPr>
          <w:p w14:paraId="7EBA341D"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Длина (в 2-х трубном исчислении), м</w:t>
            </w:r>
          </w:p>
        </w:tc>
        <w:tc>
          <w:tcPr>
            <w:tcW w:w="807" w:type="pct"/>
            <w:shd w:val="clear" w:color="auto" w:fill="DAEEF3" w:themeFill="accent5" w:themeFillTint="33"/>
            <w:vAlign w:val="center"/>
            <w:hideMark/>
          </w:tcPr>
          <w:p w14:paraId="486E35EB"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Ду подающей, мм</w:t>
            </w:r>
          </w:p>
        </w:tc>
        <w:tc>
          <w:tcPr>
            <w:tcW w:w="713" w:type="pct"/>
            <w:shd w:val="clear" w:color="auto" w:fill="DAEEF3" w:themeFill="accent5" w:themeFillTint="33"/>
            <w:vAlign w:val="center"/>
            <w:hideMark/>
          </w:tcPr>
          <w:p w14:paraId="47175C1A"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Ду обратной, мм</w:t>
            </w:r>
          </w:p>
        </w:tc>
        <w:tc>
          <w:tcPr>
            <w:tcW w:w="755" w:type="pct"/>
            <w:shd w:val="clear" w:color="auto" w:fill="DAEEF3" w:themeFill="accent5" w:themeFillTint="33"/>
            <w:vAlign w:val="center"/>
            <w:hideMark/>
          </w:tcPr>
          <w:p w14:paraId="66352237"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Способ прокладки</w:t>
            </w:r>
          </w:p>
        </w:tc>
        <w:tc>
          <w:tcPr>
            <w:tcW w:w="692" w:type="pct"/>
            <w:shd w:val="clear" w:color="auto" w:fill="DAEEF3" w:themeFill="accent5" w:themeFillTint="33"/>
            <w:vAlign w:val="center"/>
            <w:hideMark/>
          </w:tcPr>
          <w:p w14:paraId="1F6E90D8" w14:textId="77777777" w:rsidR="00A02CBD" w:rsidRPr="007B3B3F" w:rsidRDefault="00A02CBD" w:rsidP="001500AB">
            <w:pPr>
              <w:spacing w:after="0" w:line="240" w:lineRule="auto"/>
              <w:ind w:firstLine="0"/>
              <w:jc w:val="center"/>
              <w:rPr>
                <w:rFonts w:eastAsia="Times New Roman"/>
                <w:b/>
                <w:bCs/>
                <w:sz w:val="20"/>
                <w:szCs w:val="20"/>
                <w:lang w:eastAsia="ru-RU"/>
              </w:rPr>
            </w:pPr>
            <w:r w:rsidRPr="007B3B3F">
              <w:rPr>
                <w:rFonts w:eastAsia="Times New Roman"/>
                <w:b/>
                <w:bCs/>
                <w:sz w:val="20"/>
                <w:szCs w:val="20"/>
                <w:lang w:eastAsia="ru-RU"/>
              </w:rPr>
              <w:t>Год ввода в эксплуатацию</w:t>
            </w:r>
          </w:p>
        </w:tc>
      </w:tr>
      <w:tr w:rsidR="00A02CBD" w:rsidRPr="007B3B3F" w14:paraId="112D6CB5" w14:textId="77777777" w:rsidTr="001500AB">
        <w:trPr>
          <w:cantSplit/>
          <w:trHeight w:val="227"/>
          <w:jc w:val="center"/>
        </w:trPr>
        <w:tc>
          <w:tcPr>
            <w:tcW w:w="1268" w:type="pct"/>
            <w:shd w:val="clear" w:color="auto" w:fill="auto"/>
            <w:noWrap/>
            <w:vAlign w:val="center"/>
            <w:hideMark/>
          </w:tcPr>
          <w:p w14:paraId="6921337D"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ТК18-Д45</w:t>
            </w:r>
          </w:p>
        </w:tc>
        <w:tc>
          <w:tcPr>
            <w:tcW w:w="765" w:type="pct"/>
            <w:shd w:val="clear" w:color="auto" w:fill="auto"/>
            <w:noWrap/>
            <w:vAlign w:val="center"/>
            <w:hideMark/>
          </w:tcPr>
          <w:p w14:paraId="39C138B9"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35.21</w:t>
            </w:r>
          </w:p>
        </w:tc>
        <w:tc>
          <w:tcPr>
            <w:tcW w:w="807" w:type="pct"/>
            <w:shd w:val="clear" w:color="auto" w:fill="auto"/>
            <w:noWrap/>
            <w:vAlign w:val="center"/>
            <w:hideMark/>
          </w:tcPr>
          <w:p w14:paraId="44A9E3C7"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713" w:type="pct"/>
            <w:shd w:val="clear" w:color="auto" w:fill="auto"/>
            <w:noWrap/>
            <w:vAlign w:val="center"/>
            <w:hideMark/>
          </w:tcPr>
          <w:p w14:paraId="4494299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65</w:t>
            </w:r>
          </w:p>
        </w:tc>
        <w:tc>
          <w:tcPr>
            <w:tcW w:w="755" w:type="pct"/>
            <w:shd w:val="clear" w:color="auto" w:fill="auto"/>
            <w:noWrap/>
            <w:vAlign w:val="center"/>
            <w:hideMark/>
          </w:tcPr>
          <w:p w14:paraId="030BD5E8"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7819CF2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1980</w:t>
            </w:r>
          </w:p>
        </w:tc>
      </w:tr>
      <w:tr w:rsidR="00A02CBD" w:rsidRPr="007B3B3F" w14:paraId="08726017" w14:textId="77777777" w:rsidTr="001500AB">
        <w:trPr>
          <w:cantSplit/>
          <w:trHeight w:val="227"/>
          <w:jc w:val="center"/>
        </w:trPr>
        <w:tc>
          <w:tcPr>
            <w:tcW w:w="1268" w:type="pct"/>
            <w:shd w:val="clear" w:color="auto" w:fill="auto"/>
            <w:noWrap/>
            <w:vAlign w:val="center"/>
            <w:hideMark/>
          </w:tcPr>
          <w:p w14:paraId="16B01C4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ТК20-Орбита2</w:t>
            </w:r>
          </w:p>
        </w:tc>
        <w:tc>
          <w:tcPr>
            <w:tcW w:w="765" w:type="pct"/>
            <w:shd w:val="clear" w:color="auto" w:fill="auto"/>
            <w:noWrap/>
            <w:vAlign w:val="center"/>
            <w:hideMark/>
          </w:tcPr>
          <w:p w14:paraId="7D394599"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43.55</w:t>
            </w:r>
          </w:p>
        </w:tc>
        <w:tc>
          <w:tcPr>
            <w:tcW w:w="807" w:type="pct"/>
            <w:shd w:val="clear" w:color="auto" w:fill="auto"/>
            <w:noWrap/>
            <w:vAlign w:val="center"/>
            <w:hideMark/>
          </w:tcPr>
          <w:p w14:paraId="19300A2D"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713" w:type="pct"/>
            <w:shd w:val="clear" w:color="auto" w:fill="auto"/>
            <w:noWrap/>
            <w:vAlign w:val="center"/>
            <w:hideMark/>
          </w:tcPr>
          <w:p w14:paraId="6303231B"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65</w:t>
            </w:r>
          </w:p>
        </w:tc>
        <w:tc>
          <w:tcPr>
            <w:tcW w:w="755" w:type="pct"/>
            <w:shd w:val="clear" w:color="auto" w:fill="auto"/>
            <w:noWrap/>
            <w:vAlign w:val="center"/>
            <w:hideMark/>
          </w:tcPr>
          <w:p w14:paraId="0A66BCF2"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226B463D"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1986</w:t>
            </w:r>
          </w:p>
        </w:tc>
      </w:tr>
      <w:tr w:rsidR="00A02CBD" w:rsidRPr="007B3B3F" w14:paraId="3BED8281" w14:textId="77777777" w:rsidTr="001500AB">
        <w:trPr>
          <w:cantSplit/>
          <w:trHeight w:val="227"/>
          <w:jc w:val="center"/>
        </w:trPr>
        <w:tc>
          <w:tcPr>
            <w:tcW w:w="1268" w:type="pct"/>
            <w:shd w:val="clear" w:color="auto" w:fill="auto"/>
            <w:noWrap/>
            <w:vAlign w:val="center"/>
            <w:hideMark/>
          </w:tcPr>
          <w:p w14:paraId="26DD023D"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ТК35-ТК-37</w:t>
            </w:r>
          </w:p>
        </w:tc>
        <w:tc>
          <w:tcPr>
            <w:tcW w:w="765" w:type="pct"/>
            <w:shd w:val="clear" w:color="auto" w:fill="auto"/>
            <w:noWrap/>
            <w:vAlign w:val="center"/>
            <w:hideMark/>
          </w:tcPr>
          <w:p w14:paraId="07AB944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412.17</w:t>
            </w:r>
          </w:p>
        </w:tc>
        <w:tc>
          <w:tcPr>
            <w:tcW w:w="807" w:type="pct"/>
            <w:shd w:val="clear" w:color="auto" w:fill="auto"/>
            <w:noWrap/>
            <w:vAlign w:val="center"/>
            <w:hideMark/>
          </w:tcPr>
          <w:p w14:paraId="5C63875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150</w:t>
            </w:r>
          </w:p>
        </w:tc>
        <w:tc>
          <w:tcPr>
            <w:tcW w:w="713" w:type="pct"/>
            <w:shd w:val="clear" w:color="auto" w:fill="auto"/>
            <w:noWrap/>
            <w:vAlign w:val="center"/>
            <w:hideMark/>
          </w:tcPr>
          <w:p w14:paraId="714CB706"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100</w:t>
            </w:r>
          </w:p>
        </w:tc>
        <w:tc>
          <w:tcPr>
            <w:tcW w:w="755" w:type="pct"/>
            <w:shd w:val="clear" w:color="auto" w:fill="auto"/>
            <w:noWrap/>
            <w:vAlign w:val="center"/>
            <w:hideMark/>
          </w:tcPr>
          <w:p w14:paraId="271662E2"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20DC3BC4"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1993</w:t>
            </w:r>
          </w:p>
        </w:tc>
      </w:tr>
      <w:tr w:rsidR="00A02CBD" w:rsidRPr="007B3B3F" w14:paraId="7E1CF0D4" w14:textId="77777777" w:rsidTr="001500AB">
        <w:trPr>
          <w:cantSplit/>
          <w:trHeight w:val="227"/>
          <w:jc w:val="center"/>
        </w:trPr>
        <w:tc>
          <w:tcPr>
            <w:tcW w:w="1268" w:type="pct"/>
            <w:shd w:val="clear" w:color="auto" w:fill="auto"/>
            <w:noWrap/>
            <w:vAlign w:val="center"/>
            <w:hideMark/>
          </w:tcPr>
          <w:p w14:paraId="21B46076"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ТК37-Д66</w:t>
            </w:r>
          </w:p>
        </w:tc>
        <w:tc>
          <w:tcPr>
            <w:tcW w:w="765" w:type="pct"/>
            <w:shd w:val="clear" w:color="auto" w:fill="auto"/>
            <w:noWrap/>
            <w:vAlign w:val="center"/>
            <w:hideMark/>
          </w:tcPr>
          <w:p w14:paraId="1FE5614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21.10</w:t>
            </w:r>
          </w:p>
        </w:tc>
        <w:tc>
          <w:tcPr>
            <w:tcW w:w="807" w:type="pct"/>
            <w:shd w:val="clear" w:color="auto" w:fill="auto"/>
            <w:noWrap/>
            <w:vAlign w:val="center"/>
            <w:hideMark/>
          </w:tcPr>
          <w:p w14:paraId="3DD2263B"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713" w:type="pct"/>
            <w:shd w:val="clear" w:color="auto" w:fill="auto"/>
            <w:noWrap/>
            <w:vAlign w:val="center"/>
            <w:hideMark/>
          </w:tcPr>
          <w:p w14:paraId="421170D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65</w:t>
            </w:r>
          </w:p>
        </w:tc>
        <w:tc>
          <w:tcPr>
            <w:tcW w:w="755" w:type="pct"/>
            <w:shd w:val="clear" w:color="auto" w:fill="auto"/>
            <w:noWrap/>
            <w:vAlign w:val="center"/>
            <w:hideMark/>
          </w:tcPr>
          <w:p w14:paraId="3221AB1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50AC53F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1993</w:t>
            </w:r>
          </w:p>
        </w:tc>
      </w:tr>
      <w:tr w:rsidR="00A02CBD" w:rsidRPr="007B3B3F" w14:paraId="1E8CC611" w14:textId="77777777" w:rsidTr="001500AB">
        <w:trPr>
          <w:cantSplit/>
          <w:trHeight w:val="227"/>
          <w:jc w:val="center"/>
        </w:trPr>
        <w:tc>
          <w:tcPr>
            <w:tcW w:w="1268" w:type="pct"/>
            <w:shd w:val="clear" w:color="auto" w:fill="auto"/>
            <w:noWrap/>
            <w:vAlign w:val="center"/>
            <w:hideMark/>
          </w:tcPr>
          <w:p w14:paraId="375002A2"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ТК38-ТК39-Д62</w:t>
            </w:r>
          </w:p>
        </w:tc>
        <w:tc>
          <w:tcPr>
            <w:tcW w:w="765" w:type="pct"/>
            <w:shd w:val="clear" w:color="auto" w:fill="auto"/>
            <w:noWrap/>
            <w:vAlign w:val="center"/>
            <w:hideMark/>
          </w:tcPr>
          <w:p w14:paraId="1381C00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119.35</w:t>
            </w:r>
          </w:p>
        </w:tc>
        <w:tc>
          <w:tcPr>
            <w:tcW w:w="807" w:type="pct"/>
            <w:shd w:val="clear" w:color="auto" w:fill="auto"/>
            <w:noWrap/>
            <w:vAlign w:val="center"/>
            <w:hideMark/>
          </w:tcPr>
          <w:p w14:paraId="73B0380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100</w:t>
            </w:r>
          </w:p>
        </w:tc>
        <w:tc>
          <w:tcPr>
            <w:tcW w:w="713" w:type="pct"/>
            <w:shd w:val="clear" w:color="auto" w:fill="auto"/>
            <w:noWrap/>
            <w:vAlign w:val="center"/>
            <w:hideMark/>
          </w:tcPr>
          <w:p w14:paraId="4A61ADC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755" w:type="pct"/>
            <w:shd w:val="clear" w:color="auto" w:fill="auto"/>
            <w:noWrap/>
            <w:vAlign w:val="center"/>
            <w:hideMark/>
          </w:tcPr>
          <w:p w14:paraId="205440F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5B4C70B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1993</w:t>
            </w:r>
          </w:p>
        </w:tc>
      </w:tr>
      <w:tr w:rsidR="00A02CBD" w:rsidRPr="007B3B3F" w14:paraId="5314ADA7" w14:textId="77777777" w:rsidTr="001500AB">
        <w:trPr>
          <w:cantSplit/>
          <w:trHeight w:val="227"/>
          <w:jc w:val="center"/>
        </w:trPr>
        <w:tc>
          <w:tcPr>
            <w:tcW w:w="1268" w:type="pct"/>
            <w:shd w:val="clear" w:color="auto" w:fill="auto"/>
            <w:noWrap/>
            <w:vAlign w:val="center"/>
            <w:hideMark/>
          </w:tcPr>
          <w:p w14:paraId="19974CC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ТК15-Д46</w:t>
            </w:r>
          </w:p>
        </w:tc>
        <w:tc>
          <w:tcPr>
            <w:tcW w:w="765" w:type="pct"/>
            <w:shd w:val="clear" w:color="auto" w:fill="auto"/>
            <w:noWrap/>
            <w:vAlign w:val="center"/>
            <w:hideMark/>
          </w:tcPr>
          <w:p w14:paraId="5C681BAB"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80.92</w:t>
            </w:r>
          </w:p>
        </w:tc>
        <w:tc>
          <w:tcPr>
            <w:tcW w:w="807" w:type="pct"/>
            <w:shd w:val="clear" w:color="auto" w:fill="auto"/>
            <w:noWrap/>
            <w:vAlign w:val="center"/>
            <w:hideMark/>
          </w:tcPr>
          <w:p w14:paraId="20FA589F"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713" w:type="pct"/>
            <w:shd w:val="clear" w:color="auto" w:fill="auto"/>
            <w:noWrap/>
            <w:vAlign w:val="center"/>
            <w:hideMark/>
          </w:tcPr>
          <w:p w14:paraId="3F269C0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755" w:type="pct"/>
            <w:shd w:val="clear" w:color="auto" w:fill="auto"/>
            <w:noWrap/>
            <w:vAlign w:val="center"/>
            <w:hideMark/>
          </w:tcPr>
          <w:p w14:paraId="473BE72C"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602052C8"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1987</w:t>
            </w:r>
          </w:p>
        </w:tc>
      </w:tr>
      <w:tr w:rsidR="00A02CBD" w:rsidRPr="007B3B3F" w14:paraId="4271E437" w14:textId="77777777" w:rsidTr="001500AB">
        <w:trPr>
          <w:cantSplit/>
          <w:trHeight w:val="227"/>
          <w:jc w:val="center"/>
        </w:trPr>
        <w:tc>
          <w:tcPr>
            <w:tcW w:w="1268" w:type="pct"/>
            <w:shd w:val="clear" w:color="auto" w:fill="auto"/>
            <w:noWrap/>
            <w:vAlign w:val="center"/>
            <w:hideMark/>
          </w:tcPr>
          <w:p w14:paraId="5B56C831"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ТК4-ТК44/1</w:t>
            </w:r>
          </w:p>
        </w:tc>
        <w:tc>
          <w:tcPr>
            <w:tcW w:w="765" w:type="pct"/>
            <w:shd w:val="clear" w:color="auto" w:fill="auto"/>
            <w:noWrap/>
            <w:vAlign w:val="center"/>
            <w:hideMark/>
          </w:tcPr>
          <w:p w14:paraId="2B4AE88D"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472.74</w:t>
            </w:r>
          </w:p>
        </w:tc>
        <w:tc>
          <w:tcPr>
            <w:tcW w:w="807" w:type="pct"/>
            <w:shd w:val="clear" w:color="auto" w:fill="auto"/>
            <w:noWrap/>
            <w:vAlign w:val="center"/>
            <w:hideMark/>
          </w:tcPr>
          <w:p w14:paraId="73C8408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100</w:t>
            </w:r>
          </w:p>
        </w:tc>
        <w:tc>
          <w:tcPr>
            <w:tcW w:w="713" w:type="pct"/>
            <w:shd w:val="clear" w:color="auto" w:fill="auto"/>
            <w:noWrap/>
            <w:vAlign w:val="center"/>
            <w:hideMark/>
          </w:tcPr>
          <w:p w14:paraId="645FD2E1"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755" w:type="pct"/>
            <w:shd w:val="clear" w:color="auto" w:fill="auto"/>
            <w:noWrap/>
            <w:vAlign w:val="center"/>
            <w:hideMark/>
          </w:tcPr>
          <w:p w14:paraId="4B29F427"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2388640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1968</w:t>
            </w:r>
          </w:p>
        </w:tc>
      </w:tr>
      <w:tr w:rsidR="00A02CBD" w:rsidRPr="007B3B3F" w14:paraId="46810848" w14:textId="77777777" w:rsidTr="001500AB">
        <w:trPr>
          <w:cantSplit/>
          <w:trHeight w:val="227"/>
          <w:jc w:val="center"/>
        </w:trPr>
        <w:tc>
          <w:tcPr>
            <w:tcW w:w="1268" w:type="pct"/>
            <w:shd w:val="clear" w:color="auto" w:fill="auto"/>
            <w:noWrap/>
            <w:vAlign w:val="center"/>
            <w:hideMark/>
          </w:tcPr>
          <w:p w14:paraId="264CE80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ТК44-Профилакторий</w:t>
            </w:r>
          </w:p>
        </w:tc>
        <w:tc>
          <w:tcPr>
            <w:tcW w:w="765" w:type="pct"/>
            <w:shd w:val="clear" w:color="auto" w:fill="auto"/>
            <w:noWrap/>
            <w:vAlign w:val="center"/>
            <w:hideMark/>
          </w:tcPr>
          <w:p w14:paraId="6F6D0F8E"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44.78</w:t>
            </w:r>
          </w:p>
        </w:tc>
        <w:tc>
          <w:tcPr>
            <w:tcW w:w="807" w:type="pct"/>
            <w:shd w:val="clear" w:color="auto" w:fill="auto"/>
            <w:noWrap/>
            <w:vAlign w:val="center"/>
            <w:hideMark/>
          </w:tcPr>
          <w:p w14:paraId="45FAA655"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50</w:t>
            </w:r>
          </w:p>
        </w:tc>
        <w:tc>
          <w:tcPr>
            <w:tcW w:w="713" w:type="pct"/>
            <w:shd w:val="clear" w:color="auto" w:fill="auto"/>
            <w:noWrap/>
            <w:vAlign w:val="center"/>
            <w:hideMark/>
          </w:tcPr>
          <w:p w14:paraId="3BCBEC8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50</w:t>
            </w:r>
          </w:p>
        </w:tc>
        <w:tc>
          <w:tcPr>
            <w:tcW w:w="755" w:type="pct"/>
            <w:shd w:val="clear" w:color="auto" w:fill="auto"/>
            <w:noWrap/>
            <w:vAlign w:val="center"/>
            <w:hideMark/>
          </w:tcPr>
          <w:p w14:paraId="193D2B12"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5AA9FDF8"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1968</w:t>
            </w:r>
          </w:p>
        </w:tc>
      </w:tr>
      <w:tr w:rsidR="00A02CBD" w:rsidRPr="007B3B3F" w14:paraId="2F7DCAD1" w14:textId="77777777" w:rsidTr="001500AB">
        <w:trPr>
          <w:cantSplit/>
          <w:trHeight w:val="227"/>
          <w:jc w:val="center"/>
        </w:trPr>
        <w:tc>
          <w:tcPr>
            <w:tcW w:w="1268" w:type="pct"/>
            <w:shd w:val="clear" w:color="auto" w:fill="auto"/>
            <w:noWrap/>
            <w:vAlign w:val="center"/>
            <w:hideMark/>
          </w:tcPr>
          <w:p w14:paraId="5F278F4A" w14:textId="77777777" w:rsidR="00A02CBD" w:rsidRPr="007B3B3F" w:rsidRDefault="00A02CBD" w:rsidP="001500AB">
            <w:pPr>
              <w:spacing w:after="0" w:line="240" w:lineRule="auto"/>
              <w:ind w:firstLine="0"/>
              <w:jc w:val="center"/>
              <w:rPr>
                <w:rFonts w:eastAsia="Times New Roman"/>
                <w:sz w:val="20"/>
                <w:szCs w:val="20"/>
                <w:lang w:eastAsia="ru-RU"/>
              </w:rPr>
            </w:pPr>
          </w:p>
        </w:tc>
        <w:tc>
          <w:tcPr>
            <w:tcW w:w="765" w:type="pct"/>
            <w:shd w:val="clear" w:color="auto" w:fill="auto"/>
            <w:noWrap/>
            <w:vAlign w:val="center"/>
            <w:hideMark/>
          </w:tcPr>
          <w:p w14:paraId="0BB1019F"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119.85</w:t>
            </w:r>
          </w:p>
        </w:tc>
        <w:tc>
          <w:tcPr>
            <w:tcW w:w="807" w:type="pct"/>
            <w:shd w:val="clear" w:color="auto" w:fill="auto"/>
            <w:noWrap/>
            <w:vAlign w:val="center"/>
            <w:hideMark/>
          </w:tcPr>
          <w:p w14:paraId="2097EE48"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200</w:t>
            </w:r>
          </w:p>
        </w:tc>
        <w:tc>
          <w:tcPr>
            <w:tcW w:w="713" w:type="pct"/>
            <w:shd w:val="clear" w:color="auto" w:fill="auto"/>
            <w:noWrap/>
            <w:vAlign w:val="center"/>
            <w:hideMark/>
          </w:tcPr>
          <w:p w14:paraId="7F9CF880"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100</w:t>
            </w:r>
          </w:p>
        </w:tc>
        <w:tc>
          <w:tcPr>
            <w:tcW w:w="755" w:type="pct"/>
            <w:shd w:val="clear" w:color="auto" w:fill="auto"/>
            <w:noWrap/>
            <w:vAlign w:val="center"/>
            <w:hideMark/>
          </w:tcPr>
          <w:p w14:paraId="43F6371E"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57AD5409"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1977</w:t>
            </w:r>
          </w:p>
        </w:tc>
      </w:tr>
      <w:tr w:rsidR="00A02CBD" w:rsidRPr="007B3B3F" w14:paraId="31DC7D7B" w14:textId="77777777" w:rsidTr="001500AB">
        <w:trPr>
          <w:cantSplit/>
          <w:trHeight w:val="227"/>
          <w:jc w:val="center"/>
        </w:trPr>
        <w:tc>
          <w:tcPr>
            <w:tcW w:w="1268" w:type="pct"/>
            <w:shd w:val="clear" w:color="auto" w:fill="auto"/>
            <w:noWrap/>
            <w:vAlign w:val="center"/>
            <w:hideMark/>
          </w:tcPr>
          <w:p w14:paraId="07DA7CD6"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т34-Д12</w:t>
            </w:r>
          </w:p>
        </w:tc>
        <w:tc>
          <w:tcPr>
            <w:tcW w:w="765" w:type="pct"/>
            <w:shd w:val="clear" w:color="auto" w:fill="auto"/>
            <w:noWrap/>
            <w:vAlign w:val="center"/>
            <w:hideMark/>
          </w:tcPr>
          <w:p w14:paraId="63F3C71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53.39</w:t>
            </w:r>
          </w:p>
        </w:tc>
        <w:tc>
          <w:tcPr>
            <w:tcW w:w="807" w:type="pct"/>
            <w:shd w:val="clear" w:color="auto" w:fill="auto"/>
            <w:noWrap/>
            <w:vAlign w:val="center"/>
            <w:hideMark/>
          </w:tcPr>
          <w:p w14:paraId="1A2A147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100</w:t>
            </w:r>
          </w:p>
        </w:tc>
        <w:tc>
          <w:tcPr>
            <w:tcW w:w="713" w:type="pct"/>
            <w:shd w:val="clear" w:color="auto" w:fill="auto"/>
            <w:noWrap/>
            <w:vAlign w:val="center"/>
            <w:hideMark/>
          </w:tcPr>
          <w:p w14:paraId="5B60529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80</w:t>
            </w:r>
          </w:p>
        </w:tc>
        <w:tc>
          <w:tcPr>
            <w:tcW w:w="755" w:type="pct"/>
            <w:shd w:val="clear" w:color="auto" w:fill="auto"/>
            <w:noWrap/>
            <w:vAlign w:val="center"/>
            <w:hideMark/>
          </w:tcPr>
          <w:p w14:paraId="194DC653"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Канальный</w:t>
            </w:r>
          </w:p>
        </w:tc>
        <w:tc>
          <w:tcPr>
            <w:tcW w:w="692" w:type="pct"/>
            <w:shd w:val="clear" w:color="auto" w:fill="auto"/>
            <w:noWrap/>
            <w:vAlign w:val="center"/>
            <w:hideMark/>
          </w:tcPr>
          <w:p w14:paraId="57BE129A" w14:textId="77777777" w:rsidR="00A02CBD" w:rsidRPr="007B3B3F" w:rsidRDefault="00A02CBD" w:rsidP="001500AB">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1977</w:t>
            </w:r>
          </w:p>
        </w:tc>
      </w:tr>
    </w:tbl>
    <w:p w14:paraId="43B1B6F9" w14:textId="77777777" w:rsidR="00A74587" w:rsidRPr="007B3B3F" w:rsidRDefault="00A74587" w:rsidP="007D3B32">
      <w:pPr>
        <w:sectPr w:rsidR="00A74587"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38C7DA5E" w14:textId="7A11A01C" w:rsidR="007D3B32" w:rsidRPr="007B3B3F" w:rsidRDefault="007D3B32" w:rsidP="00A6798C">
      <w:pPr>
        <w:pStyle w:val="14"/>
        <w:ind w:left="431" w:hanging="431"/>
      </w:pPr>
      <w:bookmarkStart w:id="78" w:name="_Toc22531500"/>
      <w:r w:rsidRPr="007B3B3F">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78"/>
    </w:p>
    <w:p w14:paraId="66111FE3" w14:textId="113848A3" w:rsidR="007D3B32" w:rsidRPr="007B3B3F" w:rsidRDefault="007D3B32" w:rsidP="00D41394">
      <w:pPr>
        <w:pStyle w:val="21"/>
        <w:spacing w:after="0"/>
        <w:ind w:left="578" w:hanging="578"/>
        <w:rPr>
          <w:sz w:val="24"/>
          <w:szCs w:val="24"/>
        </w:rPr>
      </w:pPr>
      <w:bookmarkStart w:id="79" w:name="_Toc22531501"/>
      <w:r w:rsidRPr="007B3B3F">
        <w:rPr>
          <w:sz w:val="24"/>
          <w:szCs w:val="24"/>
        </w:rPr>
        <w:t>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9"/>
    </w:p>
    <w:p w14:paraId="19EF01C0" w14:textId="5583AE70" w:rsidR="00A74587" w:rsidRPr="007B3B3F" w:rsidRDefault="00A74587" w:rsidP="00A74587">
      <w:bookmarkStart w:id="80" w:name="_Hlk15052102"/>
      <w:r w:rsidRPr="007B3B3F">
        <w:t xml:space="preserve">В </w:t>
      </w:r>
      <w:r w:rsidR="004644CF" w:rsidRPr="007B3B3F">
        <w:t>ГО Котельники</w:t>
      </w:r>
      <w:r w:rsidRPr="007B3B3F">
        <w:t xml:space="preserve"> предусмотрена закрытая схема теплоснабжения на нужды ГВС. </w:t>
      </w:r>
    </w:p>
    <w:bookmarkEnd w:id="80"/>
    <w:p w14:paraId="184AFBA9" w14:textId="77777777" w:rsidR="00A74587" w:rsidRPr="007B3B3F" w:rsidRDefault="00A74587" w:rsidP="00A74587"/>
    <w:p w14:paraId="3A013C34" w14:textId="37474F6F" w:rsidR="007D3B32" w:rsidRPr="007B3B3F" w:rsidRDefault="007D3B32" w:rsidP="00A6798C">
      <w:pPr>
        <w:pStyle w:val="21"/>
        <w:ind w:left="578" w:hanging="578"/>
        <w:rPr>
          <w:sz w:val="24"/>
          <w:szCs w:val="24"/>
        </w:rPr>
      </w:pPr>
      <w:bookmarkStart w:id="81" w:name="_Toc22531502"/>
      <w:r w:rsidRPr="007B3B3F">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1"/>
    </w:p>
    <w:p w14:paraId="0122EA16" w14:textId="00FB1565" w:rsidR="00A74587" w:rsidRPr="007B3B3F" w:rsidRDefault="00A74587" w:rsidP="00A74587">
      <w:r w:rsidRPr="007B3B3F">
        <w:t xml:space="preserve">В </w:t>
      </w:r>
      <w:r w:rsidR="004644CF" w:rsidRPr="007B3B3F">
        <w:t>ГО Котельники</w:t>
      </w:r>
      <w:r w:rsidRPr="007B3B3F">
        <w:t xml:space="preserve"> предусмотрена закрытая схема теплоснабжения на нужды ГВС. </w:t>
      </w:r>
    </w:p>
    <w:p w14:paraId="0FA53041" w14:textId="77777777" w:rsidR="00A74587" w:rsidRPr="007B3B3F" w:rsidRDefault="00A74587" w:rsidP="007D3B32"/>
    <w:p w14:paraId="4F38E762" w14:textId="77777777" w:rsidR="00A74587" w:rsidRPr="007B3B3F" w:rsidRDefault="00A74587" w:rsidP="007D3B32">
      <w:pPr>
        <w:sectPr w:rsidR="00A74587"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5C6F7094" w14:textId="736BABE4" w:rsidR="007D3B32" w:rsidRPr="007B3B3F" w:rsidRDefault="007D3B32" w:rsidP="00A6798C">
      <w:pPr>
        <w:pStyle w:val="14"/>
        <w:ind w:left="431" w:hanging="431"/>
      </w:pPr>
      <w:bookmarkStart w:id="82" w:name="_Toc22531503"/>
      <w:r w:rsidRPr="007B3B3F">
        <w:lastRenderedPageBreak/>
        <w:t>Раздел 8 Перспективные топливные балансы</w:t>
      </w:r>
      <w:bookmarkEnd w:id="82"/>
    </w:p>
    <w:p w14:paraId="3A3EC7DD" w14:textId="2E57A542" w:rsidR="007D3B32" w:rsidRPr="007B3B3F" w:rsidRDefault="007D3B32" w:rsidP="00A6798C">
      <w:pPr>
        <w:pStyle w:val="21"/>
        <w:ind w:left="578" w:hanging="578"/>
        <w:rPr>
          <w:sz w:val="24"/>
          <w:szCs w:val="24"/>
        </w:rPr>
      </w:pPr>
      <w:bookmarkStart w:id="83" w:name="_Toc22531504"/>
      <w:r w:rsidRPr="007B3B3F">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3"/>
    </w:p>
    <w:p w14:paraId="4822CCF5" w14:textId="32769BB6" w:rsidR="00A74587" w:rsidRPr="007B3B3F" w:rsidRDefault="00A74587" w:rsidP="00A74587">
      <w:r w:rsidRPr="007B3B3F">
        <w:t xml:space="preserve">Существующие и перспективные расходы топлива по </w:t>
      </w:r>
      <w:r w:rsidR="00506018" w:rsidRPr="007B3B3F">
        <w:t>ГО Котельники</w:t>
      </w:r>
      <w:r w:rsidRPr="007B3B3F">
        <w:t xml:space="preserve"> представлены в таблице </w:t>
      </w:r>
      <w:r w:rsidR="00805E01" w:rsidRPr="007B3B3F">
        <w:t>8</w:t>
      </w:r>
      <w:r w:rsidRPr="007B3B3F">
        <w:t>.1.</w:t>
      </w:r>
    </w:p>
    <w:p w14:paraId="7A1DC005" w14:textId="3EBD2368" w:rsidR="00A74587" w:rsidRPr="007B3B3F" w:rsidRDefault="00A74587" w:rsidP="00A74587">
      <w:pPr>
        <w:pStyle w:val="af5"/>
        <w:keepNext/>
        <w:spacing w:after="0"/>
        <w:ind w:firstLine="0"/>
        <w:rPr>
          <w:b w:val="0"/>
          <w:bCs w:val="0"/>
          <w:color w:val="auto"/>
          <w:sz w:val="24"/>
          <w:szCs w:val="24"/>
        </w:rPr>
      </w:pPr>
      <w:bookmarkStart w:id="84" w:name="_Toc22531564"/>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8</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1</w:t>
      </w:r>
      <w:r w:rsidRPr="007B3B3F">
        <w:rPr>
          <w:color w:val="auto"/>
          <w:sz w:val="24"/>
          <w:szCs w:val="24"/>
        </w:rPr>
        <w:fldChar w:fldCharType="end"/>
      </w:r>
      <w:r w:rsidRPr="007B3B3F">
        <w:rPr>
          <w:b w:val="0"/>
          <w:bCs w:val="0"/>
          <w:color w:val="auto"/>
          <w:sz w:val="24"/>
          <w:szCs w:val="24"/>
        </w:rPr>
        <w:t xml:space="preserve"> - Существующие и перспективные расходы топлива по </w:t>
      </w:r>
      <w:r w:rsidR="00506018" w:rsidRPr="007B3B3F">
        <w:rPr>
          <w:b w:val="0"/>
          <w:bCs w:val="0"/>
          <w:color w:val="auto"/>
          <w:sz w:val="24"/>
          <w:szCs w:val="24"/>
        </w:rPr>
        <w:t>ГО Котельники</w:t>
      </w:r>
      <w:bookmarkEnd w:id="84"/>
    </w:p>
    <w:tbl>
      <w:tblPr>
        <w:tblStyle w:val="afc"/>
        <w:tblW w:w="5000" w:type="pct"/>
        <w:tblCellMar>
          <w:left w:w="28" w:type="dxa"/>
          <w:right w:w="28" w:type="dxa"/>
        </w:tblCellMar>
        <w:tblLook w:val="04A0" w:firstRow="1" w:lastRow="0" w:firstColumn="1" w:lastColumn="0" w:noHBand="0" w:noVBand="1"/>
      </w:tblPr>
      <w:tblGrid>
        <w:gridCol w:w="409"/>
        <w:gridCol w:w="1414"/>
        <w:gridCol w:w="938"/>
        <w:gridCol w:w="942"/>
        <w:gridCol w:w="942"/>
        <w:gridCol w:w="942"/>
        <w:gridCol w:w="940"/>
        <w:gridCol w:w="936"/>
        <w:gridCol w:w="934"/>
        <w:gridCol w:w="934"/>
        <w:gridCol w:w="930"/>
      </w:tblGrid>
      <w:tr w:rsidR="00A02CBD" w:rsidRPr="007B3B3F" w14:paraId="7F73624B" w14:textId="77777777" w:rsidTr="001500AB">
        <w:trPr>
          <w:trHeight w:val="20"/>
          <w:tblHeader/>
        </w:trPr>
        <w:tc>
          <w:tcPr>
            <w:tcW w:w="199" w:type="pct"/>
            <w:shd w:val="clear" w:color="auto" w:fill="DAEEF3" w:themeFill="accent5" w:themeFillTint="33"/>
            <w:vAlign w:val="center"/>
          </w:tcPr>
          <w:p w14:paraId="7850ACFB" w14:textId="77777777" w:rsidR="00A02CBD" w:rsidRPr="007B3B3F" w:rsidRDefault="00A02CBD" w:rsidP="001500AB">
            <w:pPr>
              <w:pStyle w:val="affffffffffffffff4"/>
              <w:spacing w:after="0"/>
              <w:ind w:firstLine="0"/>
              <w:jc w:val="center"/>
              <w:rPr>
                <w:rFonts w:cs="Times New Roman"/>
                <w:b/>
                <w:sz w:val="20"/>
                <w:szCs w:val="20"/>
              </w:rPr>
            </w:pPr>
            <w:r w:rsidRPr="007B3B3F">
              <w:rPr>
                <w:rFonts w:cs="Times New Roman"/>
                <w:b/>
                <w:sz w:val="20"/>
                <w:szCs w:val="20"/>
              </w:rPr>
              <w:t>№</w:t>
            </w:r>
          </w:p>
        </w:tc>
        <w:tc>
          <w:tcPr>
            <w:tcW w:w="689" w:type="pct"/>
            <w:shd w:val="clear" w:color="auto" w:fill="DAEEF3" w:themeFill="accent5" w:themeFillTint="33"/>
            <w:vAlign w:val="center"/>
          </w:tcPr>
          <w:p w14:paraId="4A092466" w14:textId="77777777" w:rsidR="00A02CBD" w:rsidRPr="007B3B3F" w:rsidRDefault="00A02CBD" w:rsidP="001500AB">
            <w:pPr>
              <w:pStyle w:val="affffffffffffffff4"/>
              <w:spacing w:after="0"/>
              <w:ind w:firstLine="0"/>
              <w:jc w:val="center"/>
              <w:rPr>
                <w:rFonts w:cs="Times New Roman"/>
                <w:b/>
                <w:sz w:val="20"/>
                <w:szCs w:val="20"/>
              </w:rPr>
            </w:pPr>
            <w:r w:rsidRPr="007B3B3F">
              <w:rPr>
                <w:rFonts w:cs="Times New Roman"/>
                <w:b/>
                <w:sz w:val="20"/>
                <w:szCs w:val="20"/>
              </w:rPr>
              <w:t>Источник тепловой энергии</w:t>
            </w:r>
          </w:p>
        </w:tc>
        <w:tc>
          <w:tcPr>
            <w:tcW w:w="457" w:type="pct"/>
            <w:shd w:val="clear" w:color="auto" w:fill="DAEEF3" w:themeFill="accent5" w:themeFillTint="33"/>
            <w:vAlign w:val="center"/>
          </w:tcPr>
          <w:p w14:paraId="5BC649C6" w14:textId="77777777" w:rsidR="00A02CBD" w:rsidRPr="007B3B3F" w:rsidRDefault="00A02CBD" w:rsidP="001500AB">
            <w:pPr>
              <w:tabs>
                <w:tab w:val="center" w:pos="5002"/>
                <w:tab w:val="left" w:pos="6510"/>
              </w:tabs>
              <w:spacing w:after="0"/>
              <w:ind w:firstLine="0"/>
              <w:jc w:val="center"/>
              <w:rPr>
                <w:b/>
                <w:sz w:val="20"/>
                <w:szCs w:val="20"/>
              </w:rPr>
            </w:pPr>
            <w:r w:rsidRPr="007B3B3F">
              <w:rPr>
                <w:b/>
                <w:sz w:val="20"/>
                <w:szCs w:val="20"/>
              </w:rPr>
              <w:t>2018 г.</w:t>
            </w:r>
          </w:p>
        </w:tc>
        <w:tc>
          <w:tcPr>
            <w:tcW w:w="459" w:type="pct"/>
            <w:shd w:val="clear" w:color="auto" w:fill="DAEEF3" w:themeFill="accent5" w:themeFillTint="33"/>
            <w:vAlign w:val="center"/>
          </w:tcPr>
          <w:p w14:paraId="61092045" w14:textId="77777777" w:rsidR="00A02CBD" w:rsidRPr="007B3B3F" w:rsidRDefault="00A02CBD" w:rsidP="001500AB">
            <w:pPr>
              <w:tabs>
                <w:tab w:val="center" w:pos="5002"/>
                <w:tab w:val="left" w:pos="6510"/>
              </w:tabs>
              <w:spacing w:after="0"/>
              <w:ind w:firstLine="0"/>
              <w:jc w:val="center"/>
              <w:rPr>
                <w:b/>
                <w:sz w:val="20"/>
                <w:szCs w:val="20"/>
              </w:rPr>
            </w:pPr>
            <w:r w:rsidRPr="007B3B3F">
              <w:rPr>
                <w:b/>
                <w:sz w:val="20"/>
                <w:szCs w:val="20"/>
              </w:rPr>
              <w:t>2019 г.</w:t>
            </w:r>
          </w:p>
        </w:tc>
        <w:tc>
          <w:tcPr>
            <w:tcW w:w="459" w:type="pct"/>
            <w:shd w:val="clear" w:color="auto" w:fill="DAEEF3" w:themeFill="accent5" w:themeFillTint="33"/>
            <w:vAlign w:val="center"/>
          </w:tcPr>
          <w:p w14:paraId="3627F41F" w14:textId="77777777" w:rsidR="00A02CBD" w:rsidRPr="007B3B3F" w:rsidRDefault="00A02CBD" w:rsidP="001500AB">
            <w:pPr>
              <w:tabs>
                <w:tab w:val="center" w:pos="5002"/>
                <w:tab w:val="left" w:pos="6510"/>
              </w:tabs>
              <w:spacing w:after="0"/>
              <w:ind w:firstLine="0"/>
              <w:jc w:val="center"/>
              <w:rPr>
                <w:b/>
                <w:sz w:val="20"/>
                <w:szCs w:val="20"/>
              </w:rPr>
            </w:pPr>
            <w:r w:rsidRPr="007B3B3F">
              <w:rPr>
                <w:b/>
                <w:sz w:val="20"/>
                <w:szCs w:val="20"/>
              </w:rPr>
              <w:t>2020 г.</w:t>
            </w:r>
          </w:p>
        </w:tc>
        <w:tc>
          <w:tcPr>
            <w:tcW w:w="459" w:type="pct"/>
            <w:shd w:val="clear" w:color="auto" w:fill="DAEEF3" w:themeFill="accent5" w:themeFillTint="33"/>
            <w:vAlign w:val="center"/>
          </w:tcPr>
          <w:p w14:paraId="35CD292C" w14:textId="77777777" w:rsidR="00A02CBD" w:rsidRPr="007B3B3F" w:rsidRDefault="00A02CBD" w:rsidP="001500AB">
            <w:pPr>
              <w:tabs>
                <w:tab w:val="center" w:pos="5002"/>
                <w:tab w:val="left" w:pos="6510"/>
              </w:tabs>
              <w:spacing w:after="0"/>
              <w:ind w:firstLine="0"/>
              <w:jc w:val="center"/>
              <w:rPr>
                <w:b/>
                <w:sz w:val="20"/>
                <w:szCs w:val="20"/>
              </w:rPr>
            </w:pPr>
            <w:r w:rsidRPr="007B3B3F">
              <w:rPr>
                <w:b/>
                <w:sz w:val="20"/>
                <w:szCs w:val="20"/>
              </w:rPr>
              <w:t>2021 г.</w:t>
            </w:r>
          </w:p>
        </w:tc>
        <w:tc>
          <w:tcPr>
            <w:tcW w:w="458" w:type="pct"/>
            <w:shd w:val="clear" w:color="auto" w:fill="DAEEF3" w:themeFill="accent5" w:themeFillTint="33"/>
            <w:vAlign w:val="center"/>
          </w:tcPr>
          <w:p w14:paraId="1AB143A5" w14:textId="77777777" w:rsidR="00A02CBD" w:rsidRPr="007B3B3F" w:rsidRDefault="00A02CBD" w:rsidP="001500AB">
            <w:pPr>
              <w:tabs>
                <w:tab w:val="center" w:pos="5002"/>
                <w:tab w:val="left" w:pos="6510"/>
              </w:tabs>
              <w:spacing w:after="0"/>
              <w:ind w:firstLine="0"/>
              <w:jc w:val="center"/>
              <w:rPr>
                <w:b/>
                <w:sz w:val="20"/>
                <w:szCs w:val="20"/>
              </w:rPr>
            </w:pPr>
            <w:r w:rsidRPr="007B3B3F">
              <w:rPr>
                <w:b/>
                <w:sz w:val="20"/>
                <w:szCs w:val="20"/>
              </w:rPr>
              <w:t>2022 г.</w:t>
            </w:r>
          </w:p>
        </w:tc>
        <w:tc>
          <w:tcPr>
            <w:tcW w:w="456" w:type="pct"/>
            <w:shd w:val="clear" w:color="auto" w:fill="DAEEF3" w:themeFill="accent5" w:themeFillTint="33"/>
            <w:vAlign w:val="center"/>
          </w:tcPr>
          <w:p w14:paraId="1D7CCF6F" w14:textId="77777777" w:rsidR="00A02CBD" w:rsidRPr="007B3B3F" w:rsidRDefault="00A02CBD" w:rsidP="001500AB">
            <w:pPr>
              <w:tabs>
                <w:tab w:val="center" w:pos="5002"/>
                <w:tab w:val="left" w:pos="6510"/>
              </w:tabs>
              <w:spacing w:after="0"/>
              <w:ind w:firstLine="0"/>
              <w:jc w:val="center"/>
              <w:rPr>
                <w:b/>
                <w:sz w:val="20"/>
                <w:szCs w:val="20"/>
              </w:rPr>
            </w:pPr>
            <w:r w:rsidRPr="007B3B3F">
              <w:rPr>
                <w:b/>
                <w:sz w:val="20"/>
                <w:szCs w:val="20"/>
              </w:rPr>
              <w:t>2023 г.</w:t>
            </w:r>
          </w:p>
        </w:tc>
        <w:tc>
          <w:tcPr>
            <w:tcW w:w="455" w:type="pct"/>
            <w:shd w:val="clear" w:color="auto" w:fill="DAEEF3" w:themeFill="accent5" w:themeFillTint="33"/>
            <w:vAlign w:val="center"/>
          </w:tcPr>
          <w:p w14:paraId="582E9B88" w14:textId="77777777" w:rsidR="00A02CBD" w:rsidRPr="007B3B3F" w:rsidRDefault="00A02CBD" w:rsidP="001500AB">
            <w:pPr>
              <w:tabs>
                <w:tab w:val="center" w:pos="5002"/>
                <w:tab w:val="left" w:pos="6510"/>
              </w:tabs>
              <w:spacing w:after="0"/>
              <w:ind w:firstLine="0"/>
              <w:jc w:val="center"/>
              <w:rPr>
                <w:b/>
                <w:sz w:val="20"/>
                <w:szCs w:val="20"/>
              </w:rPr>
            </w:pPr>
            <w:r w:rsidRPr="007B3B3F">
              <w:rPr>
                <w:b/>
                <w:sz w:val="20"/>
                <w:szCs w:val="20"/>
              </w:rPr>
              <w:t>2024 г.</w:t>
            </w:r>
          </w:p>
        </w:tc>
        <w:tc>
          <w:tcPr>
            <w:tcW w:w="455" w:type="pct"/>
            <w:shd w:val="clear" w:color="auto" w:fill="DAEEF3" w:themeFill="accent5" w:themeFillTint="33"/>
            <w:vAlign w:val="center"/>
          </w:tcPr>
          <w:p w14:paraId="0F1191D1" w14:textId="77777777" w:rsidR="00A02CBD" w:rsidRPr="007B3B3F" w:rsidRDefault="00A02CBD" w:rsidP="001500AB">
            <w:pPr>
              <w:tabs>
                <w:tab w:val="center" w:pos="5002"/>
                <w:tab w:val="left" w:pos="6510"/>
              </w:tabs>
              <w:spacing w:after="0"/>
              <w:ind w:firstLine="0"/>
              <w:jc w:val="center"/>
              <w:rPr>
                <w:b/>
                <w:sz w:val="20"/>
                <w:szCs w:val="20"/>
              </w:rPr>
            </w:pPr>
            <w:r w:rsidRPr="007B3B3F">
              <w:rPr>
                <w:b/>
                <w:sz w:val="20"/>
                <w:szCs w:val="20"/>
              </w:rPr>
              <w:t>2028 г.</w:t>
            </w:r>
          </w:p>
        </w:tc>
        <w:tc>
          <w:tcPr>
            <w:tcW w:w="453" w:type="pct"/>
            <w:shd w:val="clear" w:color="auto" w:fill="DAEEF3" w:themeFill="accent5" w:themeFillTint="33"/>
            <w:vAlign w:val="center"/>
          </w:tcPr>
          <w:p w14:paraId="3013B77F" w14:textId="77777777" w:rsidR="00A02CBD" w:rsidRPr="007B3B3F" w:rsidRDefault="00A02CBD" w:rsidP="001500AB">
            <w:pPr>
              <w:tabs>
                <w:tab w:val="center" w:pos="5002"/>
                <w:tab w:val="left" w:pos="6510"/>
              </w:tabs>
              <w:spacing w:after="0"/>
              <w:ind w:firstLine="0"/>
              <w:jc w:val="center"/>
              <w:rPr>
                <w:b/>
                <w:sz w:val="20"/>
                <w:szCs w:val="20"/>
              </w:rPr>
            </w:pPr>
            <w:r w:rsidRPr="007B3B3F">
              <w:rPr>
                <w:b/>
                <w:sz w:val="20"/>
                <w:szCs w:val="20"/>
              </w:rPr>
              <w:t>2035 г.</w:t>
            </w:r>
          </w:p>
        </w:tc>
      </w:tr>
      <w:tr w:rsidR="00A02CBD" w:rsidRPr="007B3B3F" w14:paraId="6B99B394" w14:textId="77777777" w:rsidTr="001500AB">
        <w:trPr>
          <w:trHeight w:val="20"/>
        </w:trPr>
        <w:tc>
          <w:tcPr>
            <w:tcW w:w="199" w:type="pct"/>
            <w:shd w:val="clear" w:color="auto" w:fill="auto"/>
            <w:vAlign w:val="center"/>
          </w:tcPr>
          <w:p w14:paraId="088ECB50" w14:textId="77777777" w:rsidR="00A02CBD" w:rsidRPr="007B3B3F" w:rsidRDefault="00A02CBD" w:rsidP="001500AB">
            <w:pPr>
              <w:pStyle w:val="affe"/>
              <w:jc w:val="center"/>
              <w:rPr>
                <w:sz w:val="20"/>
              </w:rPr>
            </w:pPr>
            <w:r w:rsidRPr="007B3B3F">
              <w:rPr>
                <w:sz w:val="20"/>
              </w:rPr>
              <w:t>1</w:t>
            </w:r>
          </w:p>
        </w:tc>
        <w:tc>
          <w:tcPr>
            <w:tcW w:w="689" w:type="pct"/>
            <w:shd w:val="clear" w:color="auto" w:fill="auto"/>
            <w:vAlign w:val="center"/>
          </w:tcPr>
          <w:p w14:paraId="691A7D79" w14:textId="77777777" w:rsidR="00A02CBD" w:rsidRPr="007B3B3F" w:rsidRDefault="00A02CBD" w:rsidP="001500AB">
            <w:pPr>
              <w:pStyle w:val="affe"/>
              <w:jc w:val="center"/>
              <w:rPr>
                <w:sz w:val="20"/>
              </w:rPr>
            </w:pPr>
            <w:r w:rsidRPr="007B3B3F">
              <w:rPr>
                <w:sz w:val="20"/>
              </w:rPr>
              <w:t>Котельная АО «МСК Инжиниринг»</w:t>
            </w:r>
          </w:p>
        </w:tc>
        <w:tc>
          <w:tcPr>
            <w:tcW w:w="457" w:type="pct"/>
            <w:shd w:val="clear" w:color="auto" w:fill="auto"/>
            <w:vAlign w:val="center"/>
          </w:tcPr>
          <w:p w14:paraId="384C7AC0" w14:textId="77777777" w:rsidR="00A02CBD" w:rsidRPr="007B3B3F" w:rsidRDefault="00A02CBD" w:rsidP="001500AB">
            <w:pPr>
              <w:pStyle w:val="affffffffffffffff4"/>
              <w:spacing w:after="0"/>
              <w:ind w:firstLine="0"/>
              <w:jc w:val="center"/>
              <w:rPr>
                <w:rFonts w:cs="Times New Roman"/>
                <w:sz w:val="20"/>
                <w:szCs w:val="20"/>
                <w:vertAlign w:val="superscript"/>
              </w:rPr>
            </w:pPr>
            <w:r w:rsidRPr="007B3B3F">
              <w:rPr>
                <w:rFonts w:cs="Times New Roman"/>
                <w:sz w:val="20"/>
                <w:szCs w:val="20"/>
              </w:rPr>
              <w:t>8532,8 м</w:t>
            </w:r>
            <w:r w:rsidRPr="007B3B3F">
              <w:rPr>
                <w:rFonts w:cs="Times New Roman"/>
                <w:sz w:val="20"/>
                <w:szCs w:val="20"/>
                <w:vertAlign w:val="superscript"/>
              </w:rPr>
              <w:t>3</w:t>
            </w:r>
          </w:p>
        </w:tc>
        <w:tc>
          <w:tcPr>
            <w:tcW w:w="459" w:type="pct"/>
            <w:vAlign w:val="center"/>
          </w:tcPr>
          <w:p w14:paraId="690DF1E3"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8532,8 м</w:t>
            </w:r>
            <w:r w:rsidRPr="007B3B3F">
              <w:rPr>
                <w:rFonts w:cs="Times New Roman"/>
                <w:sz w:val="20"/>
                <w:szCs w:val="20"/>
                <w:vertAlign w:val="superscript"/>
              </w:rPr>
              <w:t>3</w:t>
            </w:r>
          </w:p>
        </w:tc>
        <w:tc>
          <w:tcPr>
            <w:tcW w:w="459" w:type="pct"/>
            <w:vAlign w:val="center"/>
          </w:tcPr>
          <w:p w14:paraId="57057F02"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8532,8 м</w:t>
            </w:r>
            <w:r w:rsidRPr="007B3B3F">
              <w:rPr>
                <w:rFonts w:cs="Times New Roman"/>
                <w:sz w:val="20"/>
                <w:szCs w:val="20"/>
                <w:vertAlign w:val="superscript"/>
              </w:rPr>
              <w:t>3</w:t>
            </w:r>
          </w:p>
        </w:tc>
        <w:tc>
          <w:tcPr>
            <w:tcW w:w="459" w:type="pct"/>
            <w:vAlign w:val="center"/>
          </w:tcPr>
          <w:p w14:paraId="08E65F00"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8532,8 м</w:t>
            </w:r>
            <w:r w:rsidRPr="007B3B3F">
              <w:rPr>
                <w:rFonts w:cs="Times New Roman"/>
                <w:sz w:val="20"/>
                <w:szCs w:val="20"/>
                <w:vertAlign w:val="superscript"/>
              </w:rPr>
              <w:t>3</w:t>
            </w:r>
          </w:p>
        </w:tc>
        <w:tc>
          <w:tcPr>
            <w:tcW w:w="458" w:type="pct"/>
            <w:vAlign w:val="center"/>
          </w:tcPr>
          <w:p w14:paraId="08D72C5D"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8532,8 м</w:t>
            </w:r>
            <w:r w:rsidRPr="007B3B3F">
              <w:rPr>
                <w:rFonts w:cs="Times New Roman"/>
                <w:sz w:val="20"/>
                <w:szCs w:val="20"/>
                <w:vertAlign w:val="superscript"/>
              </w:rPr>
              <w:t>3</w:t>
            </w:r>
          </w:p>
        </w:tc>
        <w:tc>
          <w:tcPr>
            <w:tcW w:w="456" w:type="pct"/>
            <w:vAlign w:val="center"/>
          </w:tcPr>
          <w:p w14:paraId="41CDA974"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8532,8 м</w:t>
            </w:r>
            <w:r w:rsidRPr="007B3B3F">
              <w:rPr>
                <w:rFonts w:cs="Times New Roman"/>
                <w:sz w:val="20"/>
                <w:szCs w:val="20"/>
                <w:vertAlign w:val="superscript"/>
              </w:rPr>
              <w:t>3</w:t>
            </w:r>
          </w:p>
        </w:tc>
        <w:tc>
          <w:tcPr>
            <w:tcW w:w="455" w:type="pct"/>
            <w:vAlign w:val="center"/>
          </w:tcPr>
          <w:p w14:paraId="09EA8D6D"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8532,8 м</w:t>
            </w:r>
            <w:r w:rsidRPr="007B3B3F">
              <w:rPr>
                <w:rFonts w:cs="Times New Roman"/>
                <w:sz w:val="20"/>
                <w:szCs w:val="20"/>
                <w:vertAlign w:val="superscript"/>
              </w:rPr>
              <w:t>3</w:t>
            </w:r>
          </w:p>
        </w:tc>
        <w:tc>
          <w:tcPr>
            <w:tcW w:w="455" w:type="pct"/>
            <w:vAlign w:val="center"/>
          </w:tcPr>
          <w:p w14:paraId="0640509D"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8532,8 м</w:t>
            </w:r>
            <w:r w:rsidRPr="007B3B3F">
              <w:rPr>
                <w:rFonts w:cs="Times New Roman"/>
                <w:sz w:val="20"/>
                <w:szCs w:val="20"/>
                <w:vertAlign w:val="superscript"/>
              </w:rPr>
              <w:t>3</w:t>
            </w:r>
          </w:p>
        </w:tc>
        <w:tc>
          <w:tcPr>
            <w:tcW w:w="453" w:type="pct"/>
            <w:vAlign w:val="center"/>
          </w:tcPr>
          <w:p w14:paraId="6C614B7C"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8532,8 м</w:t>
            </w:r>
            <w:r w:rsidRPr="007B3B3F">
              <w:rPr>
                <w:rFonts w:cs="Times New Roman"/>
                <w:sz w:val="20"/>
                <w:szCs w:val="20"/>
                <w:vertAlign w:val="superscript"/>
              </w:rPr>
              <w:t>3</w:t>
            </w:r>
          </w:p>
        </w:tc>
      </w:tr>
      <w:tr w:rsidR="00A02CBD" w:rsidRPr="007B3B3F" w14:paraId="0E3D3E25" w14:textId="77777777" w:rsidTr="001500AB">
        <w:trPr>
          <w:trHeight w:val="20"/>
        </w:trPr>
        <w:tc>
          <w:tcPr>
            <w:tcW w:w="199" w:type="pct"/>
            <w:shd w:val="clear" w:color="auto" w:fill="auto"/>
            <w:vAlign w:val="center"/>
          </w:tcPr>
          <w:p w14:paraId="028B2563" w14:textId="77777777" w:rsidR="00A02CBD" w:rsidRPr="007B3B3F" w:rsidRDefault="00A02CBD" w:rsidP="001500AB">
            <w:pPr>
              <w:pStyle w:val="affe"/>
              <w:jc w:val="center"/>
              <w:rPr>
                <w:sz w:val="20"/>
              </w:rPr>
            </w:pPr>
            <w:r w:rsidRPr="007B3B3F">
              <w:rPr>
                <w:sz w:val="20"/>
              </w:rPr>
              <w:t>2</w:t>
            </w:r>
          </w:p>
        </w:tc>
        <w:tc>
          <w:tcPr>
            <w:tcW w:w="689" w:type="pct"/>
            <w:shd w:val="clear" w:color="auto" w:fill="auto"/>
            <w:vAlign w:val="center"/>
          </w:tcPr>
          <w:p w14:paraId="2F25FABE" w14:textId="77777777" w:rsidR="00A02CBD" w:rsidRPr="007B3B3F" w:rsidRDefault="00A02CBD" w:rsidP="001500AB">
            <w:pPr>
              <w:pStyle w:val="affe"/>
              <w:jc w:val="center"/>
              <w:rPr>
                <w:sz w:val="20"/>
              </w:rPr>
            </w:pPr>
            <w:r w:rsidRPr="007B3B3F">
              <w:rPr>
                <w:sz w:val="20"/>
              </w:rPr>
              <w:t>Котельная МУЖКП «Котельники»</w:t>
            </w:r>
          </w:p>
        </w:tc>
        <w:tc>
          <w:tcPr>
            <w:tcW w:w="457" w:type="pct"/>
            <w:shd w:val="clear" w:color="auto" w:fill="auto"/>
            <w:vAlign w:val="center"/>
          </w:tcPr>
          <w:p w14:paraId="5F111235"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218 тыс. кВт ч)</w:t>
            </w:r>
          </w:p>
        </w:tc>
        <w:tc>
          <w:tcPr>
            <w:tcW w:w="459" w:type="pct"/>
            <w:vAlign w:val="center"/>
          </w:tcPr>
          <w:p w14:paraId="2CF45B2A"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218 тыс. кВт ч)</w:t>
            </w:r>
          </w:p>
        </w:tc>
        <w:tc>
          <w:tcPr>
            <w:tcW w:w="459" w:type="pct"/>
            <w:vAlign w:val="center"/>
          </w:tcPr>
          <w:p w14:paraId="355A20EB"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218 тыс. кВт ч)</w:t>
            </w:r>
          </w:p>
        </w:tc>
        <w:tc>
          <w:tcPr>
            <w:tcW w:w="459" w:type="pct"/>
            <w:vAlign w:val="center"/>
          </w:tcPr>
          <w:p w14:paraId="5DAD95DC"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218 тыс. кВт ч)</w:t>
            </w:r>
          </w:p>
        </w:tc>
        <w:tc>
          <w:tcPr>
            <w:tcW w:w="458" w:type="pct"/>
            <w:vAlign w:val="center"/>
          </w:tcPr>
          <w:p w14:paraId="675B057E"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218 тыс. кВт ч)</w:t>
            </w:r>
          </w:p>
        </w:tc>
        <w:tc>
          <w:tcPr>
            <w:tcW w:w="456" w:type="pct"/>
            <w:vAlign w:val="center"/>
          </w:tcPr>
          <w:p w14:paraId="29EE942F"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218 тыс. кВт ч)</w:t>
            </w:r>
          </w:p>
        </w:tc>
        <w:tc>
          <w:tcPr>
            <w:tcW w:w="455" w:type="pct"/>
            <w:vAlign w:val="center"/>
          </w:tcPr>
          <w:p w14:paraId="40B787A5"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218 тыс. кВт ч)</w:t>
            </w:r>
          </w:p>
        </w:tc>
        <w:tc>
          <w:tcPr>
            <w:tcW w:w="455" w:type="pct"/>
            <w:vAlign w:val="center"/>
          </w:tcPr>
          <w:p w14:paraId="5BDBA419"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218 тыс. кВт ч)</w:t>
            </w:r>
          </w:p>
        </w:tc>
        <w:tc>
          <w:tcPr>
            <w:tcW w:w="453" w:type="pct"/>
            <w:vAlign w:val="center"/>
          </w:tcPr>
          <w:p w14:paraId="14334726" w14:textId="77777777" w:rsidR="00A02CBD" w:rsidRPr="007B3B3F" w:rsidRDefault="00A02CBD" w:rsidP="001500AB">
            <w:pPr>
              <w:pStyle w:val="affffffffffffffff4"/>
              <w:spacing w:after="0"/>
              <w:ind w:firstLine="0"/>
              <w:jc w:val="center"/>
              <w:rPr>
                <w:rFonts w:cs="Times New Roman"/>
                <w:sz w:val="20"/>
                <w:szCs w:val="20"/>
              </w:rPr>
            </w:pPr>
            <w:r w:rsidRPr="007B3B3F">
              <w:rPr>
                <w:rFonts w:cs="Times New Roman"/>
                <w:sz w:val="20"/>
                <w:szCs w:val="20"/>
              </w:rPr>
              <w:t>218 тыс. кВт ч)</w:t>
            </w:r>
          </w:p>
        </w:tc>
      </w:tr>
    </w:tbl>
    <w:p w14:paraId="301B86AD" w14:textId="77777777" w:rsidR="00A74587" w:rsidRPr="007B3B3F" w:rsidRDefault="00A74587" w:rsidP="00A74587"/>
    <w:p w14:paraId="15864AEB" w14:textId="4705CBF8" w:rsidR="007D3B32" w:rsidRPr="007B3B3F" w:rsidRDefault="007D3B32" w:rsidP="00A6798C">
      <w:pPr>
        <w:pStyle w:val="21"/>
        <w:ind w:left="578" w:hanging="578"/>
        <w:rPr>
          <w:sz w:val="24"/>
          <w:szCs w:val="24"/>
        </w:rPr>
      </w:pPr>
      <w:bookmarkStart w:id="85" w:name="_Toc22531505"/>
      <w:r w:rsidRPr="007B3B3F">
        <w:rPr>
          <w:sz w:val="24"/>
          <w:szCs w:val="24"/>
        </w:rPr>
        <w:t>Перспективные топливные балансы для нецентрализованных систем теплоснабжен</w:t>
      </w:r>
      <w:r w:rsidR="00A74587" w:rsidRPr="007B3B3F">
        <w:rPr>
          <w:sz w:val="24"/>
          <w:szCs w:val="24"/>
        </w:rPr>
        <w:t>ия</w:t>
      </w:r>
      <w:bookmarkEnd w:id="85"/>
    </w:p>
    <w:p w14:paraId="446EB6FB" w14:textId="64E33AEE" w:rsidR="00A74587" w:rsidRPr="007B3B3F" w:rsidRDefault="00A74587" w:rsidP="00A74587">
      <w:r w:rsidRPr="007B3B3F">
        <w:t xml:space="preserve">На территории </w:t>
      </w:r>
      <w:r w:rsidR="004644CF" w:rsidRPr="007B3B3F">
        <w:t>ГО Котельники</w:t>
      </w:r>
      <w:r w:rsidRPr="007B3B3F">
        <w:t xml:space="preserve"> зоны действия нецентрализованных систем теплоснабжения отсутствуют. Развитие нецентрализованного теплоснабжения на территории городского округа не планируется.</w:t>
      </w:r>
    </w:p>
    <w:p w14:paraId="2B0A5C1D" w14:textId="77777777" w:rsidR="00A74587" w:rsidRPr="007B3B3F" w:rsidRDefault="00A74587" w:rsidP="00A74587"/>
    <w:p w14:paraId="5BF4E6D8" w14:textId="2BA5FA50" w:rsidR="007D3B32" w:rsidRPr="007B3B3F" w:rsidRDefault="007D3B32" w:rsidP="00A6798C">
      <w:pPr>
        <w:pStyle w:val="21"/>
        <w:ind w:left="578" w:hanging="578"/>
        <w:rPr>
          <w:sz w:val="24"/>
          <w:szCs w:val="24"/>
        </w:rPr>
      </w:pPr>
      <w:bookmarkStart w:id="86" w:name="_Toc22531506"/>
      <w:r w:rsidRPr="007B3B3F">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6"/>
    </w:p>
    <w:p w14:paraId="4F690CF4" w14:textId="164D55ED" w:rsidR="00A74587" w:rsidRPr="007B3B3F" w:rsidRDefault="00A74587" w:rsidP="00A74587">
      <w:r w:rsidRPr="007B3B3F">
        <w:t xml:space="preserve">На </w:t>
      </w:r>
      <w:r w:rsidR="00506018" w:rsidRPr="007B3B3F">
        <w:t>ГО Котельники</w:t>
      </w:r>
      <w:r w:rsidRPr="007B3B3F">
        <w:t xml:space="preserve"> основным видом топлива является природный газ. Возобновляемые источники энергии и местные виды топлива не используются.</w:t>
      </w:r>
    </w:p>
    <w:p w14:paraId="7C3C396C" w14:textId="77777777" w:rsidR="00A74587" w:rsidRPr="007B3B3F" w:rsidRDefault="00A74587" w:rsidP="00A74587"/>
    <w:p w14:paraId="5D48E5A0" w14:textId="146D7C01" w:rsidR="007D3B32" w:rsidRPr="007B3B3F" w:rsidRDefault="007D3B32" w:rsidP="00A6798C">
      <w:pPr>
        <w:pStyle w:val="21"/>
        <w:ind w:left="578" w:hanging="578"/>
        <w:rPr>
          <w:sz w:val="24"/>
          <w:szCs w:val="24"/>
        </w:rPr>
      </w:pPr>
      <w:bookmarkStart w:id="87" w:name="_Toc22531507"/>
      <w:r w:rsidRPr="007B3B3F">
        <w:rPr>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7"/>
    </w:p>
    <w:p w14:paraId="0ACBB8CD" w14:textId="439DD022" w:rsidR="00A02CBD" w:rsidRPr="007B3B3F" w:rsidRDefault="00A02CBD" w:rsidP="00A02CBD">
      <w:pPr>
        <w:spacing w:after="0"/>
      </w:pPr>
      <w:r w:rsidRPr="007B3B3F">
        <w:t xml:space="preserve">На момент актуализации схемы теплоснабжения резервное топливное хозяйство (РТХ) не функционирует и запасы резервного и аварийного топлива отсутствуют. Основные виды топлива представлены в таблице </w:t>
      </w:r>
      <w:r w:rsidRPr="007B3B3F">
        <w:t>8</w:t>
      </w:r>
      <w:r w:rsidRPr="007B3B3F">
        <w:t>.2.</w:t>
      </w:r>
      <w:r w:rsidRPr="007B3B3F">
        <w:t xml:space="preserve"> </w:t>
      </w:r>
    </w:p>
    <w:p w14:paraId="447D3EDA" w14:textId="1E29BF4B" w:rsidR="00A02CBD" w:rsidRPr="007B3B3F" w:rsidRDefault="00A02CBD" w:rsidP="00A02CBD">
      <w:pPr>
        <w:pStyle w:val="af5"/>
        <w:keepNext/>
        <w:spacing w:after="0"/>
        <w:ind w:firstLine="0"/>
        <w:rPr>
          <w:b w:val="0"/>
          <w:bCs w:val="0"/>
          <w:color w:val="auto"/>
          <w:sz w:val="24"/>
          <w:szCs w:val="24"/>
        </w:rPr>
      </w:pPr>
      <w:bookmarkStart w:id="88" w:name="_Toc22528738"/>
      <w:bookmarkStart w:id="89" w:name="_Toc22531565"/>
      <w:r w:rsidRPr="007B3B3F">
        <w:rPr>
          <w:color w:val="auto"/>
          <w:sz w:val="24"/>
          <w:szCs w:val="24"/>
        </w:rPr>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8</w:t>
      </w:r>
      <w:r w:rsidRPr="007B3B3F">
        <w:rPr>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2</w:t>
      </w:r>
      <w:r w:rsidRPr="007B3B3F">
        <w:rPr>
          <w:color w:val="auto"/>
          <w:sz w:val="24"/>
          <w:szCs w:val="24"/>
        </w:rPr>
        <w:fldChar w:fldCharType="end"/>
      </w:r>
      <w:r w:rsidRPr="007B3B3F">
        <w:rPr>
          <w:b w:val="0"/>
          <w:bCs w:val="0"/>
          <w:color w:val="auto"/>
          <w:sz w:val="24"/>
          <w:szCs w:val="24"/>
        </w:rPr>
        <w:t xml:space="preserve"> - </w:t>
      </w:r>
      <w:r w:rsidRPr="007B3B3F">
        <w:rPr>
          <w:b w:val="0"/>
          <w:bCs w:val="0"/>
          <w:color w:val="auto"/>
          <w:sz w:val="24"/>
          <w:szCs w:val="24"/>
        </w:rPr>
        <w:t>Виды</w:t>
      </w:r>
      <w:r w:rsidRPr="007B3B3F">
        <w:rPr>
          <w:b w:val="0"/>
          <w:bCs w:val="0"/>
          <w:color w:val="auto"/>
          <w:sz w:val="24"/>
          <w:szCs w:val="24"/>
        </w:rPr>
        <w:t xml:space="preserve"> топлива по ГО Котельники</w:t>
      </w:r>
      <w:bookmarkEnd w:id="88"/>
      <w:bookmarkEnd w:id="89"/>
    </w:p>
    <w:tbl>
      <w:tblPr>
        <w:tblStyle w:val="afc"/>
        <w:tblW w:w="10218" w:type="dxa"/>
        <w:tblLook w:val="04A0" w:firstRow="1" w:lastRow="0" w:firstColumn="1" w:lastColumn="0" w:noHBand="0" w:noVBand="1"/>
      </w:tblPr>
      <w:tblGrid>
        <w:gridCol w:w="408"/>
        <w:gridCol w:w="4945"/>
        <w:gridCol w:w="1463"/>
        <w:gridCol w:w="1842"/>
        <w:gridCol w:w="1560"/>
      </w:tblGrid>
      <w:tr w:rsidR="00A02CBD" w:rsidRPr="007B3B3F" w14:paraId="148A8E50" w14:textId="77777777" w:rsidTr="001500AB">
        <w:trPr>
          <w:trHeight w:val="207"/>
          <w:tblHeader/>
        </w:trPr>
        <w:tc>
          <w:tcPr>
            <w:tcW w:w="408" w:type="dxa"/>
            <w:vMerge w:val="restart"/>
            <w:shd w:val="clear" w:color="auto" w:fill="DAEEF3" w:themeFill="accent5" w:themeFillTint="33"/>
            <w:vAlign w:val="center"/>
          </w:tcPr>
          <w:p w14:paraId="13E11BBF" w14:textId="77777777" w:rsidR="00A02CBD" w:rsidRPr="007B3B3F" w:rsidRDefault="00A02CBD" w:rsidP="001500AB">
            <w:pPr>
              <w:pStyle w:val="affffffffffffffff4"/>
              <w:spacing w:after="0"/>
              <w:ind w:firstLine="0"/>
              <w:jc w:val="center"/>
              <w:rPr>
                <w:rFonts w:cs="Times New Roman"/>
                <w:b/>
                <w:sz w:val="18"/>
                <w:szCs w:val="20"/>
              </w:rPr>
            </w:pPr>
            <w:r w:rsidRPr="007B3B3F">
              <w:rPr>
                <w:rFonts w:cs="Times New Roman"/>
                <w:b/>
                <w:sz w:val="18"/>
                <w:szCs w:val="20"/>
              </w:rPr>
              <w:t>№</w:t>
            </w:r>
          </w:p>
        </w:tc>
        <w:tc>
          <w:tcPr>
            <w:tcW w:w="4945" w:type="dxa"/>
            <w:vMerge w:val="restart"/>
            <w:shd w:val="clear" w:color="auto" w:fill="DAEEF3" w:themeFill="accent5" w:themeFillTint="33"/>
            <w:vAlign w:val="center"/>
          </w:tcPr>
          <w:p w14:paraId="3DF22D1A" w14:textId="77777777" w:rsidR="00A02CBD" w:rsidRPr="007B3B3F" w:rsidRDefault="00A02CBD" w:rsidP="001500AB">
            <w:pPr>
              <w:pStyle w:val="affffffffffffffff4"/>
              <w:spacing w:after="0"/>
              <w:ind w:firstLine="0"/>
              <w:jc w:val="center"/>
              <w:rPr>
                <w:rFonts w:cs="Times New Roman"/>
                <w:b/>
                <w:sz w:val="18"/>
                <w:szCs w:val="20"/>
              </w:rPr>
            </w:pPr>
            <w:r w:rsidRPr="007B3B3F">
              <w:rPr>
                <w:rFonts w:cs="Times New Roman"/>
                <w:b/>
                <w:sz w:val="18"/>
                <w:szCs w:val="20"/>
              </w:rPr>
              <w:t>Источник тепловой энергии</w:t>
            </w:r>
          </w:p>
        </w:tc>
        <w:tc>
          <w:tcPr>
            <w:tcW w:w="1463" w:type="dxa"/>
            <w:vMerge w:val="restart"/>
            <w:shd w:val="clear" w:color="auto" w:fill="DAEEF3" w:themeFill="accent5" w:themeFillTint="33"/>
            <w:vAlign w:val="center"/>
          </w:tcPr>
          <w:p w14:paraId="0EB91990" w14:textId="77777777" w:rsidR="00A02CBD" w:rsidRPr="007B3B3F" w:rsidRDefault="00A02CBD" w:rsidP="001500AB">
            <w:pPr>
              <w:pStyle w:val="affffffffffffffff4"/>
              <w:spacing w:after="0"/>
              <w:ind w:firstLine="0"/>
              <w:jc w:val="center"/>
              <w:rPr>
                <w:rFonts w:cs="Times New Roman"/>
                <w:b/>
                <w:sz w:val="18"/>
                <w:szCs w:val="20"/>
              </w:rPr>
            </w:pPr>
            <w:r w:rsidRPr="007B3B3F">
              <w:rPr>
                <w:rFonts w:cs="Times New Roman"/>
                <w:b/>
                <w:sz w:val="18"/>
                <w:szCs w:val="20"/>
              </w:rPr>
              <w:t>Вид</w:t>
            </w:r>
          </w:p>
          <w:p w14:paraId="6E1657FE" w14:textId="77777777" w:rsidR="00A02CBD" w:rsidRPr="007B3B3F" w:rsidRDefault="00A02CBD" w:rsidP="001500AB">
            <w:pPr>
              <w:pStyle w:val="affffffffffffffff4"/>
              <w:spacing w:after="0"/>
              <w:ind w:firstLine="0"/>
              <w:jc w:val="center"/>
              <w:rPr>
                <w:rFonts w:cs="Times New Roman"/>
                <w:b/>
                <w:sz w:val="18"/>
                <w:szCs w:val="20"/>
              </w:rPr>
            </w:pPr>
            <w:r w:rsidRPr="007B3B3F">
              <w:rPr>
                <w:rFonts w:cs="Times New Roman"/>
                <w:b/>
                <w:sz w:val="18"/>
                <w:szCs w:val="20"/>
              </w:rPr>
              <w:t>используемого топлива</w:t>
            </w:r>
          </w:p>
        </w:tc>
        <w:tc>
          <w:tcPr>
            <w:tcW w:w="1842" w:type="dxa"/>
            <w:vMerge w:val="restart"/>
            <w:shd w:val="clear" w:color="auto" w:fill="DAEEF3" w:themeFill="accent5" w:themeFillTint="33"/>
            <w:vAlign w:val="center"/>
          </w:tcPr>
          <w:p w14:paraId="6A3A8B54" w14:textId="77777777" w:rsidR="00A02CBD" w:rsidRPr="007B3B3F" w:rsidRDefault="00A02CBD" w:rsidP="001500AB">
            <w:pPr>
              <w:pStyle w:val="affffffffffffffff4"/>
              <w:spacing w:after="0"/>
              <w:ind w:firstLine="0"/>
              <w:jc w:val="center"/>
              <w:rPr>
                <w:rFonts w:cs="Times New Roman"/>
                <w:b/>
                <w:sz w:val="18"/>
                <w:szCs w:val="20"/>
              </w:rPr>
            </w:pPr>
            <w:r w:rsidRPr="007B3B3F">
              <w:rPr>
                <w:rFonts w:cs="Times New Roman"/>
                <w:b/>
                <w:sz w:val="18"/>
                <w:szCs w:val="20"/>
              </w:rPr>
              <w:t>Резервный вид топлива</w:t>
            </w:r>
          </w:p>
        </w:tc>
        <w:tc>
          <w:tcPr>
            <w:tcW w:w="1560" w:type="dxa"/>
            <w:vMerge w:val="restart"/>
            <w:shd w:val="clear" w:color="auto" w:fill="DAEEF3" w:themeFill="accent5" w:themeFillTint="33"/>
            <w:vAlign w:val="center"/>
          </w:tcPr>
          <w:p w14:paraId="6300109F" w14:textId="77777777" w:rsidR="00A02CBD" w:rsidRPr="007B3B3F" w:rsidRDefault="00A02CBD" w:rsidP="001500AB">
            <w:pPr>
              <w:pStyle w:val="affffffffffffffff4"/>
              <w:spacing w:after="0"/>
              <w:ind w:firstLine="0"/>
              <w:jc w:val="center"/>
              <w:rPr>
                <w:rFonts w:cs="Times New Roman"/>
                <w:b/>
                <w:sz w:val="18"/>
                <w:szCs w:val="20"/>
              </w:rPr>
            </w:pPr>
            <w:r w:rsidRPr="007B3B3F">
              <w:rPr>
                <w:rFonts w:cs="Times New Roman"/>
                <w:b/>
                <w:sz w:val="18"/>
                <w:szCs w:val="20"/>
              </w:rPr>
              <w:t>Аварийный вид топлива</w:t>
            </w:r>
          </w:p>
        </w:tc>
      </w:tr>
      <w:tr w:rsidR="00A02CBD" w:rsidRPr="007B3B3F" w14:paraId="51C2389E" w14:textId="77777777" w:rsidTr="001500AB">
        <w:trPr>
          <w:trHeight w:val="207"/>
          <w:tblHeader/>
        </w:trPr>
        <w:tc>
          <w:tcPr>
            <w:tcW w:w="408" w:type="dxa"/>
            <w:vMerge/>
            <w:shd w:val="clear" w:color="auto" w:fill="DAEEF3" w:themeFill="accent5" w:themeFillTint="33"/>
            <w:vAlign w:val="center"/>
          </w:tcPr>
          <w:p w14:paraId="228251C8" w14:textId="77777777" w:rsidR="00A02CBD" w:rsidRPr="007B3B3F" w:rsidRDefault="00A02CBD" w:rsidP="001500AB">
            <w:pPr>
              <w:pStyle w:val="affffffffffffffff4"/>
              <w:spacing w:after="0"/>
              <w:ind w:firstLine="0"/>
              <w:jc w:val="center"/>
              <w:rPr>
                <w:rFonts w:cs="Times New Roman"/>
                <w:b/>
                <w:sz w:val="18"/>
                <w:szCs w:val="20"/>
              </w:rPr>
            </w:pPr>
          </w:p>
        </w:tc>
        <w:tc>
          <w:tcPr>
            <w:tcW w:w="4945" w:type="dxa"/>
            <w:vMerge/>
            <w:shd w:val="clear" w:color="auto" w:fill="DAEEF3" w:themeFill="accent5" w:themeFillTint="33"/>
            <w:vAlign w:val="center"/>
          </w:tcPr>
          <w:p w14:paraId="7C881A67" w14:textId="77777777" w:rsidR="00A02CBD" w:rsidRPr="007B3B3F" w:rsidRDefault="00A02CBD" w:rsidP="001500AB">
            <w:pPr>
              <w:pStyle w:val="affffffffffffffff4"/>
              <w:spacing w:after="0"/>
              <w:ind w:firstLine="0"/>
              <w:jc w:val="center"/>
              <w:rPr>
                <w:rFonts w:cs="Times New Roman"/>
                <w:b/>
                <w:sz w:val="18"/>
                <w:szCs w:val="20"/>
              </w:rPr>
            </w:pPr>
          </w:p>
        </w:tc>
        <w:tc>
          <w:tcPr>
            <w:tcW w:w="1463" w:type="dxa"/>
            <w:vMerge/>
            <w:shd w:val="clear" w:color="auto" w:fill="DAEEF3" w:themeFill="accent5" w:themeFillTint="33"/>
            <w:vAlign w:val="center"/>
          </w:tcPr>
          <w:p w14:paraId="0C69DCD4" w14:textId="77777777" w:rsidR="00A02CBD" w:rsidRPr="007B3B3F" w:rsidRDefault="00A02CBD" w:rsidP="001500AB">
            <w:pPr>
              <w:pStyle w:val="affffffffffffffff4"/>
              <w:spacing w:after="0"/>
              <w:ind w:firstLine="0"/>
              <w:jc w:val="center"/>
              <w:rPr>
                <w:rFonts w:cs="Times New Roman"/>
                <w:b/>
                <w:sz w:val="18"/>
                <w:szCs w:val="20"/>
              </w:rPr>
            </w:pPr>
          </w:p>
        </w:tc>
        <w:tc>
          <w:tcPr>
            <w:tcW w:w="1842" w:type="dxa"/>
            <w:vMerge/>
            <w:shd w:val="clear" w:color="auto" w:fill="DAEEF3" w:themeFill="accent5" w:themeFillTint="33"/>
            <w:vAlign w:val="center"/>
          </w:tcPr>
          <w:p w14:paraId="54496AC9" w14:textId="77777777" w:rsidR="00A02CBD" w:rsidRPr="007B3B3F" w:rsidRDefault="00A02CBD" w:rsidP="001500AB">
            <w:pPr>
              <w:pStyle w:val="affffffffffffffff4"/>
              <w:spacing w:after="0"/>
              <w:ind w:firstLine="0"/>
              <w:jc w:val="center"/>
              <w:rPr>
                <w:rFonts w:cs="Times New Roman"/>
                <w:b/>
                <w:sz w:val="18"/>
                <w:szCs w:val="20"/>
              </w:rPr>
            </w:pPr>
          </w:p>
        </w:tc>
        <w:tc>
          <w:tcPr>
            <w:tcW w:w="1560" w:type="dxa"/>
            <w:vMerge/>
            <w:shd w:val="clear" w:color="auto" w:fill="DAEEF3" w:themeFill="accent5" w:themeFillTint="33"/>
            <w:vAlign w:val="center"/>
          </w:tcPr>
          <w:p w14:paraId="1F927C96" w14:textId="77777777" w:rsidR="00A02CBD" w:rsidRPr="007B3B3F" w:rsidRDefault="00A02CBD" w:rsidP="001500AB">
            <w:pPr>
              <w:pStyle w:val="affffffffffffffff4"/>
              <w:spacing w:after="0"/>
              <w:ind w:firstLine="0"/>
              <w:jc w:val="center"/>
              <w:rPr>
                <w:rFonts w:cs="Times New Roman"/>
                <w:b/>
                <w:sz w:val="18"/>
                <w:szCs w:val="20"/>
              </w:rPr>
            </w:pPr>
          </w:p>
        </w:tc>
      </w:tr>
      <w:tr w:rsidR="00A02CBD" w:rsidRPr="007B3B3F" w14:paraId="0D46AEB0" w14:textId="77777777" w:rsidTr="001500AB">
        <w:trPr>
          <w:trHeight w:val="20"/>
        </w:trPr>
        <w:tc>
          <w:tcPr>
            <w:tcW w:w="408" w:type="dxa"/>
            <w:shd w:val="clear" w:color="auto" w:fill="auto"/>
            <w:vAlign w:val="center"/>
          </w:tcPr>
          <w:p w14:paraId="2302F318" w14:textId="77777777" w:rsidR="00A02CBD" w:rsidRPr="007B3B3F" w:rsidRDefault="00A02CBD" w:rsidP="001500AB">
            <w:pPr>
              <w:pStyle w:val="affe"/>
              <w:jc w:val="center"/>
              <w:rPr>
                <w:sz w:val="18"/>
              </w:rPr>
            </w:pPr>
            <w:r w:rsidRPr="007B3B3F">
              <w:rPr>
                <w:sz w:val="18"/>
              </w:rPr>
              <w:t>1</w:t>
            </w:r>
          </w:p>
        </w:tc>
        <w:tc>
          <w:tcPr>
            <w:tcW w:w="4945" w:type="dxa"/>
            <w:shd w:val="clear" w:color="auto" w:fill="auto"/>
            <w:vAlign w:val="center"/>
          </w:tcPr>
          <w:p w14:paraId="4334B690" w14:textId="77777777" w:rsidR="00A02CBD" w:rsidRPr="007B3B3F" w:rsidRDefault="00A02CBD" w:rsidP="001500AB">
            <w:pPr>
              <w:pStyle w:val="affe"/>
              <w:rPr>
                <w:sz w:val="18"/>
              </w:rPr>
            </w:pPr>
            <w:r w:rsidRPr="007B3B3F">
              <w:rPr>
                <w:sz w:val="18"/>
              </w:rPr>
              <w:t>Котельная АО «МСК Инжиниринг»</w:t>
            </w:r>
          </w:p>
        </w:tc>
        <w:tc>
          <w:tcPr>
            <w:tcW w:w="1463" w:type="dxa"/>
            <w:shd w:val="clear" w:color="auto" w:fill="auto"/>
            <w:vAlign w:val="center"/>
          </w:tcPr>
          <w:p w14:paraId="584C79CB" w14:textId="77777777" w:rsidR="00A02CBD" w:rsidRPr="007B3B3F" w:rsidRDefault="00A02CBD" w:rsidP="001500AB">
            <w:pPr>
              <w:pStyle w:val="affffffffffffffff4"/>
              <w:spacing w:after="0"/>
              <w:ind w:firstLine="0"/>
              <w:jc w:val="center"/>
              <w:rPr>
                <w:rFonts w:cs="Times New Roman"/>
                <w:sz w:val="18"/>
                <w:szCs w:val="20"/>
              </w:rPr>
            </w:pPr>
            <w:r w:rsidRPr="007B3B3F">
              <w:rPr>
                <w:rFonts w:cs="Times New Roman"/>
                <w:sz w:val="18"/>
                <w:szCs w:val="20"/>
              </w:rPr>
              <w:t>Газ</w:t>
            </w:r>
          </w:p>
        </w:tc>
        <w:tc>
          <w:tcPr>
            <w:tcW w:w="1842" w:type="dxa"/>
            <w:shd w:val="clear" w:color="auto" w:fill="auto"/>
            <w:vAlign w:val="center"/>
          </w:tcPr>
          <w:p w14:paraId="08E94587" w14:textId="77777777" w:rsidR="00A02CBD" w:rsidRPr="007B3B3F" w:rsidRDefault="00A02CBD" w:rsidP="001500AB">
            <w:pPr>
              <w:pStyle w:val="affffffffffffffff4"/>
              <w:spacing w:after="0"/>
              <w:ind w:firstLine="0"/>
              <w:jc w:val="center"/>
              <w:rPr>
                <w:rFonts w:cs="Times New Roman"/>
                <w:sz w:val="18"/>
                <w:szCs w:val="20"/>
              </w:rPr>
            </w:pPr>
            <w:r w:rsidRPr="007B3B3F">
              <w:rPr>
                <w:rFonts w:cs="Times New Roman"/>
                <w:sz w:val="18"/>
                <w:szCs w:val="20"/>
              </w:rPr>
              <w:t>Дизельное топливо</w:t>
            </w:r>
          </w:p>
        </w:tc>
        <w:tc>
          <w:tcPr>
            <w:tcW w:w="1560" w:type="dxa"/>
            <w:shd w:val="clear" w:color="auto" w:fill="auto"/>
            <w:vAlign w:val="center"/>
          </w:tcPr>
          <w:p w14:paraId="781D0B48" w14:textId="77777777" w:rsidR="00A02CBD" w:rsidRPr="007B3B3F" w:rsidRDefault="00A02CBD" w:rsidP="001500AB">
            <w:pPr>
              <w:pStyle w:val="affffffffffffffff4"/>
              <w:spacing w:after="0"/>
              <w:ind w:firstLine="0"/>
              <w:jc w:val="center"/>
              <w:rPr>
                <w:rFonts w:cs="Times New Roman"/>
                <w:sz w:val="18"/>
                <w:szCs w:val="20"/>
              </w:rPr>
            </w:pPr>
            <w:r w:rsidRPr="007B3B3F">
              <w:rPr>
                <w:rFonts w:cs="Times New Roman"/>
                <w:sz w:val="18"/>
                <w:szCs w:val="20"/>
              </w:rPr>
              <w:t>Не предусмотрен</w:t>
            </w:r>
          </w:p>
        </w:tc>
      </w:tr>
      <w:tr w:rsidR="00A02CBD" w:rsidRPr="007B3B3F" w14:paraId="0E471E8F" w14:textId="77777777" w:rsidTr="001500AB">
        <w:trPr>
          <w:trHeight w:val="20"/>
        </w:trPr>
        <w:tc>
          <w:tcPr>
            <w:tcW w:w="408" w:type="dxa"/>
            <w:shd w:val="clear" w:color="auto" w:fill="auto"/>
            <w:vAlign w:val="center"/>
          </w:tcPr>
          <w:p w14:paraId="6BA84E35" w14:textId="77777777" w:rsidR="00A02CBD" w:rsidRPr="007B3B3F" w:rsidRDefault="00A02CBD" w:rsidP="001500AB">
            <w:pPr>
              <w:pStyle w:val="affe"/>
              <w:jc w:val="center"/>
              <w:rPr>
                <w:sz w:val="18"/>
              </w:rPr>
            </w:pPr>
            <w:r w:rsidRPr="007B3B3F">
              <w:rPr>
                <w:sz w:val="18"/>
              </w:rPr>
              <w:t>2</w:t>
            </w:r>
          </w:p>
        </w:tc>
        <w:tc>
          <w:tcPr>
            <w:tcW w:w="4945" w:type="dxa"/>
            <w:shd w:val="clear" w:color="auto" w:fill="auto"/>
            <w:vAlign w:val="center"/>
          </w:tcPr>
          <w:p w14:paraId="32CD30E7" w14:textId="77777777" w:rsidR="00A02CBD" w:rsidRPr="007B3B3F" w:rsidRDefault="00A02CBD" w:rsidP="001500AB">
            <w:pPr>
              <w:pStyle w:val="affe"/>
              <w:rPr>
                <w:sz w:val="18"/>
              </w:rPr>
            </w:pPr>
            <w:r w:rsidRPr="007B3B3F">
              <w:rPr>
                <w:sz w:val="18"/>
              </w:rPr>
              <w:t>Котельная МУЖКП «Котельники»</w:t>
            </w:r>
          </w:p>
        </w:tc>
        <w:tc>
          <w:tcPr>
            <w:tcW w:w="1463" w:type="dxa"/>
            <w:shd w:val="clear" w:color="auto" w:fill="auto"/>
            <w:vAlign w:val="center"/>
          </w:tcPr>
          <w:p w14:paraId="04D9EC42" w14:textId="77777777" w:rsidR="00A02CBD" w:rsidRPr="007B3B3F" w:rsidRDefault="00A02CBD" w:rsidP="001500AB">
            <w:pPr>
              <w:pStyle w:val="affffffffffffffff4"/>
              <w:spacing w:after="0"/>
              <w:ind w:firstLine="0"/>
              <w:jc w:val="center"/>
              <w:rPr>
                <w:rFonts w:cs="Times New Roman"/>
                <w:sz w:val="18"/>
                <w:szCs w:val="20"/>
              </w:rPr>
            </w:pPr>
            <w:r w:rsidRPr="007B3B3F">
              <w:rPr>
                <w:rFonts w:cs="Times New Roman"/>
                <w:sz w:val="18"/>
                <w:szCs w:val="20"/>
              </w:rPr>
              <w:t>Электроэнергия</w:t>
            </w:r>
          </w:p>
        </w:tc>
        <w:tc>
          <w:tcPr>
            <w:tcW w:w="1842" w:type="dxa"/>
            <w:shd w:val="clear" w:color="auto" w:fill="auto"/>
            <w:vAlign w:val="center"/>
          </w:tcPr>
          <w:p w14:paraId="37494764" w14:textId="77777777" w:rsidR="00A02CBD" w:rsidRPr="007B3B3F" w:rsidRDefault="00A02CBD" w:rsidP="001500AB">
            <w:pPr>
              <w:pStyle w:val="affffffffffffffff4"/>
              <w:spacing w:after="0"/>
              <w:ind w:firstLine="0"/>
              <w:jc w:val="center"/>
              <w:rPr>
                <w:rFonts w:cs="Times New Roman"/>
                <w:sz w:val="18"/>
                <w:szCs w:val="20"/>
              </w:rPr>
            </w:pPr>
            <w:r w:rsidRPr="007B3B3F">
              <w:rPr>
                <w:rFonts w:cs="Times New Roman"/>
                <w:sz w:val="18"/>
                <w:szCs w:val="20"/>
              </w:rPr>
              <w:t>Дизельное топливо</w:t>
            </w:r>
          </w:p>
        </w:tc>
        <w:tc>
          <w:tcPr>
            <w:tcW w:w="1560" w:type="dxa"/>
            <w:shd w:val="clear" w:color="auto" w:fill="auto"/>
            <w:vAlign w:val="center"/>
          </w:tcPr>
          <w:p w14:paraId="11448FA3" w14:textId="77777777" w:rsidR="00A02CBD" w:rsidRPr="007B3B3F" w:rsidRDefault="00A02CBD" w:rsidP="001500AB">
            <w:pPr>
              <w:pStyle w:val="affffffffffffffff4"/>
              <w:spacing w:after="0"/>
              <w:ind w:firstLine="0"/>
              <w:jc w:val="center"/>
              <w:rPr>
                <w:rFonts w:cs="Times New Roman"/>
                <w:sz w:val="18"/>
                <w:szCs w:val="20"/>
              </w:rPr>
            </w:pPr>
            <w:r w:rsidRPr="007B3B3F">
              <w:rPr>
                <w:rFonts w:cs="Times New Roman"/>
                <w:sz w:val="18"/>
                <w:szCs w:val="20"/>
              </w:rPr>
              <w:t>Не предусмотрен</w:t>
            </w:r>
          </w:p>
        </w:tc>
      </w:tr>
    </w:tbl>
    <w:p w14:paraId="77DD95E0" w14:textId="77777777" w:rsidR="00A02CBD" w:rsidRPr="007B3B3F" w:rsidRDefault="00A02CBD" w:rsidP="00A74587"/>
    <w:p w14:paraId="509E2050" w14:textId="76CD4F1B" w:rsidR="007D3B32" w:rsidRPr="007B3B3F" w:rsidRDefault="007D3B32" w:rsidP="00A6798C">
      <w:pPr>
        <w:pStyle w:val="21"/>
        <w:ind w:left="578" w:hanging="578"/>
        <w:rPr>
          <w:sz w:val="24"/>
          <w:szCs w:val="24"/>
        </w:rPr>
      </w:pPr>
      <w:bookmarkStart w:id="90" w:name="_Toc22531508"/>
      <w:r w:rsidRPr="007B3B3F">
        <w:rPr>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90"/>
    </w:p>
    <w:p w14:paraId="63AFC6F6" w14:textId="13EF98BE" w:rsidR="00A02CBD" w:rsidRPr="007B3B3F" w:rsidRDefault="00A02CBD" w:rsidP="00A02CBD">
      <w:pPr>
        <w:spacing w:after="0"/>
      </w:pPr>
      <w:r w:rsidRPr="007B3B3F">
        <w:t xml:space="preserve">Основные виды топлива представлены в таблице </w:t>
      </w:r>
      <w:r w:rsidRPr="007B3B3F">
        <w:t>8</w:t>
      </w:r>
      <w:r w:rsidRPr="007B3B3F">
        <w:t>.2. Другие виды топлив не предусмотрены.</w:t>
      </w:r>
    </w:p>
    <w:p w14:paraId="077183D8" w14:textId="77777777" w:rsidR="00A74587" w:rsidRPr="007B3B3F" w:rsidRDefault="00A74587" w:rsidP="00A74587"/>
    <w:p w14:paraId="5D4A7A32" w14:textId="64C18F28" w:rsidR="007D3B32" w:rsidRPr="007B3B3F" w:rsidRDefault="007D3B32" w:rsidP="00A6798C">
      <w:pPr>
        <w:pStyle w:val="21"/>
        <w:ind w:left="578" w:hanging="578"/>
        <w:rPr>
          <w:sz w:val="24"/>
          <w:szCs w:val="24"/>
        </w:rPr>
      </w:pPr>
      <w:bookmarkStart w:id="91" w:name="_Toc22531509"/>
      <w:r w:rsidRPr="007B3B3F">
        <w:rPr>
          <w:sz w:val="24"/>
          <w:szCs w:val="24"/>
        </w:rPr>
        <w:lastRenderedPageBreak/>
        <w:t>Приоритетное направление развития топливного баланса поселения, городского округа</w:t>
      </w:r>
      <w:bookmarkEnd w:id="91"/>
    </w:p>
    <w:p w14:paraId="08C24ADD" w14:textId="5078C0B3" w:rsidR="00A02CBD" w:rsidRPr="007B3B3F" w:rsidRDefault="00A02CBD" w:rsidP="00A02CBD">
      <w:pPr>
        <w:spacing w:after="0"/>
      </w:pPr>
      <w:r w:rsidRPr="007B3B3F">
        <w:t xml:space="preserve">Изменение расхода топлива на перспективу не предусматривается. Основные виды топлива представлены в таблице </w:t>
      </w:r>
      <w:r w:rsidRPr="007B3B3F">
        <w:t>8</w:t>
      </w:r>
      <w:r w:rsidRPr="007B3B3F">
        <w:t>.2.</w:t>
      </w:r>
    </w:p>
    <w:p w14:paraId="77F1AFEE" w14:textId="77777777" w:rsidR="00A74587" w:rsidRPr="007B3B3F" w:rsidRDefault="00A74587" w:rsidP="00A6798C"/>
    <w:p w14:paraId="6CFF9590" w14:textId="77777777" w:rsidR="00A74587" w:rsidRPr="007B3B3F" w:rsidRDefault="00A74587" w:rsidP="00A6798C">
      <w:pPr>
        <w:sectPr w:rsidR="00A74587"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0D3EC7E7" w14:textId="6B934526" w:rsidR="007D3B32" w:rsidRPr="007B3B3F" w:rsidRDefault="007D3B32" w:rsidP="00A6798C">
      <w:pPr>
        <w:pStyle w:val="14"/>
        <w:ind w:left="431" w:hanging="431"/>
      </w:pPr>
      <w:bookmarkStart w:id="92" w:name="_Toc22531510"/>
      <w:r w:rsidRPr="007B3B3F">
        <w:lastRenderedPageBreak/>
        <w:t>Раздел 9 Инвестиции в строительство, реконструкцию, техническое перевооружение и (или) модернизацию</w:t>
      </w:r>
      <w:bookmarkEnd w:id="92"/>
    </w:p>
    <w:p w14:paraId="232AC3D1" w14:textId="77777777" w:rsidR="006B38B9" w:rsidRPr="007B3B3F" w:rsidRDefault="006B38B9" w:rsidP="006B38B9">
      <w:pPr>
        <w:widowControl w:val="0"/>
        <w:ind w:firstLine="567"/>
      </w:pPr>
      <w:bookmarkStart w:id="93" w:name="_Hlk9237680"/>
      <w:bookmarkStart w:id="94" w:name="_Toc525725612"/>
      <w:r w:rsidRPr="007B3B3F">
        <w:t>В соответствии с «Методическими указаниями по расчёту регулируемых цен (тарифов) в сфере теплоснабжения», утверждёнными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14:paraId="3AA6E23F" w14:textId="77777777" w:rsidR="006B38B9" w:rsidRPr="007B3B3F" w:rsidRDefault="006B38B9" w:rsidP="00904292">
      <w:pPr>
        <w:widowControl w:val="0"/>
        <w:numPr>
          <w:ilvl w:val="0"/>
          <w:numId w:val="20"/>
        </w:numPr>
        <w:ind w:left="993"/>
        <w:contextualSpacing/>
      </w:pPr>
      <w:r w:rsidRPr="007B3B3F">
        <w:t>Собственные средства организаций, в том числе:</w:t>
      </w:r>
    </w:p>
    <w:p w14:paraId="2F426301" w14:textId="77777777" w:rsidR="006B38B9" w:rsidRPr="007B3B3F" w:rsidRDefault="006B38B9" w:rsidP="00904292">
      <w:pPr>
        <w:widowControl w:val="0"/>
        <w:numPr>
          <w:ilvl w:val="3"/>
          <w:numId w:val="19"/>
        </w:numPr>
        <w:ind w:left="1276" w:right="2" w:hanging="397"/>
        <w:contextualSpacing/>
        <w:rPr>
          <w:rFonts w:eastAsia="Times New Roman"/>
        </w:rPr>
      </w:pPr>
      <w:r w:rsidRPr="007B3B3F">
        <w:rPr>
          <w:rFonts w:eastAsia="Times New Roman"/>
        </w:rPr>
        <w:t>доходы инвестиционного проекта (за счёт платы за присоединение к тепловым источникам и сетям новых потребителей);</w:t>
      </w:r>
    </w:p>
    <w:p w14:paraId="20DCE838" w14:textId="4CAF5882" w:rsidR="006B38B9" w:rsidRPr="007B3B3F" w:rsidRDefault="006B38B9" w:rsidP="00904292">
      <w:pPr>
        <w:widowControl w:val="0"/>
        <w:numPr>
          <w:ilvl w:val="3"/>
          <w:numId w:val="19"/>
        </w:numPr>
        <w:ind w:left="1276" w:right="2" w:hanging="397"/>
        <w:contextualSpacing/>
        <w:rPr>
          <w:rFonts w:eastAsia="Times New Roman"/>
        </w:rPr>
      </w:pPr>
      <w:r w:rsidRPr="007B3B3F">
        <w:rPr>
          <w:rFonts w:eastAsia="Times New Roman"/>
        </w:rPr>
        <w:t xml:space="preserve">амортизация </w:t>
      </w:r>
      <w:r w:rsidR="0021197D" w:rsidRPr="007B3B3F">
        <w:rPr>
          <w:rFonts w:eastAsia="Times New Roman"/>
        </w:rPr>
        <w:t>основных производственных фондов (ОПФ)</w:t>
      </w:r>
      <w:r w:rsidRPr="007B3B3F">
        <w:rPr>
          <w:rFonts w:eastAsia="Times New Roman"/>
        </w:rPr>
        <w:t>;</w:t>
      </w:r>
    </w:p>
    <w:p w14:paraId="55C5716D" w14:textId="77777777" w:rsidR="006B38B9" w:rsidRPr="007B3B3F" w:rsidRDefault="006B38B9" w:rsidP="00904292">
      <w:pPr>
        <w:widowControl w:val="0"/>
        <w:numPr>
          <w:ilvl w:val="3"/>
          <w:numId w:val="19"/>
        </w:numPr>
        <w:ind w:left="1276" w:right="2" w:hanging="397"/>
        <w:contextualSpacing/>
        <w:rPr>
          <w:rFonts w:eastAsia="Times New Roman"/>
        </w:rPr>
      </w:pPr>
      <w:r w:rsidRPr="007B3B3F">
        <w:rPr>
          <w:rFonts w:eastAsia="Times New Roman"/>
        </w:rPr>
        <w:t>прочие собственные средства организаций, в том числе прибыль, направляемая на инвестиции;</w:t>
      </w:r>
    </w:p>
    <w:p w14:paraId="129D4E93" w14:textId="77777777" w:rsidR="006B38B9" w:rsidRPr="007B3B3F" w:rsidRDefault="006B38B9" w:rsidP="00904292">
      <w:pPr>
        <w:widowControl w:val="0"/>
        <w:numPr>
          <w:ilvl w:val="0"/>
          <w:numId w:val="20"/>
        </w:numPr>
        <w:ind w:left="993"/>
        <w:contextualSpacing/>
      </w:pPr>
      <w:r w:rsidRPr="007B3B3F">
        <w:t>Привлечённые средства, в том числе:</w:t>
      </w:r>
    </w:p>
    <w:p w14:paraId="37DC0710" w14:textId="77777777" w:rsidR="006B38B9" w:rsidRPr="007B3B3F" w:rsidRDefault="006B38B9" w:rsidP="00904292">
      <w:pPr>
        <w:widowControl w:val="0"/>
        <w:numPr>
          <w:ilvl w:val="3"/>
          <w:numId w:val="19"/>
        </w:numPr>
        <w:ind w:left="1276" w:right="2" w:hanging="397"/>
        <w:contextualSpacing/>
        <w:rPr>
          <w:rFonts w:eastAsia="Times New Roman"/>
        </w:rPr>
      </w:pPr>
      <w:r w:rsidRPr="007B3B3F">
        <w:rPr>
          <w:rFonts w:eastAsia="Times New Roman"/>
        </w:rPr>
        <w:t>средства инвестора на условиях концессии.</w:t>
      </w:r>
    </w:p>
    <w:p w14:paraId="0F07CA5B" w14:textId="77777777" w:rsidR="006B38B9" w:rsidRPr="007B3B3F" w:rsidRDefault="006B38B9" w:rsidP="006B38B9">
      <w:pPr>
        <w:widowControl w:val="0"/>
        <w:ind w:firstLine="567"/>
      </w:pPr>
      <w:r w:rsidRPr="007B3B3F">
        <w:t>При определении объёмов финансирования за счёт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счёт привлечённых средств.</w:t>
      </w:r>
    </w:p>
    <w:p w14:paraId="38EABADC" w14:textId="77777777" w:rsidR="006B38B9" w:rsidRPr="007B3B3F" w:rsidRDefault="006B38B9" w:rsidP="006B38B9">
      <w:pPr>
        <w:widowControl w:val="0"/>
        <w:ind w:firstLine="567"/>
      </w:pPr>
      <w:r w:rsidRPr="007B3B3F">
        <w:rPr>
          <w:i/>
          <w:u w:val="single"/>
        </w:rPr>
        <w:t>Доход инвестиционного проекта</w:t>
      </w:r>
      <w:r w:rsidRPr="007B3B3F">
        <w:t xml:space="preserve"> (за счёт платы за присоединение к тепловым источникам и сетям). Все мероприятия, направленные на строительство и реконструкцию тепловых источников и теплосетей для обеспечения перспективных приростов тепловой нагрузки, финансируются за счёт платы за подключения новых потребителей. Доход инвестиционного проекта (за счёт платы за присоединение к тепловым источникам и сетям) определён исходя из расчётной (индикативной) платы за подключение и прогнозируемой нагрузки новых потребителей – в соответствии с положениями раздела IX.IX. «Расчёт платы за подключение к системе теплоснабжения» Методических указаний по расчёту регулируемых цен (тарифов) в сфере теплоснабжения, утверждённых приказом ФСТ России от 13.06.2013 № 760-э. Расчётная (индикативная) величина платы на очередной расчётный период рассчитана как отношение суммы расходов на строительство (реконструкцию с увеличением мощности/диаметра) источников тепловой энергии (тепловых сетей), обеспечивающих перспективную тепловую нагрузку, и возникающего налога на прибыль, к прогнозируемой суммарной подключаемой тепловой нагрузке новых потребителей (без учёта нагрузок за счёт изменения зон деятельности в отношении существующих потребителей).</w:t>
      </w:r>
    </w:p>
    <w:p w14:paraId="200F4D6F" w14:textId="77777777" w:rsidR="006B38B9" w:rsidRPr="007B3B3F" w:rsidRDefault="006B38B9" w:rsidP="006B38B9">
      <w:pPr>
        <w:widowControl w:val="0"/>
        <w:ind w:firstLine="567"/>
      </w:pPr>
      <w:r w:rsidRPr="007B3B3F">
        <w:t xml:space="preserve">Расчёт платы за подключение к системе теплоснабжения осуществляется на основании раздела IX.IX Методических указаний по расчёту регулируемых цен (тарифов) в сфере теплоснабжения, утверждённых Приказом ФСТ России от 13.06.2013 № 760-э. </w:t>
      </w:r>
    </w:p>
    <w:p w14:paraId="061A680E" w14:textId="77777777" w:rsidR="006B38B9" w:rsidRPr="007B3B3F" w:rsidRDefault="006B38B9" w:rsidP="006B38B9">
      <w:pPr>
        <w:widowControl w:val="0"/>
        <w:ind w:firstLine="567"/>
      </w:pPr>
      <w:r w:rsidRPr="007B3B3F">
        <w:t xml:space="preserve">Плата за подключение состоит из следующих составляющих: </w:t>
      </w:r>
    </w:p>
    <w:p w14:paraId="3E169490" w14:textId="77777777" w:rsidR="006B38B9" w:rsidRPr="007B3B3F" w:rsidRDefault="006B38B9" w:rsidP="00904292">
      <w:pPr>
        <w:widowControl w:val="0"/>
        <w:numPr>
          <w:ilvl w:val="3"/>
          <w:numId w:val="19"/>
        </w:numPr>
        <w:ind w:left="1276" w:right="2" w:hanging="397"/>
        <w:contextualSpacing/>
      </w:pPr>
      <w:r w:rsidRPr="007B3B3F">
        <w:t xml:space="preserve">расходы на проведение мероприятий по подключению объектов заявителей (перспективных потребителей); </w:t>
      </w:r>
    </w:p>
    <w:p w14:paraId="034E29FD" w14:textId="77777777" w:rsidR="006B38B9" w:rsidRPr="007B3B3F" w:rsidRDefault="006B38B9" w:rsidP="00904292">
      <w:pPr>
        <w:widowControl w:val="0"/>
        <w:numPr>
          <w:ilvl w:val="3"/>
          <w:numId w:val="19"/>
        </w:numPr>
        <w:ind w:left="1276" w:right="2" w:hanging="397"/>
        <w:contextualSpacing/>
      </w:pPr>
      <w:r w:rsidRPr="007B3B3F">
        <w:t xml:space="preserve">расходы на создание и реконструкцию тепловых сетей от существующих тепловых сетей или источников тепловой энергии до точек подключения объектов заявителей (перспективных потребителей); </w:t>
      </w:r>
    </w:p>
    <w:p w14:paraId="68AD81EF" w14:textId="77777777" w:rsidR="006B38B9" w:rsidRPr="007B3B3F" w:rsidRDefault="006B38B9" w:rsidP="00904292">
      <w:pPr>
        <w:widowControl w:val="0"/>
        <w:numPr>
          <w:ilvl w:val="3"/>
          <w:numId w:val="19"/>
        </w:numPr>
        <w:ind w:left="1276" w:right="2" w:hanging="397"/>
        <w:contextualSpacing/>
      </w:pPr>
      <w:r w:rsidRPr="007B3B3F">
        <w:t xml:space="preserve">расходы на создание и реконструкцию тепловых пунктов от существующих тепловых сетей или источников тепловой энергии до точек подключения объектов заявителей; </w:t>
      </w:r>
    </w:p>
    <w:p w14:paraId="635EA26A" w14:textId="77777777" w:rsidR="006B38B9" w:rsidRPr="007B3B3F" w:rsidRDefault="006B38B9" w:rsidP="00904292">
      <w:pPr>
        <w:widowControl w:val="0"/>
        <w:numPr>
          <w:ilvl w:val="3"/>
          <w:numId w:val="19"/>
        </w:numPr>
        <w:ind w:left="1276" w:right="2" w:hanging="397"/>
        <w:contextualSpacing/>
      </w:pPr>
      <w:r w:rsidRPr="007B3B3F">
        <w:lastRenderedPageBreak/>
        <w:t xml:space="preserve">налог на прибыль. </w:t>
      </w:r>
    </w:p>
    <w:p w14:paraId="40899F43" w14:textId="77777777" w:rsidR="006B38B9" w:rsidRPr="007B3B3F" w:rsidRDefault="006B38B9" w:rsidP="006B38B9">
      <w:pPr>
        <w:widowControl w:val="0"/>
        <w:ind w:firstLine="567"/>
      </w:pPr>
      <w:r w:rsidRPr="007B3B3F">
        <w:t xml:space="preserve">Согласно п. 167 Методических указаний расчёт платы за подключение в расчёте на единицу мощности подключаемой тепловой нагрузки производится по представленным в орган регулирования прогнозным данным о планируемых на календарный год расходах на подключение, определённых в соответствии с прогнозируемым спросом на основе представленных заявок на подключение в зонах существующей и будущей застройки на основании утверждённых в установленном порядке схемы теплоснабжения и (или) инвестиционной программы, а также с учётом положений пункта 173 Методических указаний. </w:t>
      </w:r>
    </w:p>
    <w:p w14:paraId="7AAFB69C" w14:textId="77777777" w:rsidR="006B38B9" w:rsidRPr="007B3B3F" w:rsidRDefault="006B38B9" w:rsidP="006B38B9">
      <w:pPr>
        <w:widowControl w:val="0"/>
        <w:ind w:firstLine="567"/>
      </w:pPr>
      <w:r w:rsidRPr="007B3B3F">
        <w:t>Таким образом, при условии корректного расчёта размера платы за подключение к системе теплоснабжения инвестиции, обеспечивающие финансирование мероприятий, направленных на подключение новых потребителей, будут являться эффективными. Реализация рассматриваемых мероприятий позволит выполнить присоединение перспективных потребителей и обеспечит прирост полезного отпуска тепловой энергии.</w:t>
      </w:r>
    </w:p>
    <w:p w14:paraId="41FD86BE" w14:textId="77777777" w:rsidR="006B38B9" w:rsidRPr="007B3B3F" w:rsidRDefault="006B38B9" w:rsidP="006B38B9">
      <w:pPr>
        <w:widowControl w:val="0"/>
        <w:ind w:firstLine="567"/>
      </w:pPr>
      <w:r w:rsidRPr="007B3B3F">
        <w:t>В соответствии с постановлением Правительства Российской Федерации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 – договор о подключении).</w:t>
      </w:r>
    </w:p>
    <w:p w14:paraId="3626FB78" w14:textId="77777777" w:rsidR="006B38B9" w:rsidRPr="007B3B3F" w:rsidRDefault="006B38B9" w:rsidP="006B38B9">
      <w:pPr>
        <w:widowControl w:val="0"/>
        <w:ind w:firstLine="567"/>
      </w:pPr>
      <w:r w:rsidRPr="007B3B3F">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1089F946" w14:textId="77777777" w:rsidR="006B38B9" w:rsidRPr="007B3B3F" w:rsidRDefault="006B38B9" w:rsidP="006B38B9">
      <w:pPr>
        <w:widowControl w:val="0"/>
        <w:ind w:firstLine="567"/>
      </w:pPr>
      <w:r w:rsidRPr="007B3B3F">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 № 360 «Об утверждении Правил заключения и исполнения публичных договоров о подключении к системам коммунальной инфраструктуры») размер платы за подключение определяется следующим образом:</w:t>
      </w:r>
    </w:p>
    <w:p w14:paraId="182C9B45" w14:textId="77777777" w:rsidR="006B38B9" w:rsidRPr="007B3B3F" w:rsidRDefault="006B38B9" w:rsidP="00904292">
      <w:pPr>
        <w:widowControl w:val="0"/>
        <w:numPr>
          <w:ilvl w:val="0"/>
          <w:numId w:val="21"/>
        </w:numPr>
        <w:tabs>
          <w:tab w:val="left" w:pos="993"/>
        </w:tabs>
        <w:ind w:left="0" w:firstLine="567"/>
        <w:contextualSpacing/>
      </w:pPr>
      <w:r w:rsidRPr="007B3B3F">
        <w:t>Если в утверждённую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расчётным путём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утверждённую инвестиционную программу исполнителя, но в случае отсутствия на дату обращения заказчика утверждённых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024D5952" w14:textId="77777777" w:rsidR="006B38B9" w:rsidRPr="007B3B3F" w:rsidRDefault="006B38B9" w:rsidP="00904292">
      <w:pPr>
        <w:widowControl w:val="0"/>
        <w:numPr>
          <w:ilvl w:val="0"/>
          <w:numId w:val="21"/>
        </w:numPr>
        <w:tabs>
          <w:tab w:val="left" w:pos="993"/>
        </w:tabs>
        <w:ind w:left="0" w:firstLine="567"/>
        <w:contextualSpacing/>
      </w:pPr>
      <w:r w:rsidRPr="007B3B3F">
        <w:lastRenderedPageBreak/>
        <w:t>При отсутствии утверждённой инвестиционной программы исполнителя или отсутствии в утверждённой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сооружённых заказчиком объектов к существующим сетям инженерно-технического обеспечения, а плата за подключение не взимается;</w:t>
      </w:r>
    </w:p>
    <w:p w14:paraId="6C685B8E" w14:textId="77777777" w:rsidR="006B38B9" w:rsidRPr="007B3B3F" w:rsidRDefault="006B38B9" w:rsidP="00904292">
      <w:pPr>
        <w:widowControl w:val="0"/>
        <w:numPr>
          <w:ilvl w:val="0"/>
          <w:numId w:val="21"/>
        </w:numPr>
        <w:tabs>
          <w:tab w:val="left" w:pos="993"/>
        </w:tabs>
        <w:ind w:left="0" w:firstLine="567"/>
        <w:contextualSpacing/>
      </w:pPr>
      <w:r w:rsidRPr="007B3B3F">
        <w:t>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7A8D3C56" w14:textId="77777777" w:rsidR="006B38B9" w:rsidRPr="007B3B3F" w:rsidRDefault="006B38B9" w:rsidP="006B38B9">
      <w:pPr>
        <w:widowControl w:val="0"/>
        <w:ind w:firstLine="567"/>
      </w:pPr>
      <w:r w:rsidRPr="007B3B3F">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1750B9CA" w14:textId="77777777" w:rsidR="006B38B9" w:rsidRPr="007B3B3F" w:rsidRDefault="006B38B9" w:rsidP="006B38B9">
      <w:pPr>
        <w:widowControl w:val="0"/>
        <w:ind w:firstLine="567"/>
      </w:pPr>
      <w:r w:rsidRPr="007B3B3F">
        <w:t>В обязанность исполнителя входит:</w:t>
      </w:r>
    </w:p>
    <w:p w14:paraId="0EF42851" w14:textId="77777777" w:rsidR="006B38B9" w:rsidRPr="007B3B3F" w:rsidRDefault="006B38B9" w:rsidP="00904292">
      <w:pPr>
        <w:widowControl w:val="0"/>
        <w:numPr>
          <w:ilvl w:val="3"/>
          <w:numId w:val="19"/>
        </w:numPr>
        <w:tabs>
          <w:tab w:val="left" w:pos="879"/>
        </w:tabs>
        <w:ind w:left="0" w:right="2" w:firstLine="567"/>
        <w:contextualSpacing/>
      </w:pPr>
      <w:r w:rsidRPr="007B3B3F">
        <w:t xml:space="preserve">осуществить действия по созданию (реконструкции) систем коммунальной </w:t>
      </w:r>
      <w:r w:rsidRPr="007B3B3F">
        <w:rPr>
          <w:rFonts w:eastAsia="Times New Roman"/>
        </w:rPr>
        <w:t>инфраструктуры</w:t>
      </w:r>
      <w:r w:rsidRPr="007B3B3F">
        <w:t xml:space="preserve">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 2).</w:t>
      </w:r>
    </w:p>
    <w:p w14:paraId="47BB6C2A" w14:textId="77777777" w:rsidR="006B38B9" w:rsidRPr="007B3B3F" w:rsidRDefault="006B38B9" w:rsidP="006B38B9">
      <w:pPr>
        <w:widowControl w:val="0"/>
        <w:tabs>
          <w:tab w:val="left" w:pos="879"/>
        </w:tabs>
        <w:ind w:firstLine="567"/>
      </w:pPr>
      <w:r w:rsidRPr="007B3B3F">
        <w:t>В обязанность заявителя входит:</w:t>
      </w:r>
    </w:p>
    <w:p w14:paraId="7C315EB2" w14:textId="77777777" w:rsidR="006B38B9" w:rsidRPr="007B3B3F" w:rsidRDefault="006B38B9" w:rsidP="00904292">
      <w:pPr>
        <w:widowControl w:val="0"/>
        <w:numPr>
          <w:ilvl w:val="3"/>
          <w:numId w:val="19"/>
        </w:numPr>
        <w:tabs>
          <w:tab w:val="left" w:pos="879"/>
        </w:tabs>
        <w:ind w:left="0" w:right="2" w:firstLine="567"/>
        <w:contextualSpacing/>
      </w:pPr>
      <w:r w:rsidRPr="007B3B3F">
        <w:t>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14:paraId="0D0AD1E5" w14:textId="77777777" w:rsidR="006B38B9" w:rsidRPr="007B3B3F" w:rsidRDefault="006B38B9" w:rsidP="006B38B9">
      <w:pPr>
        <w:widowControl w:val="0"/>
        <w:ind w:firstLine="567"/>
      </w:pPr>
      <w:r w:rsidRPr="007B3B3F">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73230226" w14:textId="77777777" w:rsidR="006B38B9" w:rsidRPr="007B3B3F" w:rsidRDefault="006B38B9" w:rsidP="006B38B9">
      <w:pPr>
        <w:widowControl w:val="0"/>
        <w:ind w:firstLine="567"/>
      </w:pPr>
      <w:r w:rsidRPr="007B3B3F">
        <w:t>В соответствии с основами ценообразования в сфере теплоснабжения (утв. Постановлением Правительства Российской Федерации от 22.10.2012 № 1075 «О ценообразовании в сфере теплоснабжения»):</w:t>
      </w:r>
    </w:p>
    <w:p w14:paraId="21166258" w14:textId="77777777" w:rsidR="006B38B9" w:rsidRPr="007B3B3F" w:rsidRDefault="006B38B9" w:rsidP="00904292">
      <w:pPr>
        <w:widowControl w:val="0"/>
        <w:numPr>
          <w:ilvl w:val="3"/>
          <w:numId w:val="19"/>
        </w:numPr>
        <w:ind w:left="0" w:right="2" w:firstLine="567"/>
        <w:contextualSpacing/>
      </w:pPr>
      <w:r w:rsidRPr="007B3B3F">
        <w:t>в случае если подключаемая тепловая нагрузка не превышает 0,1 Гкал/ч, плата за подключение устанавливается равной 550 рублям;</w:t>
      </w:r>
    </w:p>
    <w:p w14:paraId="72C78B3B" w14:textId="77777777" w:rsidR="006B38B9" w:rsidRPr="007B3B3F" w:rsidRDefault="006B38B9" w:rsidP="00904292">
      <w:pPr>
        <w:widowControl w:val="0"/>
        <w:numPr>
          <w:ilvl w:val="3"/>
          <w:numId w:val="19"/>
        </w:numPr>
        <w:ind w:left="0" w:right="2" w:firstLine="567"/>
        <w:contextualSpacing/>
      </w:pPr>
      <w:r w:rsidRPr="007B3B3F">
        <w:t xml:space="preserve">в случае если подключаемая тепловая нагрузка более 0,1 Гкал/ч и не превышает 1,5 Гкал/ч, </w:t>
      </w:r>
      <w:r w:rsidRPr="007B3B3F">
        <w:lastRenderedPageBreak/>
        <w:t>в состав платы за подключение, устанавливаемой органом регулирования с учётом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6C35384A" w14:textId="77777777" w:rsidR="006B38B9" w:rsidRPr="007B3B3F" w:rsidRDefault="006B38B9" w:rsidP="00904292">
      <w:pPr>
        <w:widowControl w:val="0"/>
        <w:numPr>
          <w:ilvl w:val="3"/>
          <w:numId w:val="19"/>
        </w:numPr>
        <w:ind w:left="0" w:right="2" w:firstLine="567"/>
        <w:contextualSpacing/>
      </w:pPr>
      <w:r w:rsidRPr="007B3B3F">
        <w:t>стоимость мероприятий, включаемых в состав платы за подключение, определяется в соответствии с методическими указаниями и не превышает укрупнённые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без канальная) и надземная (наземная)).</w:t>
      </w:r>
    </w:p>
    <w:p w14:paraId="50BD516A" w14:textId="77777777" w:rsidR="006B38B9" w:rsidRPr="007B3B3F" w:rsidRDefault="006B38B9" w:rsidP="00904292">
      <w:pPr>
        <w:widowControl w:val="0"/>
        <w:numPr>
          <w:ilvl w:val="3"/>
          <w:numId w:val="19"/>
        </w:numPr>
        <w:ind w:left="0" w:right="2" w:firstLine="567"/>
        <w:contextualSpacing/>
      </w:pPr>
      <w:r w:rsidRPr="007B3B3F">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09E923F5" w14:textId="77777777" w:rsidR="006B38B9" w:rsidRPr="007B3B3F" w:rsidRDefault="006B38B9" w:rsidP="00904292">
      <w:pPr>
        <w:widowControl w:val="0"/>
        <w:numPr>
          <w:ilvl w:val="3"/>
          <w:numId w:val="19"/>
        </w:numPr>
        <w:ind w:left="0" w:right="2" w:firstLine="567"/>
        <w:contextualSpacing/>
      </w:pPr>
      <w:r w:rsidRPr="007B3B3F">
        <w:t>в размер платы за подключение, устанавливаемой в индивидуальном порядке, включаются средства для компенсации регулируемой организации:</w:t>
      </w:r>
    </w:p>
    <w:p w14:paraId="50151651" w14:textId="77777777" w:rsidR="006B38B9" w:rsidRPr="007B3B3F" w:rsidRDefault="006B38B9" w:rsidP="00904292">
      <w:pPr>
        <w:widowControl w:val="0"/>
        <w:numPr>
          <w:ilvl w:val="0"/>
          <w:numId w:val="22"/>
        </w:numPr>
        <w:ind w:left="0" w:firstLine="567"/>
        <w:contextualSpacing/>
      </w:pPr>
      <w:r w:rsidRPr="007B3B3F">
        <w:t>расходов на проведение мероприятий по подключению объекта капитального строительства потребителя, в том числе - застройщика;</w:t>
      </w:r>
    </w:p>
    <w:p w14:paraId="5405F0A0" w14:textId="77777777" w:rsidR="006B38B9" w:rsidRPr="007B3B3F" w:rsidRDefault="006B38B9" w:rsidP="00904292">
      <w:pPr>
        <w:widowControl w:val="0"/>
        <w:numPr>
          <w:ilvl w:val="0"/>
          <w:numId w:val="22"/>
        </w:numPr>
        <w:ind w:left="0" w:firstLine="567"/>
        <w:contextualSpacing/>
      </w:pPr>
      <w:r w:rsidRPr="007B3B3F">
        <w:t>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02ED03BE" w14:textId="77777777" w:rsidR="006B38B9" w:rsidRPr="007B3B3F" w:rsidRDefault="006B38B9" w:rsidP="00904292">
      <w:pPr>
        <w:widowControl w:val="0"/>
        <w:numPr>
          <w:ilvl w:val="0"/>
          <w:numId w:val="22"/>
        </w:numPr>
        <w:ind w:left="0" w:firstLine="567"/>
        <w:contextualSpacing/>
      </w:pPr>
      <w:r w:rsidRPr="007B3B3F">
        <w:t>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59B54CCA" w14:textId="77777777" w:rsidR="006B38B9" w:rsidRPr="007B3B3F" w:rsidRDefault="006B38B9" w:rsidP="00904292">
      <w:pPr>
        <w:widowControl w:val="0"/>
        <w:numPr>
          <w:ilvl w:val="0"/>
          <w:numId w:val="22"/>
        </w:numPr>
        <w:ind w:left="0" w:firstLine="567"/>
        <w:contextualSpacing/>
      </w:pPr>
      <w:r w:rsidRPr="007B3B3F">
        <w:t xml:space="preserve">налога на прибыль, определяемого в соответствии с налоговым законодательством. </w:t>
      </w:r>
    </w:p>
    <w:p w14:paraId="1B4FC724" w14:textId="77777777" w:rsidR="006B38B9" w:rsidRPr="007B3B3F" w:rsidRDefault="006B38B9" w:rsidP="00904292">
      <w:pPr>
        <w:widowControl w:val="0"/>
        <w:numPr>
          <w:ilvl w:val="3"/>
          <w:numId w:val="19"/>
        </w:numPr>
        <w:ind w:left="0" w:right="2" w:firstLine="567"/>
        <w:contextualSpacing/>
      </w:pPr>
      <w:r w:rsidRPr="007B3B3F">
        <w:t>стоимость мероприятий, включаемых в состав платы за подключение, устанавливаемой в индивидуальном порядке, не превышает укрупнённые сметные нормативы для объектов непроизводственной сферы и инженерной инфраструктуры.</w:t>
      </w:r>
    </w:p>
    <w:p w14:paraId="5E976DD1" w14:textId="77777777" w:rsidR="006B38B9" w:rsidRPr="007B3B3F" w:rsidRDefault="006B38B9" w:rsidP="006B38B9">
      <w:pPr>
        <w:widowControl w:val="0"/>
        <w:ind w:firstLine="567"/>
      </w:pPr>
      <w:r w:rsidRPr="007B3B3F">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 </w:t>
      </w:r>
    </w:p>
    <w:p w14:paraId="725CDE8A"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 </w:t>
      </w:r>
    </w:p>
    <w:p w14:paraId="6FD23862"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6ECA094D"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тарифы на теплоноситель, поставляемый теплоснабжающими организациями потребителям, другим теплоснабжающим организациям; </w:t>
      </w:r>
    </w:p>
    <w:p w14:paraId="57D3B8FF"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тарифы на услуги по передаче тепловой энергии, теплоносителя; </w:t>
      </w:r>
    </w:p>
    <w:p w14:paraId="706CE95F"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lastRenderedPageBreak/>
        <w:t xml:space="preserve">плата за услуги по поддержанию резервной тепловой мощности при отсутствии потребления тепловой энергии; </w:t>
      </w:r>
    </w:p>
    <w:p w14:paraId="1D41E071"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плата за подключение к системе теплоснабжения. </w:t>
      </w:r>
    </w:p>
    <w:p w14:paraId="034C1D81" w14:textId="77777777" w:rsidR="006B38B9" w:rsidRPr="007B3B3F" w:rsidRDefault="006B38B9" w:rsidP="006B38B9">
      <w:pPr>
        <w:widowControl w:val="0"/>
        <w:ind w:firstLine="567"/>
      </w:pPr>
      <w:r w:rsidRPr="007B3B3F">
        <w:t xml:space="preserve">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 </w:t>
      </w:r>
    </w:p>
    <w:p w14:paraId="1A149829" w14:textId="77777777" w:rsidR="006B38B9" w:rsidRPr="007B3B3F" w:rsidRDefault="006B38B9" w:rsidP="006B38B9">
      <w:pPr>
        <w:widowControl w:val="0"/>
        <w:ind w:firstLine="567"/>
      </w:pPr>
      <w:r w:rsidRPr="007B3B3F">
        <w:t xml:space="preserve">Согласно части 4 этой же статьи «…Реализация включённых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утверждёнными уполномоченными органами в порядке, установленном правилами согласования и утверждения инвестиционных программ в сфере теплоснабжения, утверждёнными Правительством Российской Федерации…». </w:t>
      </w:r>
    </w:p>
    <w:p w14:paraId="231E1C83" w14:textId="77777777" w:rsidR="006B38B9" w:rsidRPr="007B3B3F" w:rsidRDefault="006B38B9" w:rsidP="006B38B9">
      <w:pPr>
        <w:widowControl w:val="0"/>
        <w:ind w:firstLine="567"/>
      </w:pPr>
      <w:r w:rsidRPr="007B3B3F">
        <w:t xml:space="preserve">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w:t>
      </w:r>
    </w:p>
    <w:p w14:paraId="5538A03C" w14:textId="77777777" w:rsidR="006B38B9" w:rsidRPr="007B3B3F" w:rsidRDefault="006B38B9" w:rsidP="006B38B9">
      <w:pPr>
        <w:widowControl w:val="0"/>
        <w:ind w:firstLine="567"/>
      </w:pPr>
      <w:r w:rsidRPr="007B3B3F">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 </w:t>
      </w:r>
    </w:p>
    <w:p w14:paraId="7868050C" w14:textId="77777777" w:rsidR="006B38B9" w:rsidRPr="007B3B3F" w:rsidRDefault="006B38B9" w:rsidP="006B38B9">
      <w:pPr>
        <w:widowControl w:val="0"/>
        <w:ind w:firstLine="567"/>
      </w:pPr>
      <w:r w:rsidRPr="007B3B3F">
        <w:t>В соответствии с вышеизложенным предложения по строительству, реконструкции и техническом тепловых сетей, необходимые для поддержания системы теплоснабжения на требуемом уровне и возможности подключения к системе теплоснабжения намечаемых к строительству объектов должны быть включены в инвестиционные программы соответствующих теплоснабжающих организаций и реализованы ими.</w:t>
      </w:r>
    </w:p>
    <w:p w14:paraId="499682BD" w14:textId="77777777" w:rsidR="006B38B9" w:rsidRPr="007B3B3F" w:rsidRDefault="006B38B9" w:rsidP="006B38B9">
      <w:pPr>
        <w:widowControl w:val="0"/>
        <w:ind w:firstLine="567"/>
      </w:pPr>
      <w:r w:rsidRPr="007B3B3F">
        <w:t>Согласно п. 9 ст. 29 Главы 7 Федерального закона от 27.07.2010 №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не допускается».</w:t>
      </w:r>
    </w:p>
    <w:p w14:paraId="2E225D5C" w14:textId="77777777" w:rsidR="006B38B9" w:rsidRPr="007B3B3F" w:rsidRDefault="006B38B9" w:rsidP="006B38B9">
      <w:pPr>
        <w:widowControl w:val="0"/>
        <w:ind w:firstLine="567"/>
      </w:pPr>
      <w:r w:rsidRPr="007B3B3F">
        <w:t xml:space="preserve">Согласно п. 8 ст. 40 Федерального закона от 07.12.2011 № 416-ФЗ «О водоснабжении и водоотведении»: «В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подключённых (технологически присоединённых)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 </w:t>
      </w:r>
    </w:p>
    <w:p w14:paraId="77645DF2" w14:textId="77777777" w:rsidR="006B38B9" w:rsidRPr="007B3B3F" w:rsidRDefault="006B38B9" w:rsidP="006B38B9">
      <w:pPr>
        <w:widowControl w:val="0"/>
        <w:ind w:firstLine="567"/>
      </w:pPr>
      <w:r w:rsidRPr="007B3B3F">
        <w:t xml:space="preserve">Все мероприятия по строительству, реконструкции и техническому перевооружению источников тепловой энергии, а также все мероприятия по строительству и реконструкции тепловых </w:t>
      </w:r>
      <w:r w:rsidRPr="007B3B3F">
        <w:lastRenderedPageBreak/>
        <w:t xml:space="preserve">сетей разделены на группы проектов в зависимости от вида и назначения предлагаемых к реализации мероприятий. </w:t>
      </w:r>
    </w:p>
    <w:p w14:paraId="607510B6" w14:textId="77777777" w:rsidR="006B38B9" w:rsidRPr="007B3B3F" w:rsidRDefault="006B38B9" w:rsidP="006B38B9">
      <w:pPr>
        <w:widowControl w:val="0"/>
        <w:ind w:firstLine="567"/>
      </w:pPr>
      <w:r w:rsidRPr="007B3B3F">
        <w:t xml:space="preserve">При расчёте учитываются следующие показатели: </w:t>
      </w:r>
    </w:p>
    <w:p w14:paraId="060F0371"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расходы на реализацию мероприятий, направленных на повышение эффективности работы систем теплоснабжения и повышение качества оказываемых услуг; </w:t>
      </w:r>
    </w:p>
    <w:p w14:paraId="0903BA0E"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экономический эффект от реализации мероприятий. </w:t>
      </w:r>
    </w:p>
    <w:p w14:paraId="6F0560CF" w14:textId="77777777" w:rsidR="006B38B9" w:rsidRPr="007B3B3F" w:rsidRDefault="006B38B9" w:rsidP="006B38B9">
      <w:pPr>
        <w:widowControl w:val="0"/>
        <w:ind w:firstLine="567"/>
      </w:pPr>
      <w:r w:rsidRPr="007B3B3F">
        <w:t xml:space="preserve">Эффективность инвестиций обеспечивается достижением следующих результатов: </w:t>
      </w:r>
    </w:p>
    <w:p w14:paraId="3C5FC81B"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обеспечение возможности подключения новых потребителей; </w:t>
      </w:r>
    </w:p>
    <w:p w14:paraId="418C84A8"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обеспечение развития инфраструктуры города, в том числе социально-значимых объектов; </w:t>
      </w:r>
    </w:p>
    <w:p w14:paraId="46C9FA7F"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повышение качества и надёжности теплоснабжения; </w:t>
      </w:r>
    </w:p>
    <w:p w14:paraId="4D9BAF54"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снижение аварийности систем теплоснабжения; </w:t>
      </w:r>
    </w:p>
    <w:p w14:paraId="68A21782"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снижение затрат на устранение аварий в системах теплоснабжения; </w:t>
      </w:r>
    </w:p>
    <w:p w14:paraId="2D6CC8F1"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снижение уровня потерь тепловой энергии, в том числе за счёт снижения сверхнормативных утечек теплоносителя в период ликвидации аварий; </w:t>
      </w:r>
    </w:p>
    <w:p w14:paraId="4165A2E9"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 xml:space="preserve">снижение удельных расходов топлива при производстве тепловой энергии; </w:t>
      </w:r>
    </w:p>
    <w:p w14:paraId="7327AAEB"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снижение численности ППР (при объединении котельных, выводе котельных из эксплуатации и переоборудовании котельных в ЦТП).</w:t>
      </w:r>
    </w:p>
    <w:p w14:paraId="53D4F740" w14:textId="77777777" w:rsidR="006B38B9" w:rsidRPr="007B3B3F" w:rsidRDefault="006B38B9" w:rsidP="006B38B9">
      <w:pPr>
        <w:widowControl w:val="0"/>
        <w:ind w:firstLine="567"/>
      </w:pPr>
      <w:r w:rsidRPr="007B3B3F">
        <w:rPr>
          <w:i/>
          <w:u w:val="single"/>
        </w:rPr>
        <w:t>Амортизация ОПФ</w:t>
      </w:r>
      <w:r w:rsidRPr="007B3B3F">
        <w:t>. Объёмы финансирования капитальных вложений за счёт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 В случае недостаточности амортизационных отчислений по объектам инвестирования, в качестве источника капитальных вложений также учитывались амортизационные отчисления по существующему оборудованию.</w:t>
      </w:r>
    </w:p>
    <w:p w14:paraId="2C1E3216" w14:textId="77777777" w:rsidR="006B38B9" w:rsidRPr="007B3B3F" w:rsidRDefault="006B38B9" w:rsidP="006B38B9">
      <w:pPr>
        <w:widowControl w:val="0"/>
        <w:ind w:firstLine="567"/>
      </w:pPr>
      <w:r w:rsidRPr="007B3B3F">
        <w:t xml:space="preserve">Расчёт амортизационных отчислений произведён по линейному способу амортизационных отчислений с учётом прироста в связи с реализацией мероприятий по строительству, реконструкции и техническому перевооружению систем теплоснабжения в период 2019-2035 гг. </w:t>
      </w:r>
    </w:p>
    <w:p w14:paraId="1D7435AF" w14:textId="77777777" w:rsidR="006B38B9" w:rsidRPr="007B3B3F" w:rsidRDefault="006B38B9" w:rsidP="006B38B9">
      <w:pPr>
        <w:widowControl w:val="0"/>
        <w:ind w:firstLine="567"/>
      </w:pPr>
      <w:r w:rsidRPr="007B3B3F">
        <w:t xml:space="preserve">Мероприятия, финансирование которых обеспечивается за счёт амортизационных отчислений, являются обязательными и направлены на повышение надёжности работы систем теплоснабжения и обновление основных фондов. Данные затраты необходимы для повышения надёжности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w:t>
      </w:r>
    </w:p>
    <w:p w14:paraId="0E3C3D30" w14:textId="77777777" w:rsidR="006B38B9" w:rsidRPr="007B3B3F" w:rsidRDefault="006B38B9" w:rsidP="006B38B9">
      <w:pPr>
        <w:widowControl w:val="0"/>
        <w:ind w:firstLine="567"/>
      </w:pPr>
      <w:r w:rsidRPr="007B3B3F">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Финансовые потребности, необходимые для реализации мероприятий, предложенных в схеме теплоснабжения, формируются из следующих составляющих:</w:t>
      </w:r>
    </w:p>
    <w:p w14:paraId="38042045" w14:textId="77777777" w:rsidR="006B38B9" w:rsidRPr="007B3B3F" w:rsidRDefault="006B38B9" w:rsidP="00904292">
      <w:pPr>
        <w:widowControl w:val="0"/>
        <w:numPr>
          <w:ilvl w:val="3"/>
          <w:numId w:val="19"/>
        </w:numPr>
        <w:tabs>
          <w:tab w:val="left" w:pos="993"/>
        </w:tabs>
        <w:ind w:left="0" w:right="2" w:firstLine="567"/>
        <w:contextualSpacing/>
        <w:rPr>
          <w:rFonts w:eastAsia="Times New Roman"/>
        </w:rPr>
      </w:pPr>
      <w:r w:rsidRPr="007B3B3F">
        <w:rPr>
          <w:rFonts w:eastAsia="Times New Roman"/>
        </w:rPr>
        <w:t>Средства на финансирование мероприятий из собственных средств ТСО;</w:t>
      </w:r>
    </w:p>
    <w:p w14:paraId="1156DBFF" w14:textId="77777777" w:rsidR="006B38B9" w:rsidRPr="007B3B3F" w:rsidRDefault="006B38B9" w:rsidP="00904292">
      <w:pPr>
        <w:widowControl w:val="0"/>
        <w:numPr>
          <w:ilvl w:val="3"/>
          <w:numId w:val="19"/>
        </w:numPr>
        <w:tabs>
          <w:tab w:val="left" w:pos="993"/>
        </w:tabs>
        <w:ind w:left="0" w:right="2" w:firstLine="567"/>
        <w:contextualSpacing/>
        <w:rPr>
          <w:rFonts w:eastAsia="Times New Roman"/>
        </w:rPr>
      </w:pPr>
      <w:r w:rsidRPr="007B3B3F">
        <w:rPr>
          <w:rFonts w:eastAsia="Times New Roman"/>
        </w:rPr>
        <w:t>Расходы на возврат и обслуживание средств, привлечённых для финансирования мероприятий, включённых в состав схемы теплоснабжения;</w:t>
      </w:r>
    </w:p>
    <w:p w14:paraId="4C4292D0" w14:textId="77777777" w:rsidR="006B38B9" w:rsidRPr="007B3B3F" w:rsidRDefault="006B38B9" w:rsidP="00904292">
      <w:pPr>
        <w:widowControl w:val="0"/>
        <w:numPr>
          <w:ilvl w:val="3"/>
          <w:numId w:val="19"/>
        </w:numPr>
        <w:tabs>
          <w:tab w:val="left" w:pos="993"/>
        </w:tabs>
        <w:ind w:left="0" w:right="2" w:firstLine="567"/>
        <w:contextualSpacing/>
        <w:rPr>
          <w:rFonts w:eastAsia="Times New Roman"/>
        </w:rPr>
      </w:pPr>
      <w:r w:rsidRPr="007B3B3F">
        <w:rPr>
          <w:rFonts w:eastAsia="Times New Roman"/>
        </w:rPr>
        <w:t>Налог на прибыль, возникающий в случае возврата кредитов из прибыли;</w:t>
      </w:r>
    </w:p>
    <w:p w14:paraId="310712D9" w14:textId="77777777" w:rsidR="006B38B9" w:rsidRPr="007B3B3F" w:rsidRDefault="006B38B9" w:rsidP="00904292">
      <w:pPr>
        <w:widowControl w:val="0"/>
        <w:numPr>
          <w:ilvl w:val="3"/>
          <w:numId w:val="19"/>
        </w:numPr>
        <w:tabs>
          <w:tab w:val="left" w:pos="993"/>
        </w:tabs>
        <w:ind w:left="0" w:right="2" w:firstLine="567"/>
        <w:contextualSpacing/>
        <w:rPr>
          <w:rFonts w:eastAsia="Times New Roman"/>
        </w:rPr>
      </w:pPr>
      <w:r w:rsidRPr="007B3B3F">
        <w:rPr>
          <w:rFonts w:eastAsia="Times New Roman"/>
        </w:rPr>
        <w:lastRenderedPageBreak/>
        <w:t>Налог на имущество по объектам инвестирования.</w:t>
      </w:r>
    </w:p>
    <w:p w14:paraId="776AEE23" w14:textId="77777777" w:rsidR="006B38B9" w:rsidRPr="007B3B3F" w:rsidRDefault="006B38B9" w:rsidP="006B38B9">
      <w:pPr>
        <w:widowControl w:val="0"/>
        <w:tabs>
          <w:tab w:val="left" w:pos="993"/>
        </w:tabs>
        <w:ind w:firstLine="567"/>
      </w:pPr>
      <w:r w:rsidRPr="007B3B3F">
        <w:t>Средства на финансирование мероприятий из собственных средств ТСО определены:</w:t>
      </w:r>
    </w:p>
    <w:p w14:paraId="5C3EB6B7" w14:textId="77777777" w:rsidR="006B38B9" w:rsidRPr="007B3B3F" w:rsidRDefault="006B38B9" w:rsidP="00904292">
      <w:pPr>
        <w:widowControl w:val="0"/>
        <w:numPr>
          <w:ilvl w:val="1"/>
          <w:numId w:val="22"/>
        </w:numPr>
        <w:tabs>
          <w:tab w:val="left" w:pos="993"/>
        </w:tabs>
        <w:ind w:left="0" w:firstLine="567"/>
        <w:contextualSpacing/>
      </w:pPr>
      <w:r w:rsidRPr="007B3B3F">
        <w:t>По капитальным вложениям – исходя из объёмов амортизационных отчислений по ОПФ ТСО и объёмов выручки по плате за присоединение к тепловым источникам и сетям, направляемых на финансирование капитальных вложений;</w:t>
      </w:r>
    </w:p>
    <w:p w14:paraId="6CF46A03" w14:textId="77777777" w:rsidR="006B38B9" w:rsidRPr="007B3B3F" w:rsidRDefault="006B38B9" w:rsidP="00904292">
      <w:pPr>
        <w:widowControl w:val="0"/>
        <w:numPr>
          <w:ilvl w:val="1"/>
          <w:numId w:val="22"/>
        </w:numPr>
        <w:tabs>
          <w:tab w:val="left" w:pos="993"/>
        </w:tabs>
        <w:ind w:left="0" w:firstLine="567"/>
        <w:contextualSpacing/>
      </w:pPr>
      <w:r w:rsidRPr="007B3B3F">
        <w:t>По капитальным ремонтам – исходя из расходов, непосредственно направляемых на выполнение мероприятий, включённых в тариф на тепловую энергию (услуги по передаче тепловой энергии).</w:t>
      </w:r>
    </w:p>
    <w:p w14:paraId="7793E5A1" w14:textId="77777777" w:rsidR="006B38B9" w:rsidRPr="007B3B3F" w:rsidRDefault="006B38B9" w:rsidP="006B38B9">
      <w:pPr>
        <w:widowControl w:val="0"/>
        <w:ind w:firstLine="567"/>
      </w:pPr>
      <w:r w:rsidRPr="007B3B3F">
        <w:t>Расходы на возврат и обслуживание кредитных средств определены с учётом следующих допущений:</w:t>
      </w:r>
    </w:p>
    <w:p w14:paraId="7FDD4B18" w14:textId="77777777" w:rsidR="006B38B9" w:rsidRPr="007B3B3F" w:rsidRDefault="006B38B9" w:rsidP="00904292">
      <w:pPr>
        <w:widowControl w:val="0"/>
        <w:numPr>
          <w:ilvl w:val="1"/>
          <w:numId w:val="23"/>
        </w:numPr>
        <w:ind w:left="0" w:firstLine="567"/>
        <w:contextualSpacing/>
      </w:pPr>
      <w:r w:rsidRPr="007B3B3F">
        <w:t>При разработке плана финансирования мероприятий предусмотрено начало возврата кредитных средств через 1 год после их получения;</w:t>
      </w:r>
    </w:p>
    <w:p w14:paraId="6796D06D" w14:textId="77777777" w:rsidR="006B38B9" w:rsidRPr="007B3B3F" w:rsidRDefault="006B38B9" w:rsidP="00904292">
      <w:pPr>
        <w:widowControl w:val="0"/>
        <w:numPr>
          <w:ilvl w:val="1"/>
          <w:numId w:val="23"/>
        </w:numPr>
        <w:ind w:left="0" w:firstLine="567"/>
        <w:contextualSpacing/>
      </w:pPr>
      <w:r w:rsidRPr="007B3B3F">
        <w:t>Возврат тела каждого кредита осуществляется неравными долями, исходя из возможности их включения в тариф;</w:t>
      </w:r>
    </w:p>
    <w:p w14:paraId="1FC6D76B" w14:textId="77777777" w:rsidR="006B38B9" w:rsidRPr="007B3B3F" w:rsidRDefault="006B38B9" w:rsidP="00904292">
      <w:pPr>
        <w:widowControl w:val="0"/>
        <w:numPr>
          <w:ilvl w:val="1"/>
          <w:numId w:val="23"/>
        </w:numPr>
        <w:ind w:left="0" w:firstLine="567"/>
        <w:contextualSpacing/>
      </w:pPr>
      <w:r w:rsidRPr="007B3B3F">
        <w:t>Размер процентной ставки по кредитам на финансирование мероприятий принят в соответствии с действующим законодательством в размере ставки рефинансирования центрального банка российской федерации, увеличенной на 4 процентных пункта.</w:t>
      </w:r>
    </w:p>
    <w:p w14:paraId="2A42D3FA" w14:textId="77777777" w:rsidR="006B38B9" w:rsidRPr="007B3B3F" w:rsidRDefault="006B38B9" w:rsidP="006B38B9">
      <w:pPr>
        <w:widowControl w:val="0"/>
        <w:ind w:firstLine="567"/>
      </w:pPr>
      <w:r w:rsidRPr="007B3B3F">
        <w:t>При расчёте налога на прибыль учитывается следующее: согласно действующему законодательству, налогоплательщик уменьшает полученные доходы на сумму произведённых расходов. В соответствии со ст. 269 НК РФ проценты по долговым обязательствам, исчисленные исходя из 125 % ключевой ставки ЦБ РФ не облагаются налогом на прибыль. Налог на прибыль начисляется в случае финансирования капитальных вложений, возврата кредитов из прибыли и на проценты по долговым обязательствам, исчисленные из ставки сверх 125 % ключевой ставки ЦБ РФ.</w:t>
      </w:r>
    </w:p>
    <w:p w14:paraId="60CAE8D2" w14:textId="77777777" w:rsidR="006B38B9" w:rsidRPr="007B3B3F" w:rsidRDefault="006B38B9" w:rsidP="006B38B9">
      <w:pPr>
        <w:widowControl w:val="0"/>
        <w:ind w:firstLine="567"/>
      </w:pPr>
      <w:r w:rsidRPr="007B3B3F">
        <w:t>Налог на имущество по объектам инвестирования входит в состав расходов, формирующих тарифы теплоснабжающих (теплосетевых) организаций. Ставка налога на имущество составляет 2,2 %. Базой, облагаемой налогом на имущество, является среднегодовая стоимость основных фондов. Расчёт среднегодовой стоимости имущества выполнен с учётом амортизации, исчисленной для целей бухгалтерского учёта.</w:t>
      </w:r>
    </w:p>
    <w:p w14:paraId="6352B9AC" w14:textId="77777777" w:rsidR="006B38B9" w:rsidRPr="007B3B3F" w:rsidRDefault="006B38B9" w:rsidP="006B38B9">
      <w:pPr>
        <w:widowControl w:val="0"/>
        <w:ind w:firstLine="567"/>
      </w:pPr>
      <w:r w:rsidRPr="007B3B3F">
        <w:t>Финансирование выполнения разработанного плана капитальных ремонтов тепловых сетей предусмотрено путём включения необходимых средств по годам в объём необходимой валовой выручки организации непосредственно по статье расходов на ремонт.</w:t>
      </w:r>
    </w:p>
    <w:p w14:paraId="77A9DF36" w14:textId="77777777" w:rsidR="006B38B9" w:rsidRPr="007B3B3F" w:rsidRDefault="006B38B9" w:rsidP="006B38B9">
      <w:pPr>
        <w:widowControl w:val="0"/>
        <w:ind w:firstLine="567"/>
      </w:pPr>
      <w:r w:rsidRPr="007B3B3F">
        <w:t>В соответствии с разработанными планами капитальных вложений для каждой из рассматриваемых ТСО разработаны и ниже представлены подробные планы по формированию финансовых потребностей ИП и источников их финансирования по годам (в ценах соответствующих лет).</w:t>
      </w:r>
    </w:p>
    <w:bookmarkEnd w:id="93"/>
    <w:p w14:paraId="4AE511C1" w14:textId="60D5911B" w:rsidR="006B38B9" w:rsidRPr="007B3B3F" w:rsidRDefault="006B38B9" w:rsidP="006B38B9">
      <w:pPr>
        <w:ind w:firstLine="567"/>
      </w:pPr>
      <w:r w:rsidRPr="007B3B3F">
        <w:t>Источники финансирования определены для каждой выделенной группы проектов в разрезе по теплоснабжающим и/или теплосетевым организациям и представлены в таблице 9.</w:t>
      </w:r>
      <w:r w:rsidRPr="007B3B3F">
        <w:fldChar w:fldCharType="begin"/>
      </w:r>
      <w:r w:rsidRPr="007B3B3F">
        <w:instrText xml:space="preserve"> REF Tbl_Istoch \h  \* MERGEFORMAT </w:instrText>
      </w:r>
      <w:r w:rsidRPr="007B3B3F">
        <w:fldChar w:fldCharType="separate"/>
      </w:r>
      <w:r w:rsidR="007B3B3F" w:rsidRPr="007B3B3F">
        <w:rPr>
          <w:bCs/>
          <w:noProof/>
        </w:rPr>
        <w:t>9</w:t>
      </w:r>
      <w:r w:rsidR="007B3B3F" w:rsidRPr="007B3B3F">
        <w:t>.</w:t>
      </w:r>
      <w:r w:rsidR="007B3B3F" w:rsidRPr="007B3B3F">
        <w:rPr>
          <w:noProof/>
        </w:rPr>
        <w:t>1</w:t>
      </w:r>
      <w:r w:rsidRPr="007B3B3F">
        <w:fldChar w:fldCharType="end"/>
      </w:r>
      <w:r w:rsidRPr="007B3B3F">
        <w:t xml:space="preserve">. </w:t>
      </w:r>
    </w:p>
    <w:p w14:paraId="50E6EBC2" w14:textId="7411A60F" w:rsidR="006B38B9" w:rsidRPr="007B3B3F" w:rsidRDefault="006B38B9" w:rsidP="006B38B9">
      <w:pPr>
        <w:ind w:firstLine="567"/>
      </w:pPr>
      <w:r w:rsidRPr="007B3B3F">
        <w:t xml:space="preserve">В </w:t>
      </w:r>
      <w:r w:rsidR="00506018" w:rsidRPr="007B3B3F">
        <w:t>ГО Котельники</w:t>
      </w:r>
      <w:r w:rsidRPr="007B3B3F">
        <w:t xml:space="preserve"> на момент разработки схемы теплоснабжения договоры на поддержание резервной тепловой мощности, долгосрочные договоры теплоснабжения, по которым цена определяется по соглашению сторон, и долгосрочные договоры, в отношении которых установлен долгосрочный тариф, не заключались.</w:t>
      </w:r>
    </w:p>
    <w:p w14:paraId="43856DC4" w14:textId="77777777" w:rsidR="00A02CBD" w:rsidRPr="007B3B3F" w:rsidRDefault="00A02CBD" w:rsidP="006B38B9">
      <w:pPr>
        <w:ind w:firstLine="567"/>
      </w:pPr>
    </w:p>
    <w:p w14:paraId="70D0D0C4" w14:textId="77777777" w:rsidR="00A02CBD" w:rsidRPr="007B3B3F" w:rsidRDefault="00A02CBD" w:rsidP="006B38B9">
      <w:pPr>
        <w:ind w:firstLine="567"/>
      </w:pPr>
    </w:p>
    <w:p w14:paraId="18E1430B" w14:textId="77777777" w:rsidR="006B38B9" w:rsidRPr="007B3B3F" w:rsidRDefault="006B38B9" w:rsidP="000F3323">
      <w:pPr>
        <w:pStyle w:val="af5"/>
        <w:keepNext/>
        <w:spacing w:after="0"/>
        <w:rPr>
          <w:rFonts w:eastAsia="Calibri"/>
          <w:b w:val="0"/>
          <w:color w:val="auto"/>
          <w:sz w:val="24"/>
          <w:szCs w:val="24"/>
        </w:rPr>
      </w:pPr>
      <w:bookmarkStart w:id="95" w:name="_Toc16233752"/>
      <w:bookmarkStart w:id="96" w:name="_Toc16434585"/>
      <w:bookmarkStart w:id="97" w:name="_Toc22531566"/>
      <w:r w:rsidRPr="007B3B3F">
        <w:rPr>
          <w:color w:val="auto"/>
          <w:sz w:val="24"/>
          <w:szCs w:val="24"/>
        </w:rPr>
        <w:lastRenderedPageBreak/>
        <w:t xml:space="preserve">Таблица </w:t>
      </w:r>
      <w:bookmarkStart w:id="98" w:name="TBl_Istoch"/>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9</w:t>
      </w:r>
      <w:r w:rsidRPr="007B3B3F">
        <w:rPr>
          <w:noProof/>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1</w:t>
      </w:r>
      <w:r w:rsidRPr="007B3B3F">
        <w:rPr>
          <w:noProof/>
          <w:color w:val="auto"/>
          <w:sz w:val="24"/>
          <w:szCs w:val="24"/>
        </w:rPr>
        <w:fldChar w:fldCharType="end"/>
      </w:r>
      <w:bookmarkEnd w:id="98"/>
      <w:r w:rsidRPr="007B3B3F">
        <w:rPr>
          <w:color w:val="auto"/>
          <w:sz w:val="24"/>
          <w:szCs w:val="24"/>
        </w:rPr>
        <w:t xml:space="preserve"> - </w:t>
      </w:r>
      <w:r w:rsidRPr="007B3B3F">
        <w:rPr>
          <w:rFonts w:eastAsia="Calibri"/>
          <w:b w:val="0"/>
          <w:color w:val="auto"/>
          <w:sz w:val="24"/>
          <w:szCs w:val="24"/>
        </w:rPr>
        <w:t>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w:t>
      </w:r>
      <w:bookmarkEnd w:id="95"/>
      <w:bookmarkEnd w:id="96"/>
      <w:bookmarkEnd w:id="97"/>
    </w:p>
    <w:p w14:paraId="02FE663D" w14:textId="77777777" w:rsidR="000F3323" w:rsidRPr="007B3B3F" w:rsidRDefault="000F3323" w:rsidP="000F3323"/>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6319"/>
        <w:gridCol w:w="3289"/>
      </w:tblGrid>
      <w:tr w:rsidR="006B38B9" w:rsidRPr="007B3B3F" w14:paraId="0623E1B1" w14:textId="77777777" w:rsidTr="006B38B9">
        <w:trPr>
          <w:trHeight w:val="227"/>
          <w:tblHeader/>
          <w:jc w:val="center"/>
        </w:trPr>
        <w:tc>
          <w:tcPr>
            <w:tcW w:w="565" w:type="dxa"/>
            <w:vAlign w:val="center"/>
          </w:tcPr>
          <w:p w14:paraId="14D5A8FB" w14:textId="77777777" w:rsidR="006B38B9" w:rsidRPr="007B3B3F" w:rsidRDefault="006B38B9" w:rsidP="006B38B9">
            <w:pPr>
              <w:spacing w:after="0" w:line="240" w:lineRule="auto"/>
              <w:ind w:firstLine="0"/>
              <w:jc w:val="center"/>
              <w:rPr>
                <w:b/>
                <w:color w:val="000000"/>
                <w:sz w:val="20"/>
              </w:rPr>
            </w:pPr>
            <w:r w:rsidRPr="007B3B3F">
              <w:rPr>
                <w:b/>
                <w:color w:val="000000"/>
                <w:sz w:val="20"/>
              </w:rPr>
              <w:t>№ п/п</w:t>
            </w:r>
          </w:p>
        </w:tc>
        <w:tc>
          <w:tcPr>
            <w:tcW w:w="6319" w:type="dxa"/>
            <w:vAlign w:val="center"/>
          </w:tcPr>
          <w:p w14:paraId="63C0708F" w14:textId="77777777" w:rsidR="006B38B9" w:rsidRPr="007B3B3F" w:rsidRDefault="006B38B9" w:rsidP="006B38B9">
            <w:pPr>
              <w:spacing w:after="0" w:line="240" w:lineRule="auto"/>
              <w:ind w:firstLine="0"/>
              <w:jc w:val="center"/>
              <w:rPr>
                <w:b/>
                <w:color w:val="000000"/>
                <w:sz w:val="20"/>
              </w:rPr>
            </w:pPr>
            <w:r w:rsidRPr="007B3B3F">
              <w:rPr>
                <w:b/>
                <w:color w:val="000000"/>
                <w:sz w:val="20"/>
              </w:rPr>
              <w:t>Наименование группы проектов</w:t>
            </w:r>
          </w:p>
        </w:tc>
        <w:tc>
          <w:tcPr>
            <w:tcW w:w="3289" w:type="dxa"/>
            <w:vAlign w:val="center"/>
          </w:tcPr>
          <w:p w14:paraId="68AB13CF" w14:textId="77777777" w:rsidR="006B38B9" w:rsidRPr="007B3B3F" w:rsidRDefault="006B38B9" w:rsidP="006B38B9">
            <w:pPr>
              <w:spacing w:after="0" w:line="240" w:lineRule="auto"/>
              <w:ind w:firstLine="0"/>
              <w:jc w:val="center"/>
              <w:rPr>
                <w:b/>
                <w:color w:val="000000"/>
                <w:sz w:val="20"/>
              </w:rPr>
            </w:pPr>
            <w:r w:rsidRPr="007B3B3F">
              <w:rPr>
                <w:b/>
                <w:color w:val="000000"/>
                <w:sz w:val="20"/>
              </w:rPr>
              <w:t>Источник финансирования</w:t>
            </w:r>
          </w:p>
        </w:tc>
      </w:tr>
      <w:tr w:rsidR="006B38B9" w:rsidRPr="007B3B3F" w14:paraId="4C4D7219" w14:textId="77777777" w:rsidTr="006B38B9">
        <w:trPr>
          <w:trHeight w:val="227"/>
          <w:jc w:val="center"/>
        </w:trPr>
        <w:tc>
          <w:tcPr>
            <w:tcW w:w="565" w:type="dxa"/>
            <w:vAlign w:val="center"/>
          </w:tcPr>
          <w:p w14:paraId="2995EF96" w14:textId="77777777" w:rsidR="006B38B9" w:rsidRPr="007B3B3F" w:rsidRDefault="006B38B9" w:rsidP="006B38B9">
            <w:pPr>
              <w:spacing w:after="0" w:line="240" w:lineRule="auto"/>
              <w:ind w:firstLine="0"/>
              <w:jc w:val="center"/>
              <w:rPr>
                <w:color w:val="000000"/>
                <w:sz w:val="20"/>
              </w:rPr>
            </w:pPr>
            <w:r w:rsidRPr="007B3B3F">
              <w:rPr>
                <w:color w:val="000000"/>
                <w:sz w:val="20"/>
              </w:rPr>
              <w:t>1</w:t>
            </w:r>
          </w:p>
        </w:tc>
        <w:tc>
          <w:tcPr>
            <w:tcW w:w="6319" w:type="dxa"/>
            <w:vAlign w:val="center"/>
          </w:tcPr>
          <w:p w14:paraId="78150E61" w14:textId="77777777" w:rsidR="006B38B9" w:rsidRPr="007B3B3F" w:rsidRDefault="006B38B9" w:rsidP="006B38B9">
            <w:pPr>
              <w:spacing w:after="0" w:line="240" w:lineRule="auto"/>
              <w:ind w:firstLine="0"/>
              <w:rPr>
                <w:color w:val="000000"/>
                <w:sz w:val="20"/>
              </w:rPr>
            </w:pPr>
            <w:r w:rsidRPr="007B3B3F">
              <w:rPr>
                <w:color w:val="000000"/>
                <w:sz w:val="20"/>
              </w:rPr>
              <w:t>Реконструкция действующих источников тепловой энергии для обеспечения перспективных приростов тепловых нагрузок, повышения надежности теплоснабжения</w:t>
            </w:r>
          </w:p>
        </w:tc>
        <w:tc>
          <w:tcPr>
            <w:tcW w:w="3289" w:type="dxa"/>
            <w:vAlign w:val="center"/>
          </w:tcPr>
          <w:p w14:paraId="5AD5849D" w14:textId="77777777" w:rsidR="006B38B9" w:rsidRPr="007B3B3F" w:rsidRDefault="006B38B9" w:rsidP="006B38B9">
            <w:pPr>
              <w:spacing w:after="0" w:line="240" w:lineRule="auto"/>
              <w:ind w:firstLine="0"/>
              <w:jc w:val="center"/>
              <w:rPr>
                <w:color w:val="000000"/>
                <w:sz w:val="20"/>
              </w:rPr>
            </w:pPr>
            <w:r w:rsidRPr="007B3B3F">
              <w:rPr>
                <w:color w:val="000000"/>
                <w:sz w:val="20"/>
              </w:rPr>
              <w:t>бюджет, амортизация</w:t>
            </w:r>
          </w:p>
        </w:tc>
      </w:tr>
      <w:tr w:rsidR="006B38B9" w:rsidRPr="007B3B3F" w14:paraId="2DA4D37C" w14:textId="77777777" w:rsidTr="006B38B9">
        <w:trPr>
          <w:trHeight w:val="227"/>
          <w:jc w:val="center"/>
        </w:trPr>
        <w:tc>
          <w:tcPr>
            <w:tcW w:w="565" w:type="dxa"/>
            <w:vAlign w:val="center"/>
          </w:tcPr>
          <w:p w14:paraId="521EF49C" w14:textId="77777777" w:rsidR="006B38B9" w:rsidRPr="007B3B3F" w:rsidRDefault="006B38B9" w:rsidP="006B38B9">
            <w:pPr>
              <w:spacing w:after="0" w:line="240" w:lineRule="auto"/>
              <w:ind w:firstLine="0"/>
              <w:jc w:val="center"/>
              <w:rPr>
                <w:color w:val="000000"/>
                <w:sz w:val="20"/>
              </w:rPr>
            </w:pPr>
            <w:r w:rsidRPr="007B3B3F">
              <w:rPr>
                <w:color w:val="000000"/>
                <w:sz w:val="20"/>
              </w:rPr>
              <w:t>2</w:t>
            </w:r>
          </w:p>
        </w:tc>
        <w:tc>
          <w:tcPr>
            <w:tcW w:w="6319" w:type="dxa"/>
            <w:vAlign w:val="center"/>
          </w:tcPr>
          <w:p w14:paraId="089AE21C" w14:textId="77777777" w:rsidR="006B38B9" w:rsidRPr="007B3B3F" w:rsidRDefault="006B38B9" w:rsidP="006B38B9">
            <w:pPr>
              <w:spacing w:after="0" w:line="240" w:lineRule="auto"/>
              <w:ind w:firstLine="0"/>
              <w:rPr>
                <w:color w:val="000000"/>
                <w:sz w:val="20"/>
              </w:rPr>
            </w:pPr>
            <w:r w:rsidRPr="007B3B3F">
              <w:rPr>
                <w:color w:val="000000"/>
                <w:sz w:val="20"/>
              </w:rPr>
              <w:t>Строительство новых котельных для обеспечения перспективных приростов тепловых нагрузок</w:t>
            </w:r>
          </w:p>
        </w:tc>
        <w:tc>
          <w:tcPr>
            <w:tcW w:w="3289" w:type="dxa"/>
            <w:vAlign w:val="center"/>
          </w:tcPr>
          <w:p w14:paraId="38E1130E" w14:textId="77777777" w:rsidR="006B38B9" w:rsidRPr="007B3B3F" w:rsidRDefault="006B38B9" w:rsidP="006B38B9">
            <w:pPr>
              <w:spacing w:after="0" w:line="240" w:lineRule="auto"/>
              <w:ind w:firstLine="0"/>
              <w:jc w:val="center"/>
              <w:rPr>
                <w:color w:val="000000"/>
                <w:sz w:val="20"/>
              </w:rPr>
            </w:pPr>
            <w:r w:rsidRPr="007B3B3F">
              <w:rPr>
                <w:color w:val="000000"/>
                <w:sz w:val="20"/>
              </w:rPr>
              <w:t>не требуется</w:t>
            </w:r>
          </w:p>
        </w:tc>
      </w:tr>
      <w:tr w:rsidR="006B38B9" w:rsidRPr="007B3B3F" w14:paraId="69B03A73" w14:textId="77777777" w:rsidTr="006B38B9">
        <w:trPr>
          <w:trHeight w:val="227"/>
          <w:jc w:val="center"/>
        </w:trPr>
        <w:tc>
          <w:tcPr>
            <w:tcW w:w="565" w:type="dxa"/>
            <w:vAlign w:val="center"/>
          </w:tcPr>
          <w:p w14:paraId="2751F5E5" w14:textId="77777777" w:rsidR="006B38B9" w:rsidRPr="007B3B3F" w:rsidRDefault="006B38B9" w:rsidP="006B38B9">
            <w:pPr>
              <w:spacing w:after="0" w:line="240" w:lineRule="auto"/>
              <w:ind w:firstLine="0"/>
              <w:jc w:val="center"/>
              <w:rPr>
                <w:color w:val="000000"/>
                <w:sz w:val="20"/>
              </w:rPr>
            </w:pPr>
            <w:r w:rsidRPr="007B3B3F">
              <w:rPr>
                <w:color w:val="000000"/>
                <w:sz w:val="20"/>
              </w:rPr>
              <w:t>3</w:t>
            </w:r>
          </w:p>
        </w:tc>
        <w:tc>
          <w:tcPr>
            <w:tcW w:w="6319" w:type="dxa"/>
            <w:vAlign w:val="center"/>
          </w:tcPr>
          <w:p w14:paraId="0E530E5D" w14:textId="77777777" w:rsidR="006B38B9" w:rsidRPr="007B3B3F" w:rsidRDefault="006B38B9" w:rsidP="006B38B9">
            <w:pPr>
              <w:spacing w:after="0" w:line="240" w:lineRule="auto"/>
              <w:ind w:firstLine="0"/>
              <w:rPr>
                <w:color w:val="000000"/>
                <w:sz w:val="20"/>
              </w:rPr>
            </w:pPr>
            <w:r w:rsidRPr="007B3B3F">
              <w:rPr>
                <w:color w:val="000000"/>
                <w:sz w:val="20"/>
              </w:rPr>
              <w:t>Реконструкция действующих котельных для обеспечения перспективных приростов тепловых нагрузок</w:t>
            </w:r>
          </w:p>
        </w:tc>
        <w:tc>
          <w:tcPr>
            <w:tcW w:w="3289" w:type="dxa"/>
            <w:vAlign w:val="center"/>
          </w:tcPr>
          <w:p w14:paraId="235AB3CB" w14:textId="77777777" w:rsidR="006B38B9" w:rsidRPr="007B3B3F" w:rsidRDefault="006B38B9" w:rsidP="006B38B9">
            <w:pPr>
              <w:spacing w:after="0" w:line="240" w:lineRule="auto"/>
              <w:ind w:firstLine="0"/>
              <w:jc w:val="center"/>
              <w:rPr>
                <w:color w:val="000000"/>
                <w:sz w:val="20"/>
              </w:rPr>
            </w:pPr>
            <w:r w:rsidRPr="007B3B3F">
              <w:rPr>
                <w:color w:val="000000"/>
                <w:sz w:val="20"/>
              </w:rPr>
              <w:t>не требуется</w:t>
            </w:r>
          </w:p>
        </w:tc>
      </w:tr>
      <w:tr w:rsidR="006B38B9" w:rsidRPr="007B3B3F" w14:paraId="01C797DE" w14:textId="77777777" w:rsidTr="006B38B9">
        <w:trPr>
          <w:trHeight w:val="227"/>
          <w:jc w:val="center"/>
        </w:trPr>
        <w:tc>
          <w:tcPr>
            <w:tcW w:w="565" w:type="dxa"/>
            <w:vAlign w:val="center"/>
          </w:tcPr>
          <w:p w14:paraId="28BF4776" w14:textId="77777777" w:rsidR="006B38B9" w:rsidRPr="007B3B3F" w:rsidRDefault="006B38B9" w:rsidP="006B38B9">
            <w:pPr>
              <w:spacing w:after="0" w:line="240" w:lineRule="auto"/>
              <w:ind w:firstLine="0"/>
              <w:jc w:val="center"/>
              <w:rPr>
                <w:color w:val="000000"/>
                <w:sz w:val="20"/>
              </w:rPr>
            </w:pPr>
            <w:r w:rsidRPr="007B3B3F">
              <w:rPr>
                <w:color w:val="000000"/>
                <w:sz w:val="20"/>
              </w:rPr>
              <w:t>4</w:t>
            </w:r>
          </w:p>
        </w:tc>
        <w:tc>
          <w:tcPr>
            <w:tcW w:w="6319" w:type="dxa"/>
            <w:vAlign w:val="center"/>
          </w:tcPr>
          <w:p w14:paraId="4D25531B" w14:textId="77777777" w:rsidR="006B38B9" w:rsidRPr="007B3B3F" w:rsidRDefault="006B38B9" w:rsidP="006B38B9">
            <w:pPr>
              <w:spacing w:after="0" w:line="240" w:lineRule="auto"/>
              <w:ind w:firstLine="0"/>
              <w:rPr>
                <w:color w:val="000000"/>
                <w:sz w:val="20"/>
              </w:rPr>
            </w:pPr>
            <w:r w:rsidRPr="007B3B3F">
              <w:rPr>
                <w:color w:val="000000"/>
                <w:sz w:val="20"/>
              </w:rPr>
              <w:t>Реконструкция действующих котельных для повышения эффективности работы</w:t>
            </w:r>
          </w:p>
        </w:tc>
        <w:tc>
          <w:tcPr>
            <w:tcW w:w="3289" w:type="dxa"/>
            <w:vAlign w:val="center"/>
          </w:tcPr>
          <w:p w14:paraId="2BF21976" w14:textId="77777777" w:rsidR="006B38B9" w:rsidRPr="007B3B3F" w:rsidRDefault="006B38B9" w:rsidP="006B38B9">
            <w:pPr>
              <w:spacing w:after="0" w:line="240" w:lineRule="auto"/>
              <w:ind w:firstLine="0"/>
              <w:jc w:val="center"/>
              <w:rPr>
                <w:color w:val="000000"/>
                <w:sz w:val="20"/>
              </w:rPr>
            </w:pPr>
            <w:r w:rsidRPr="007B3B3F">
              <w:rPr>
                <w:color w:val="000000"/>
                <w:sz w:val="20"/>
              </w:rPr>
              <w:t>не требуется</w:t>
            </w:r>
          </w:p>
        </w:tc>
      </w:tr>
      <w:tr w:rsidR="006B38B9" w:rsidRPr="007B3B3F" w14:paraId="6C50BBFB" w14:textId="77777777" w:rsidTr="006B38B9">
        <w:trPr>
          <w:trHeight w:val="227"/>
          <w:jc w:val="center"/>
        </w:trPr>
        <w:tc>
          <w:tcPr>
            <w:tcW w:w="565" w:type="dxa"/>
            <w:vAlign w:val="center"/>
          </w:tcPr>
          <w:p w14:paraId="6119C483" w14:textId="77777777" w:rsidR="006B38B9" w:rsidRPr="007B3B3F" w:rsidRDefault="006B38B9" w:rsidP="006B38B9">
            <w:pPr>
              <w:spacing w:after="0" w:line="240" w:lineRule="auto"/>
              <w:ind w:firstLine="0"/>
              <w:jc w:val="center"/>
              <w:rPr>
                <w:color w:val="000000"/>
                <w:sz w:val="20"/>
              </w:rPr>
            </w:pPr>
            <w:r w:rsidRPr="007B3B3F">
              <w:rPr>
                <w:color w:val="000000"/>
                <w:sz w:val="20"/>
              </w:rPr>
              <w:t>5</w:t>
            </w:r>
          </w:p>
        </w:tc>
        <w:tc>
          <w:tcPr>
            <w:tcW w:w="6319" w:type="dxa"/>
            <w:vAlign w:val="center"/>
          </w:tcPr>
          <w:p w14:paraId="3494BD85" w14:textId="77777777" w:rsidR="006B38B9" w:rsidRPr="007B3B3F" w:rsidRDefault="006B38B9" w:rsidP="006B38B9">
            <w:pPr>
              <w:spacing w:after="0" w:line="240" w:lineRule="auto"/>
              <w:ind w:firstLine="0"/>
              <w:rPr>
                <w:color w:val="000000"/>
                <w:sz w:val="20"/>
              </w:rPr>
            </w:pPr>
            <w:r w:rsidRPr="007B3B3F">
              <w:rPr>
                <w:color w:val="000000"/>
                <w:sz w:val="20"/>
              </w:rPr>
              <w:t>Реконструкция действующих котельных в связи с физическим износом оборудования</w:t>
            </w:r>
          </w:p>
        </w:tc>
        <w:tc>
          <w:tcPr>
            <w:tcW w:w="3289" w:type="dxa"/>
            <w:vAlign w:val="center"/>
          </w:tcPr>
          <w:p w14:paraId="49375F52" w14:textId="77777777" w:rsidR="006B38B9" w:rsidRPr="007B3B3F" w:rsidRDefault="006B38B9" w:rsidP="006B38B9">
            <w:pPr>
              <w:spacing w:after="0" w:line="240" w:lineRule="auto"/>
              <w:ind w:firstLine="0"/>
              <w:jc w:val="center"/>
              <w:rPr>
                <w:color w:val="000000"/>
                <w:sz w:val="20"/>
              </w:rPr>
            </w:pPr>
            <w:r w:rsidRPr="007B3B3F">
              <w:rPr>
                <w:color w:val="000000"/>
                <w:sz w:val="20"/>
              </w:rPr>
              <w:t>не требуется</w:t>
            </w:r>
          </w:p>
        </w:tc>
      </w:tr>
      <w:tr w:rsidR="006B38B9" w:rsidRPr="007B3B3F" w14:paraId="0D302D11" w14:textId="77777777" w:rsidTr="006B38B9">
        <w:trPr>
          <w:trHeight w:val="227"/>
          <w:jc w:val="center"/>
        </w:trPr>
        <w:tc>
          <w:tcPr>
            <w:tcW w:w="565" w:type="dxa"/>
            <w:vAlign w:val="center"/>
          </w:tcPr>
          <w:p w14:paraId="70487B4D" w14:textId="77777777" w:rsidR="006B38B9" w:rsidRPr="007B3B3F" w:rsidRDefault="006B38B9" w:rsidP="006B38B9">
            <w:pPr>
              <w:spacing w:after="0" w:line="240" w:lineRule="auto"/>
              <w:ind w:firstLine="0"/>
              <w:jc w:val="center"/>
              <w:rPr>
                <w:color w:val="000000"/>
                <w:sz w:val="20"/>
              </w:rPr>
            </w:pPr>
            <w:r w:rsidRPr="007B3B3F">
              <w:rPr>
                <w:color w:val="000000"/>
                <w:sz w:val="20"/>
              </w:rPr>
              <w:t>6</w:t>
            </w:r>
          </w:p>
        </w:tc>
        <w:tc>
          <w:tcPr>
            <w:tcW w:w="6319" w:type="dxa"/>
            <w:vAlign w:val="center"/>
          </w:tcPr>
          <w:p w14:paraId="27AF2133" w14:textId="77777777" w:rsidR="006B38B9" w:rsidRPr="007B3B3F" w:rsidRDefault="006B38B9" w:rsidP="006B38B9">
            <w:pPr>
              <w:spacing w:after="0" w:line="240" w:lineRule="auto"/>
              <w:ind w:firstLine="0"/>
              <w:rPr>
                <w:color w:val="000000"/>
                <w:sz w:val="20"/>
              </w:rPr>
            </w:pPr>
            <w:r w:rsidRPr="007B3B3F">
              <w:rPr>
                <w:color w:val="000000"/>
                <w:sz w:val="20"/>
              </w:rPr>
              <w:t>Новое строительство для обеспечения существующих потребителей тепловой энергией (переключение нагрузки)</w:t>
            </w:r>
          </w:p>
        </w:tc>
        <w:tc>
          <w:tcPr>
            <w:tcW w:w="3289" w:type="dxa"/>
            <w:vAlign w:val="center"/>
          </w:tcPr>
          <w:p w14:paraId="04996E7C" w14:textId="77777777" w:rsidR="006B38B9" w:rsidRPr="007B3B3F" w:rsidRDefault="006B38B9" w:rsidP="006B38B9">
            <w:pPr>
              <w:spacing w:after="0" w:line="240" w:lineRule="auto"/>
              <w:ind w:firstLine="0"/>
              <w:jc w:val="center"/>
              <w:rPr>
                <w:color w:val="000000"/>
                <w:sz w:val="20"/>
              </w:rPr>
            </w:pPr>
            <w:r w:rsidRPr="007B3B3F">
              <w:rPr>
                <w:color w:val="000000"/>
                <w:sz w:val="20"/>
              </w:rPr>
              <w:t>бюджетные средства</w:t>
            </w:r>
          </w:p>
        </w:tc>
      </w:tr>
    </w:tbl>
    <w:p w14:paraId="2D270283" w14:textId="77777777" w:rsidR="006B38B9" w:rsidRPr="007B3B3F" w:rsidRDefault="006B38B9" w:rsidP="006B38B9">
      <w:pPr>
        <w:ind w:firstLine="567"/>
      </w:pPr>
    </w:p>
    <w:p w14:paraId="02C3AF12" w14:textId="77777777" w:rsidR="006B38B9" w:rsidRPr="007B3B3F" w:rsidRDefault="006B38B9" w:rsidP="006B38B9">
      <w:pPr>
        <w:ind w:firstLine="567"/>
      </w:pPr>
      <w:bookmarkStart w:id="99" w:name="_Hlk9238336"/>
      <w:r w:rsidRPr="007B3B3F">
        <w:t xml:space="preserve">Инвестиции в мероприятия по реконструкции источников тепловой энергии и тепловых сетей, расходы на реализацию которых покрываются за счёт ежегодных амортизационных отчислений </w:t>
      </w:r>
    </w:p>
    <w:p w14:paraId="281FE72F" w14:textId="77777777" w:rsidR="006B38B9" w:rsidRPr="007B3B3F" w:rsidRDefault="006B38B9" w:rsidP="006B38B9">
      <w:pPr>
        <w:ind w:firstLine="567"/>
      </w:pPr>
      <w:r w:rsidRPr="007B3B3F">
        <w:t xml:space="preserve">Амортизационные отчисления – отчисления части стоимости основных фондов для возмещения их износа. </w:t>
      </w:r>
    </w:p>
    <w:p w14:paraId="6AF4BEE8" w14:textId="77777777" w:rsidR="006B38B9" w:rsidRPr="007B3B3F" w:rsidRDefault="006B38B9" w:rsidP="006B38B9">
      <w:pPr>
        <w:ind w:firstLine="567"/>
      </w:pPr>
      <w:r w:rsidRPr="007B3B3F">
        <w:t xml:space="preserve">Расчёт амортизационных отчислений произведён по линейному способу амортизационных отчислений с учётом прироста в связи с реализацией мероприятий по строительству, реконструкции и техническому перевооружению систем теплоснабжения в период 2019-2035 гг. </w:t>
      </w:r>
    </w:p>
    <w:p w14:paraId="4A4CAA0A" w14:textId="77777777" w:rsidR="006B38B9" w:rsidRPr="007B3B3F" w:rsidRDefault="006B38B9" w:rsidP="006B38B9">
      <w:pPr>
        <w:ind w:firstLine="567"/>
      </w:pPr>
      <w:r w:rsidRPr="007B3B3F">
        <w:t xml:space="preserve">Мероприятия, финансирование которых обеспечивается за счёт амортизационных отчислений, являются обязательными и направлены на повышение надёжности работы систем теплоснабжения и обновление основных фондов. Данные затраты необходимы для повышения надёжности работы системы теплоснабжения потребителей,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категорий потребителей. </w:t>
      </w:r>
    </w:p>
    <w:p w14:paraId="7A2420DD" w14:textId="77777777" w:rsidR="006B38B9" w:rsidRPr="007B3B3F" w:rsidRDefault="006B38B9" w:rsidP="006B38B9">
      <w:pPr>
        <w:ind w:firstLine="567"/>
      </w:pPr>
      <w:r w:rsidRPr="007B3B3F">
        <w:t xml:space="preserve">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 </w:t>
      </w:r>
    </w:p>
    <w:p w14:paraId="570DB951" w14:textId="77777777" w:rsidR="006B38B9" w:rsidRPr="007B3B3F" w:rsidRDefault="006B38B9" w:rsidP="006B38B9">
      <w:pPr>
        <w:ind w:firstLine="567"/>
      </w:pPr>
      <w:r w:rsidRPr="007B3B3F">
        <w:t xml:space="preserve">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 </w:t>
      </w:r>
    </w:p>
    <w:p w14:paraId="448B3C28" w14:textId="77777777" w:rsidR="006B38B9" w:rsidRPr="007B3B3F" w:rsidRDefault="006B38B9" w:rsidP="006B38B9">
      <w:pPr>
        <w:ind w:firstLine="567"/>
      </w:pPr>
      <w:r w:rsidRPr="007B3B3F">
        <w:t xml:space="preserve">Источниками инвестиций, обеспечивающими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являются: </w:t>
      </w:r>
    </w:p>
    <w:p w14:paraId="2C8F9B4E" w14:textId="77777777" w:rsidR="006B38B9" w:rsidRPr="007B3B3F" w:rsidRDefault="006B38B9" w:rsidP="00904292">
      <w:pPr>
        <w:pStyle w:val="af3"/>
        <w:numPr>
          <w:ilvl w:val="1"/>
          <w:numId w:val="20"/>
        </w:numPr>
        <w:ind w:left="0" w:firstLine="567"/>
      </w:pPr>
      <w:r w:rsidRPr="007B3B3F">
        <w:t xml:space="preserve">Инвестиционная составляющая в тарифе на тепловую энергию; </w:t>
      </w:r>
    </w:p>
    <w:p w14:paraId="1C45D1D6" w14:textId="77777777" w:rsidR="006B38B9" w:rsidRPr="007B3B3F" w:rsidRDefault="006B38B9" w:rsidP="00904292">
      <w:pPr>
        <w:pStyle w:val="af3"/>
        <w:numPr>
          <w:ilvl w:val="1"/>
          <w:numId w:val="20"/>
        </w:numPr>
        <w:ind w:left="0" w:firstLine="567"/>
      </w:pPr>
      <w:r w:rsidRPr="007B3B3F">
        <w:lastRenderedPageBreak/>
        <w:t xml:space="preserve">Прибыль, направленная на инвестиции; </w:t>
      </w:r>
    </w:p>
    <w:p w14:paraId="3D8FB1B2" w14:textId="77777777" w:rsidR="006B38B9" w:rsidRPr="007B3B3F" w:rsidRDefault="006B38B9" w:rsidP="00904292">
      <w:pPr>
        <w:pStyle w:val="af3"/>
        <w:numPr>
          <w:ilvl w:val="1"/>
          <w:numId w:val="20"/>
        </w:numPr>
        <w:ind w:left="0" w:firstLine="567"/>
      </w:pPr>
      <w:r w:rsidRPr="007B3B3F">
        <w:t xml:space="preserve">Прочие источники финансирования. </w:t>
      </w:r>
    </w:p>
    <w:p w14:paraId="4CA0C0EC" w14:textId="77777777" w:rsidR="006B38B9" w:rsidRPr="007B3B3F" w:rsidRDefault="006B38B9" w:rsidP="006B38B9">
      <w:pPr>
        <w:ind w:firstLine="567"/>
      </w:pPr>
      <w:r w:rsidRPr="007B3B3F">
        <w:t xml:space="preserve">При расчёте инвестиционной составляющей в тарифе учитываются следующие показатели: </w:t>
      </w:r>
    </w:p>
    <w:p w14:paraId="4E15ED9B" w14:textId="77777777" w:rsidR="006B38B9" w:rsidRPr="007B3B3F" w:rsidRDefault="006B38B9" w:rsidP="00904292">
      <w:pPr>
        <w:pStyle w:val="af3"/>
        <w:numPr>
          <w:ilvl w:val="0"/>
          <w:numId w:val="25"/>
        </w:numPr>
        <w:ind w:left="0" w:firstLine="567"/>
      </w:pPr>
      <w:r w:rsidRPr="007B3B3F">
        <w:t xml:space="preserve">расходы на реализацию мероприятий, направленных на повышение эффективности работы систем теплоснабжения и повышение качества оказываемых услуг; </w:t>
      </w:r>
    </w:p>
    <w:p w14:paraId="3A494546" w14:textId="77777777" w:rsidR="006B38B9" w:rsidRPr="007B3B3F" w:rsidRDefault="006B38B9" w:rsidP="00904292">
      <w:pPr>
        <w:pStyle w:val="af3"/>
        <w:numPr>
          <w:ilvl w:val="0"/>
          <w:numId w:val="25"/>
        </w:numPr>
        <w:ind w:left="0" w:firstLine="567"/>
      </w:pPr>
      <w:r w:rsidRPr="007B3B3F">
        <w:t xml:space="preserve">экономический эффект от реализации мероприятий. </w:t>
      </w:r>
    </w:p>
    <w:p w14:paraId="27F372D6" w14:textId="77777777" w:rsidR="006B38B9" w:rsidRPr="007B3B3F" w:rsidRDefault="006B38B9" w:rsidP="006B38B9">
      <w:pPr>
        <w:ind w:firstLine="567"/>
      </w:pPr>
      <w:r w:rsidRPr="007B3B3F">
        <w:t xml:space="preserve">Эффективность инвестиций обеспечивается достижением следующих результатов: </w:t>
      </w:r>
    </w:p>
    <w:p w14:paraId="41893E81" w14:textId="77777777" w:rsidR="006B38B9" w:rsidRPr="007B3B3F" w:rsidRDefault="006B38B9" w:rsidP="00904292">
      <w:pPr>
        <w:pStyle w:val="af3"/>
        <w:numPr>
          <w:ilvl w:val="0"/>
          <w:numId w:val="25"/>
        </w:numPr>
        <w:ind w:left="0" w:firstLine="567"/>
      </w:pPr>
      <w:r w:rsidRPr="007B3B3F">
        <w:t xml:space="preserve">обеспечение возможности подключения новых потребителей; </w:t>
      </w:r>
    </w:p>
    <w:p w14:paraId="492FAEA2" w14:textId="77777777" w:rsidR="006B38B9" w:rsidRPr="007B3B3F" w:rsidRDefault="006B38B9" w:rsidP="00904292">
      <w:pPr>
        <w:pStyle w:val="af3"/>
        <w:numPr>
          <w:ilvl w:val="0"/>
          <w:numId w:val="25"/>
        </w:numPr>
        <w:ind w:left="0" w:firstLine="567"/>
      </w:pPr>
      <w:r w:rsidRPr="007B3B3F">
        <w:t xml:space="preserve">обеспечение развития инфраструктуры города, в том числе социально-значимых объектов; </w:t>
      </w:r>
    </w:p>
    <w:p w14:paraId="454B598A" w14:textId="77777777" w:rsidR="006B38B9" w:rsidRPr="007B3B3F" w:rsidRDefault="006B38B9" w:rsidP="00904292">
      <w:pPr>
        <w:pStyle w:val="af3"/>
        <w:numPr>
          <w:ilvl w:val="0"/>
          <w:numId w:val="25"/>
        </w:numPr>
        <w:ind w:left="0" w:firstLine="567"/>
      </w:pPr>
      <w:r w:rsidRPr="007B3B3F">
        <w:t xml:space="preserve">повышение качества и надёжности теплоснабжения; </w:t>
      </w:r>
    </w:p>
    <w:p w14:paraId="76B6D10E" w14:textId="77777777" w:rsidR="006B38B9" w:rsidRPr="007B3B3F" w:rsidRDefault="006B38B9" w:rsidP="00904292">
      <w:pPr>
        <w:pStyle w:val="af3"/>
        <w:numPr>
          <w:ilvl w:val="0"/>
          <w:numId w:val="25"/>
        </w:numPr>
        <w:ind w:left="0" w:firstLine="567"/>
      </w:pPr>
      <w:r w:rsidRPr="007B3B3F">
        <w:t xml:space="preserve">снижение аварийности систем теплоснабжения; </w:t>
      </w:r>
    </w:p>
    <w:p w14:paraId="5E7F02B1" w14:textId="77777777" w:rsidR="006B38B9" w:rsidRPr="007B3B3F" w:rsidRDefault="006B38B9" w:rsidP="00904292">
      <w:pPr>
        <w:pStyle w:val="af3"/>
        <w:numPr>
          <w:ilvl w:val="0"/>
          <w:numId w:val="25"/>
        </w:numPr>
        <w:ind w:left="0" w:firstLine="567"/>
      </w:pPr>
      <w:r w:rsidRPr="007B3B3F">
        <w:t xml:space="preserve">снижение затрат на устранение аварий в системах теплоснабжения; </w:t>
      </w:r>
    </w:p>
    <w:p w14:paraId="49971CD6" w14:textId="77777777" w:rsidR="006B38B9" w:rsidRPr="007B3B3F" w:rsidRDefault="006B38B9" w:rsidP="00904292">
      <w:pPr>
        <w:pStyle w:val="af3"/>
        <w:numPr>
          <w:ilvl w:val="0"/>
          <w:numId w:val="25"/>
        </w:numPr>
        <w:ind w:left="0" w:firstLine="567"/>
      </w:pPr>
      <w:r w:rsidRPr="007B3B3F">
        <w:t xml:space="preserve">снижение уровня потерь тепловой энергии, в том числе за счет снижения сверхнормативных утечек теплоносителя в период ликвидации аварий; </w:t>
      </w:r>
    </w:p>
    <w:p w14:paraId="453A2418" w14:textId="77777777" w:rsidR="006B38B9" w:rsidRPr="007B3B3F" w:rsidRDefault="006B38B9" w:rsidP="00904292">
      <w:pPr>
        <w:pStyle w:val="af3"/>
        <w:numPr>
          <w:ilvl w:val="0"/>
          <w:numId w:val="25"/>
        </w:numPr>
        <w:ind w:left="0" w:firstLine="567"/>
      </w:pPr>
      <w:r w:rsidRPr="007B3B3F">
        <w:t xml:space="preserve">снижение удельных расходов топлива при производстве тепловой энергии; </w:t>
      </w:r>
    </w:p>
    <w:p w14:paraId="62878B34" w14:textId="77777777" w:rsidR="006B38B9" w:rsidRPr="007B3B3F" w:rsidRDefault="006B38B9" w:rsidP="00904292">
      <w:pPr>
        <w:pStyle w:val="af3"/>
        <w:numPr>
          <w:ilvl w:val="0"/>
          <w:numId w:val="25"/>
        </w:numPr>
        <w:ind w:left="0" w:firstLine="567"/>
      </w:pPr>
      <w:r w:rsidRPr="007B3B3F">
        <w:t xml:space="preserve">снижение численности ППР (при объединении котельных, выводе котельных из эксплуатации и переоборудовании котельных в ЦТП). </w:t>
      </w:r>
    </w:p>
    <w:p w14:paraId="04F4259B" w14:textId="77777777" w:rsidR="006B38B9" w:rsidRPr="007B3B3F" w:rsidRDefault="006B38B9" w:rsidP="006B38B9">
      <w:pPr>
        <w:ind w:firstLine="567"/>
      </w:pPr>
      <w:r w:rsidRPr="007B3B3F">
        <w:t>Инвестиции в мероприятия по строительству и реконструкции источников тепловой энергии и тепловых сетей, расходы на реализацию которых могут быть включены в плату за подключение к системе теплоснабжение</w:t>
      </w:r>
    </w:p>
    <w:p w14:paraId="25536B60" w14:textId="77777777" w:rsidR="006B38B9" w:rsidRPr="007B3B3F" w:rsidRDefault="006B38B9" w:rsidP="006B38B9">
      <w:pPr>
        <w:ind w:firstLine="567"/>
      </w:pPr>
      <w:r w:rsidRPr="007B3B3F">
        <w:t xml:space="preserve">Расчёт платы за подключение к системе теплоснабжения осуществляется на основании раздела IX.IX Методических указаний по расчёту регулируемых цен (тарифов) в сфере теплоснабжения. </w:t>
      </w:r>
    </w:p>
    <w:p w14:paraId="0C4B00F8" w14:textId="77777777" w:rsidR="006B38B9" w:rsidRPr="007B3B3F" w:rsidRDefault="006B38B9" w:rsidP="006B38B9">
      <w:pPr>
        <w:ind w:firstLine="567"/>
      </w:pPr>
      <w:r w:rsidRPr="007B3B3F">
        <w:t xml:space="preserve">Плата за подключение состоит из следующих составляющих: </w:t>
      </w:r>
    </w:p>
    <w:p w14:paraId="3470DB53" w14:textId="77777777" w:rsidR="006B38B9" w:rsidRPr="007B3B3F" w:rsidRDefault="006B38B9" w:rsidP="00904292">
      <w:pPr>
        <w:pStyle w:val="af3"/>
        <w:numPr>
          <w:ilvl w:val="0"/>
          <w:numId w:val="25"/>
        </w:numPr>
        <w:ind w:left="0" w:firstLine="567"/>
      </w:pPr>
      <w:r w:rsidRPr="007B3B3F">
        <w:t xml:space="preserve">расходы на строительство новых и реконструкцию существующих источников теплоснабжения; </w:t>
      </w:r>
    </w:p>
    <w:p w14:paraId="689ABF97" w14:textId="77777777" w:rsidR="006B38B9" w:rsidRPr="007B3B3F" w:rsidRDefault="006B38B9" w:rsidP="00904292">
      <w:pPr>
        <w:pStyle w:val="af3"/>
        <w:numPr>
          <w:ilvl w:val="0"/>
          <w:numId w:val="25"/>
        </w:numPr>
        <w:ind w:left="0" w:firstLine="567"/>
      </w:pPr>
      <w:r w:rsidRPr="007B3B3F">
        <w:t xml:space="preserve">расходы на проведение мероприятий по подключению объектов заявителей (перспективных потребителей); </w:t>
      </w:r>
    </w:p>
    <w:p w14:paraId="13B4E5CA" w14:textId="77777777" w:rsidR="006B38B9" w:rsidRPr="007B3B3F" w:rsidRDefault="006B38B9" w:rsidP="00904292">
      <w:pPr>
        <w:pStyle w:val="af3"/>
        <w:numPr>
          <w:ilvl w:val="0"/>
          <w:numId w:val="25"/>
        </w:numPr>
        <w:ind w:left="0" w:firstLine="567"/>
      </w:pPr>
      <w:r w:rsidRPr="007B3B3F">
        <w:t xml:space="preserve">расходы на создание и реконструкцию тепловых сетей от существующих тепловых сетей или источников тепловой энергии до точек подключения объектов заявителей (перспективных потребителей); </w:t>
      </w:r>
    </w:p>
    <w:p w14:paraId="1DE0395F" w14:textId="77777777" w:rsidR="006B38B9" w:rsidRPr="007B3B3F" w:rsidRDefault="006B38B9" w:rsidP="00904292">
      <w:pPr>
        <w:pStyle w:val="af3"/>
        <w:numPr>
          <w:ilvl w:val="0"/>
          <w:numId w:val="25"/>
        </w:numPr>
        <w:ind w:left="0" w:firstLine="567"/>
      </w:pPr>
      <w:r w:rsidRPr="007B3B3F">
        <w:t xml:space="preserve">расходы на создание и реконструкцию тепловых пунктов от существующих тепловых сетей или источников тепловой энергии до точек подключения объектов заявителей; </w:t>
      </w:r>
    </w:p>
    <w:p w14:paraId="3E05B3D3" w14:textId="77777777" w:rsidR="006B38B9" w:rsidRPr="007B3B3F" w:rsidRDefault="006B38B9" w:rsidP="00904292">
      <w:pPr>
        <w:pStyle w:val="af3"/>
        <w:numPr>
          <w:ilvl w:val="0"/>
          <w:numId w:val="25"/>
        </w:numPr>
        <w:ind w:left="0" w:firstLine="567"/>
      </w:pPr>
      <w:r w:rsidRPr="007B3B3F">
        <w:t xml:space="preserve">налог на прибыль. </w:t>
      </w:r>
    </w:p>
    <w:p w14:paraId="7BD075F9" w14:textId="731EC4EE" w:rsidR="006B38B9" w:rsidRPr="007B3B3F" w:rsidRDefault="006B38B9" w:rsidP="006B38B9">
      <w:pPr>
        <w:ind w:firstLine="567"/>
      </w:pPr>
      <w:r w:rsidRPr="007B3B3F">
        <w:t>Согласно п. 167 Методических указаний по расчёту регулируемых цен (тарифов) в сфере теплоснабжения: «Расчёт платы за подключение в расчёте на единицу мощности подключаемой тепловой нагрузки производится по представленным в орган регулирования прогнозным данным о планируемых на календарный год расходах на подключение, определенных в соответствии с прогнозируемым спросом на основе представленных заявок на подключение в зонах существующей и будущей застройки на основании утверждённых в установленном порядке схемы теплоснабжения и (или) инвестиционной программы, а также с учётом положений пункта 173 Методических указаний».</w:t>
      </w:r>
    </w:p>
    <w:p w14:paraId="074AC6E0" w14:textId="77777777" w:rsidR="006B38B9" w:rsidRPr="007B3B3F" w:rsidRDefault="006B38B9" w:rsidP="006B38B9">
      <w:pPr>
        <w:ind w:firstLine="567"/>
      </w:pPr>
      <w:r w:rsidRPr="007B3B3F">
        <w:lastRenderedPageBreak/>
        <w:t>Таким образом, при условии корректного расчёта размера платы за подключение к системе теплоснабжения, инвестиции, обеспечивающие финансирование мероприятий, направленных на подключение новых потребителей, будут являться эффективными. Реализация рассматриваемых мероприятий позволит выполнить присоединение перспективных потребителей и обеспечит прирост полезного отпуска тепловой энергии.</w:t>
      </w:r>
    </w:p>
    <w:bookmarkEnd w:id="99"/>
    <w:p w14:paraId="5ABC24C3" w14:textId="77777777" w:rsidR="006B38B9" w:rsidRPr="007B3B3F" w:rsidRDefault="006B38B9" w:rsidP="006B38B9">
      <w:pPr>
        <w:ind w:firstLine="567"/>
      </w:pPr>
      <w:r w:rsidRPr="007B3B3F">
        <w:t xml:space="preserve">Полный перечень мероприятий, предлагаемых к реализации, представлен в Книге 7 обосновывающих материалов «Предложения по строительству, реконструкции и техническому перевооружению и (или) модернизации источников тепловой энергии», Книге 8 обосновывающих материалов «Предложения по строительству и реконструкции и (или) модернизации тепловых сетей». </w:t>
      </w:r>
    </w:p>
    <w:p w14:paraId="7EDB3F2D" w14:textId="11FC1141" w:rsidR="006B38B9" w:rsidRPr="007B3B3F" w:rsidRDefault="006B38B9" w:rsidP="006B38B9">
      <w:pPr>
        <w:widowControl w:val="0"/>
        <w:ind w:firstLine="567"/>
      </w:pPr>
      <w:r w:rsidRPr="007B3B3F">
        <w:t xml:space="preserve">В соответствии с разработанным планом капитальных вложений и принятым порядком привлечения, возврата и обслуживания средств для их реализации обоснован объем финансовых потребностей </w:t>
      </w:r>
      <w:r w:rsidR="000F3323" w:rsidRPr="007B3B3F">
        <w:t>теплоснабжающей организации</w:t>
      </w:r>
      <w:r w:rsidRPr="007B3B3F">
        <w:t xml:space="preserve"> на осуществление капитальных вложений и определ</w:t>
      </w:r>
      <w:r w:rsidR="00500F7A" w:rsidRPr="007B3B3F">
        <w:t>ены источники их финансирования.</w:t>
      </w:r>
    </w:p>
    <w:p w14:paraId="074F8DB5" w14:textId="5FED547C" w:rsidR="00500F7A" w:rsidRPr="007B3B3F" w:rsidRDefault="00500F7A" w:rsidP="0021197D">
      <w:pPr>
        <w:widowControl w:val="0"/>
        <w:shd w:val="clear" w:color="auto" w:fill="FFFFFF" w:themeFill="background1"/>
        <w:ind w:firstLine="567"/>
      </w:pPr>
      <w:r w:rsidRPr="007B3B3F">
        <w:t>Финансовые потребности на осуществление капитальных вложений в строительство и реконструкци</w:t>
      </w:r>
      <w:r w:rsidR="00F53F89" w:rsidRPr="007B3B3F">
        <w:t>ю</w:t>
      </w:r>
      <w:r w:rsidRPr="007B3B3F">
        <w:t xml:space="preserve"> объектов системы теплоснабжения </w:t>
      </w:r>
      <w:r w:rsidR="004644CF" w:rsidRPr="007B3B3F">
        <w:t>ГО Котельники</w:t>
      </w:r>
      <w:r w:rsidRPr="007B3B3F">
        <w:t xml:space="preserve"> представлены в таблице </w:t>
      </w:r>
      <w:r w:rsidRPr="007B3B3F">
        <w:rPr>
          <w:shd w:val="clear" w:color="auto" w:fill="FFFFFF" w:themeFill="background1"/>
        </w:rPr>
        <w:t>9.2.</w:t>
      </w:r>
    </w:p>
    <w:p w14:paraId="5C8BD81F" w14:textId="77777777" w:rsidR="00A02CBD" w:rsidRPr="007B3B3F" w:rsidRDefault="00A02CBD" w:rsidP="000F3323">
      <w:pPr>
        <w:pStyle w:val="af5"/>
        <w:keepNext/>
        <w:spacing w:after="0"/>
        <w:rPr>
          <w:color w:val="auto"/>
          <w:sz w:val="24"/>
          <w:szCs w:val="24"/>
        </w:rPr>
        <w:sectPr w:rsidR="00A02CBD" w:rsidRPr="007B3B3F" w:rsidSect="006B38B9">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34028DBC" w14:textId="2385BC0C" w:rsidR="000F3323" w:rsidRPr="007B3B3F" w:rsidRDefault="000F3323" w:rsidP="000F3323">
      <w:pPr>
        <w:pStyle w:val="af5"/>
        <w:keepNext/>
        <w:spacing w:after="0"/>
        <w:rPr>
          <w:b w:val="0"/>
          <w:bCs w:val="0"/>
          <w:color w:val="auto"/>
          <w:sz w:val="24"/>
          <w:szCs w:val="24"/>
        </w:rPr>
      </w:pPr>
      <w:bookmarkStart w:id="100" w:name="_Toc22531567"/>
      <w:r w:rsidRPr="007B3B3F">
        <w:rPr>
          <w:color w:val="auto"/>
          <w:sz w:val="24"/>
          <w:szCs w:val="24"/>
        </w:rPr>
        <w:lastRenderedPageBreak/>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9</w:t>
      </w:r>
      <w:r w:rsidRPr="007B3B3F">
        <w:rPr>
          <w:noProof/>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2</w:t>
      </w:r>
      <w:r w:rsidRPr="007B3B3F">
        <w:rPr>
          <w:noProof/>
          <w:color w:val="auto"/>
          <w:sz w:val="24"/>
          <w:szCs w:val="24"/>
        </w:rPr>
        <w:fldChar w:fldCharType="end"/>
      </w:r>
      <w:r w:rsidRPr="007B3B3F">
        <w:rPr>
          <w:color w:val="auto"/>
          <w:sz w:val="24"/>
          <w:szCs w:val="24"/>
        </w:rPr>
        <w:t xml:space="preserve"> - </w:t>
      </w:r>
      <w:r w:rsidR="00500F7A" w:rsidRPr="007B3B3F">
        <w:rPr>
          <w:b w:val="0"/>
          <w:bCs w:val="0"/>
          <w:color w:val="auto"/>
          <w:sz w:val="24"/>
          <w:szCs w:val="24"/>
        </w:rPr>
        <w:t xml:space="preserve">Финансовые потребности на осуществление капитальных вложений </w:t>
      </w:r>
      <w:r w:rsidR="00F53F89" w:rsidRPr="007B3B3F">
        <w:rPr>
          <w:b w:val="0"/>
          <w:bCs w:val="0"/>
          <w:color w:val="auto"/>
          <w:sz w:val="24"/>
          <w:szCs w:val="24"/>
        </w:rPr>
        <w:t xml:space="preserve">в строительство и реконструкции объектов системы теплоснабжения </w:t>
      </w:r>
      <w:r w:rsidR="004644CF" w:rsidRPr="007B3B3F">
        <w:rPr>
          <w:b w:val="0"/>
          <w:bCs w:val="0"/>
          <w:color w:val="auto"/>
          <w:sz w:val="24"/>
          <w:szCs w:val="24"/>
        </w:rPr>
        <w:t>ГО Котельники</w:t>
      </w:r>
      <w:bookmarkEnd w:id="100"/>
    </w:p>
    <w:tbl>
      <w:tblPr>
        <w:tblW w:w="14743" w:type="dxa"/>
        <w:tblInd w:w="108" w:type="dxa"/>
        <w:tblLook w:val="04A0" w:firstRow="1" w:lastRow="0" w:firstColumn="1" w:lastColumn="0" w:noHBand="0" w:noVBand="1"/>
      </w:tblPr>
      <w:tblGrid>
        <w:gridCol w:w="474"/>
        <w:gridCol w:w="4913"/>
        <w:gridCol w:w="1418"/>
        <w:gridCol w:w="992"/>
        <w:gridCol w:w="900"/>
        <w:gridCol w:w="900"/>
        <w:gridCol w:w="900"/>
        <w:gridCol w:w="900"/>
        <w:gridCol w:w="1078"/>
        <w:gridCol w:w="1134"/>
        <w:gridCol w:w="1134"/>
      </w:tblGrid>
      <w:tr w:rsidR="00A02CBD" w:rsidRPr="007B3B3F" w14:paraId="2048CE2A" w14:textId="77777777" w:rsidTr="001500AB">
        <w:trPr>
          <w:trHeight w:val="255"/>
        </w:trPr>
        <w:tc>
          <w:tcPr>
            <w:tcW w:w="47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0E855A"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491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1EAF40"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мероприятия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6171F"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Зона действия источника ТЭ</w:t>
            </w:r>
          </w:p>
        </w:tc>
        <w:tc>
          <w:tcPr>
            <w:tcW w:w="7938"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F21D72F"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Период реализации мероприятия, тыс. руб</w:t>
            </w:r>
          </w:p>
        </w:tc>
      </w:tr>
      <w:tr w:rsidR="00A02CBD" w:rsidRPr="007B3B3F" w14:paraId="10DC1B58" w14:textId="77777777" w:rsidTr="001500AB">
        <w:trPr>
          <w:trHeight w:val="270"/>
        </w:trPr>
        <w:tc>
          <w:tcPr>
            <w:tcW w:w="47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19DB8E"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491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089634"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770488"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992" w:type="dxa"/>
            <w:tcBorders>
              <w:top w:val="nil"/>
              <w:left w:val="nil"/>
              <w:bottom w:val="nil"/>
              <w:right w:val="single" w:sz="4" w:space="0" w:color="auto"/>
            </w:tcBorders>
            <w:shd w:val="clear" w:color="auto" w:fill="DAEEF3" w:themeFill="accent5" w:themeFillTint="33"/>
            <w:vAlign w:val="center"/>
            <w:hideMark/>
          </w:tcPr>
          <w:p w14:paraId="0BF5C5BA"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900" w:type="dxa"/>
            <w:tcBorders>
              <w:top w:val="nil"/>
              <w:left w:val="nil"/>
              <w:bottom w:val="nil"/>
              <w:right w:val="single" w:sz="4" w:space="0" w:color="auto"/>
            </w:tcBorders>
            <w:shd w:val="clear" w:color="auto" w:fill="DAEEF3" w:themeFill="accent5" w:themeFillTint="33"/>
            <w:vAlign w:val="center"/>
            <w:hideMark/>
          </w:tcPr>
          <w:p w14:paraId="6EAF2EC2"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900" w:type="dxa"/>
            <w:tcBorders>
              <w:top w:val="nil"/>
              <w:left w:val="nil"/>
              <w:bottom w:val="nil"/>
              <w:right w:val="single" w:sz="4" w:space="0" w:color="auto"/>
            </w:tcBorders>
            <w:shd w:val="clear" w:color="auto" w:fill="DAEEF3" w:themeFill="accent5" w:themeFillTint="33"/>
            <w:vAlign w:val="center"/>
            <w:hideMark/>
          </w:tcPr>
          <w:p w14:paraId="51A1BF89"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900" w:type="dxa"/>
            <w:tcBorders>
              <w:top w:val="nil"/>
              <w:left w:val="nil"/>
              <w:bottom w:val="nil"/>
              <w:right w:val="single" w:sz="4" w:space="0" w:color="auto"/>
            </w:tcBorders>
            <w:shd w:val="clear" w:color="auto" w:fill="DAEEF3" w:themeFill="accent5" w:themeFillTint="33"/>
            <w:vAlign w:val="center"/>
            <w:hideMark/>
          </w:tcPr>
          <w:p w14:paraId="453DDCBC"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900" w:type="dxa"/>
            <w:tcBorders>
              <w:top w:val="nil"/>
              <w:left w:val="nil"/>
              <w:bottom w:val="nil"/>
              <w:right w:val="single" w:sz="4" w:space="0" w:color="auto"/>
            </w:tcBorders>
            <w:shd w:val="clear" w:color="auto" w:fill="DAEEF3" w:themeFill="accent5" w:themeFillTint="33"/>
            <w:vAlign w:val="center"/>
            <w:hideMark/>
          </w:tcPr>
          <w:p w14:paraId="7149FCB3"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1078" w:type="dxa"/>
            <w:tcBorders>
              <w:top w:val="nil"/>
              <w:left w:val="nil"/>
              <w:bottom w:val="nil"/>
              <w:right w:val="single" w:sz="4" w:space="0" w:color="auto"/>
            </w:tcBorders>
            <w:shd w:val="clear" w:color="auto" w:fill="DAEEF3" w:themeFill="accent5" w:themeFillTint="33"/>
            <w:vAlign w:val="center"/>
            <w:hideMark/>
          </w:tcPr>
          <w:p w14:paraId="3E704827"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2019-2023</w:t>
            </w:r>
          </w:p>
        </w:tc>
        <w:tc>
          <w:tcPr>
            <w:tcW w:w="1134" w:type="dxa"/>
            <w:tcBorders>
              <w:top w:val="nil"/>
              <w:left w:val="nil"/>
              <w:bottom w:val="nil"/>
              <w:right w:val="single" w:sz="4" w:space="0" w:color="auto"/>
            </w:tcBorders>
            <w:shd w:val="clear" w:color="auto" w:fill="DAEEF3" w:themeFill="accent5" w:themeFillTint="33"/>
            <w:vAlign w:val="center"/>
            <w:hideMark/>
          </w:tcPr>
          <w:p w14:paraId="748CD403"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2024-2028</w:t>
            </w:r>
          </w:p>
        </w:tc>
        <w:tc>
          <w:tcPr>
            <w:tcW w:w="1134" w:type="dxa"/>
            <w:tcBorders>
              <w:top w:val="nil"/>
              <w:left w:val="nil"/>
              <w:bottom w:val="nil"/>
              <w:right w:val="single" w:sz="4" w:space="0" w:color="auto"/>
            </w:tcBorders>
            <w:shd w:val="clear" w:color="auto" w:fill="DAEEF3" w:themeFill="accent5" w:themeFillTint="33"/>
            <w:vAlign w:val="center"/>
            <w:hideMark/>
          </w:tcPr>
          <w:p w14:paraId="59AE5ABE"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2029-2035</w:t>
            </w:r>
          </w:p>
        </w:tc>
      </w:tr>
      <w:tr w:rsidR="00A02CBD" w:rsidRPr="007B3B3F" w14:paraId="57B4C0B6" w14:textId="77777777" w:rsidTr="001500AB">
        <w:trPr>
          <w:trHeight w:val="315"/>
        </w:trPr>
        <w:tc>
          <w:tcPr>
            <w:tcW w:w="6805"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6711BD28"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Итого по теплосетевым объектам: 53289,6</w:t>
            </w:r>
          </w:p>
        </w:tc>
        <w:tc>
          <w:tcPr>
            <w:tcW w:w="992" w:type="dxa"/>
            <w:tcBorders>
              <w:top w:val="single" w:sz="8" w:space="0" w:color="auto"/>
              <w:left w:val="nil"/>
              <w:bottom w:val="single" w:sz="8" w:space="0" w:color="auto"/>
              <w:right w:val="single" w:sz="4" w:space="0" w:color="auto"/>
            </w:tcBorders>
            <w:shd w:val="clear" w:color="000000" w:fill="F2F2F2"/>
            <w:vAlign w:val="center"/>
            <w:hideMark/>
          </w:tcPr>
          <w:p w14:paraId="2E929E98"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3076,8</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49DAF8BF"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20700,3</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708594D2"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18501,4</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4FAB2989"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1651,7</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74654050"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9359,5</w:t>
            </w:r>
          </w:p>
        </w:tc>
        <w:tc>
          <w:tcPr>
            <w:tcW w:w="1078" w:type="dxa"/>
            <w:tcBorders>
              <w:top w:val="single" w:sz="8" w:space="0" w:color="auto"/>
              <w:left w:val="nil"/>
              <w:bottom w:val="single" w:sz="8" w:space="0" w:color="auto"/>
              <w:right w:val="single" w:sz="4" w:space="0" w:color="auto"/>
            </w:tcBorders>
            <w:shd w:val="clear" w:color="000000" w:fill="F2F2F2"/>
            <w:vAlign w:val="center"/>
            <w:hideMark/>
          </w:tcPr>
          <w:p w14:paraId="6B612B34"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53289,6</w:t>
            </w:r>
          </w:p>
        </w:tc>
        <w:tc>
          <w:tcPr>
            <w:tcW w:w="1134" w:type="dxa"/>
            <w:tcBorders>
              <w:top w:val="single" w:sz="8" w:space="0" w:color="auto"/>
              <w:left w:val="nil"/>
              <w:bottom w:val="single" w:sz="8" w:space="0" w:color="auto"/>
              <w:right w:val="single" w:sz="4" w:space="0" w:color="auto"/>
            </w:tcBorders>
            <w:shd w:val="clear" w:color="000000" w:fill="F2F2F2"/>
            <w:vAlign w:val="center"/>
            <w:hideMark/>
          </w:tcPr>
          <w:p w14:paraId="09C36AB2"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0,0</w:t>
            </w:r>
          </w:p>
        </w:tc>
        <w:tc>
          <w:tcPr>
            <w:tcW w:w="1134" w:type="dxa"/>
            <w:tcBorders>
              <w:top w:val="single" w:sz="8" w:space="0" w:color="auto"/>
              <w:left w:val="nil"/>
              <w:bottom w:val="single" w:sz="8" w:space="0" w:color="auto"/>
              <w:right w:val="single" w:sz="8" w:space="0" w:color="auto"/>
            </w:tcBorders>
            <w:shd w:val="clear" w:color="000000" w:fill="F2F2F2"/>
            <w:vAlign w:val="center"/>
            <w:hideMark/>
          </w:tcPr>
          <w:p w14:paraId="28E0EB6F"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0,0</w:t>
            </w:r>
          </w:p>
        </w:tc>
      </w:tr>
      <w:tr w:rsidR="00A02CBD" w:rsidRPr="007B3B3F" w14:paraId="7BA71910" w14:textId="77777777" w:rsidTr="001500AB">
        <w:trPr>
          <w:trHeight w:val="255"/>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4C51F99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4913" w:type="dxa"/>
            <w:tcBorders>
              <w:top w:val="nil"/>
              <w:left w:val="nil"/>
              <w:bottom w:val="single" w:sz="4" w:space="0" w:color="auto"/>
              <w:right w:val="single" w:sz="4" w:space="0" w:color="auto"/>
            </w:tcBorders>
            <w:shd w:val="clear" w:color="auto" w:fill="auto"/>
            <w:noWrap/>
            <w:vAlign w:val="center"/>
            <w:hideMark/>
          </w:tcPr>
          <w:p w14:paraId="7FE09F71"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Выполнение строительно-монтажных работ наружных сетей теплоснабжения нового жилого комплекса ЖК Белая Дача Парк</w:t>
            </w:r>
          </w:p>
        </w:tc>
        <w:tc>
          <w:tcPr>
            <w:tcW w:w="1418" w:type="dxa"/>
            <w:tcBorders>
              <w:top w:val="nil"/>
              <w:left w:val="nil"/>
              <w:bottom w:val="single" w:sz="4" w:space="0" w:color="auto"/>
              <w:right w:val="single" w:sz="4" w:space="0" w:color="auto"/>
            </w:tcBorders>
            <w:shd w:val="clear" w:color="auto" w:fill="auto"/>
            <w:noWrap/>
            <w:vAlign w:val="center"/>
            <w:hideMark/>
          </w:tcPr>
          <w:p w14:paraId="6751BBD8"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992" w:type="dxa"/>
            <w:tcBorders>
              <w:top w:val="nil"/>
              <w:left w:val="nil"/>
              <w:bottom w:val="single" w:sz="4" w:space="0" w:color="auto"/>
              <w:right w:val="single" w:sz="4" w:space="0" w:color="auto"/>
            </w:tcBorders>
            <w:shd w:val="clear" w:color="auto" w:fill="auto"/>
            <w:noWrap/>
            <w:vAlign w:val="center"/>
            <w:hideMark/>
          </w:tcPr>
          <w:p w14:paraId="45A028C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2C4A50C9"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1632,5</w:t>
            </w:r>
          </w:p>
        </w:tc>
        <w:tc>
          <w:tcPr>
            <w:tcW w:w="900" w:type="dxa"/>
            <w:tcBorders>
              <w:top w:val="nil"/>
              <w:left w:val="nil"/>
              <w:bottom w:val="single" w:sz="4" w:space="0" w:color="auto"/>
              <w:right w:val="single" w:sz="4" w:space="0" w:color="auto"/>
            </w:tcBorders>
            <w:shd w:val="clear" w:color="auto" w:fill="auto"/>
            <w:noWrap/>
            <w:vAlign w:val="center"/>
            <w:hideMark/>
          </w:tcPr>
          <w:p w14:paraId="3A0A02B7"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9250,7</w:t>
            </w:r>
          </w:p>
        </w:tc>
        <w:tc>
          <w:tcPr>
            <w:tcW w:w="900" w:type="dxa"/>
            <w:tcBorders>
              <w:top w:val="nil"/>
              <w:left w:val="nil"/>
              <w:bottom w:val="single" w:sz="4" w:space="0" w:color="auto"/>
              <w:right w:val="single" w:sz="4" w:space="0" w:color="auto"/>
            </w:tcBorders>
            <w:shd w:val="clear" w:color="auto" w:fill="auto"/>
            <w:noWrap/>
            <w:vAlign w:val="center"/>
            <w:hideMark/>
          </w:tcPr>
          <w:p w14:paraId="2D16FC33"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65D60292"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078" w:type="dxa"/>
            <w:tcBorders>
              <w:top w:val="nil"/>
              <w:left w:val="nil"/>
              <w:bottom w:val="single" w:sz="4" w:space="0" w:color="auto"/>
              <w:right w:val="single" w:sz="4" w:space="0" w:color="auto"/>
            </w:tcBorders>
            <w:shd w:val="clear" w:color="auto" w:fill="auto"/>
            <w:noWrap/>
            <w:vAlign w:val="center"/>
            <w:hideMark/>
          </w:tcPr>
          <w:p w14:paraId="5E2D974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10883,2</w:t>
            </w:r>
          </w:p>
        </w:tc>
        <w:tc>
          <w:tcPr>
            <w:tcW w:w="1134" w:type="dxa"/>
            <w:tcBorders>
              <w:top w:val="nil"/>
              <w:left w:val="nil"/>
              <w:bottom w:val="single" w:sz="4" w:space="0" w:color="auto"/>
              <w:right w:val="single" w:sz="4" w:space="0" w:color="auto"/>
            </w:tcBorders>
            <w:shd w:val="clear" w:color="auto" w:fill="auto"/>
            <w:noWrap/>
            <w:vAlign w:val="center"/>
            <w:hideMark/>
          </w:tcPr>
          <w:p w14:paraId="1611120D"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7EE4A5A"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r w:rsidR="00A02CBD" w:rsidRPr="007B3B3F" w14:paraId="5D80B788" w14:textId="77777777" w:rsidTr="001500AB">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547967C2"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4913" w:type="dxa"/>
            <w:tcBorders>
              <w:top w:val="nil"/>
              <w:left w:val="nil"/>
              <w:bottom w:val="single" w:sz="4" w:space="0" w:color="auto"/>
              <w:right w:val="single" w:sz="4" w:space="0" w:color="auto"/>
            </w:tcBorders>
            <w:shd w:val="clear" w:color="auto" w:fill="auto"/>
            <w:noWrap/>
            <w:vAlign w:val="center"/>
            <w:hideMark/>
          </w:tcPr>
          <w:p w14:paraId="508E5B83"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- 6А 7А от д/с "Акварель" труба Д=4х400 подключить в камере трубой корп. 7А - 4хД159 - 23м, и корп. 6А - 4хД159 - 360м</w:t>
            </w:r>
          </w:p>
        </w:tc>
        <w:tc>
          <w:tcPr>
            <w:tcW w:w="1418" w:type="dxa"/>
            <w:tcBorders>
              <w:top w:val="nil"/>
              <w:left w:val="nil"/>
              <w:bottom w:val="single" w:sz="4" w:space="0" w:color="auto"/>
              <w:right w:val="single" w:sz="4" w:space="0" w:color="auto"/>
            </w:tcBorders>
            <w:shd w:val="clear" w:color="auto" w:fill="auto"/>
            <w:noWrap/>
            <w:vAlign w:val="center"/>
            <w:hideMark/>
          </w:tcPr>
          <w:p w14:paraId="005988DC"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992" w:type="dxa"/>
            <w:tcBorders>
              <w:top w:val="nil"/>
              <w:left w:val="nil"/>
              <w:bottom w:val="single" w:sz="4" w:space="0" w:color="auto"/>
              <w:right w:val="single" w:sz="4" w:space="0" w:color="auto"/>
            </w:tcBorders>
            <w:shd w:val="clear" w:color="auto" w:fill="auto"/>
            <w:noWrap/>
            <w:vAlign w:val="center"/>
            <w:hideMark/>
          </w:tcPr>
          <w:p w14:paraId="05E4125A"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3076,8</w:t>
            </w:r>
          </w:p>
        </w:tc>
        <w:tc>
          <w:tcPr>
            <w:tcW w:w="900" w:type="dxa"/>
            <w:tcBorders>
              <w:top w:val="nil"/>
              <w:left w:val="nil"/>
              <w:bottom w:val="single" w:sz="4" w:space="0" w:color="auto"/>
              <w:right w:val="single" w:sz="4" w:space="0" w:color="auto"/>
            </w:tcBorders>
            <w:shd w:val="clear" w:color="auto" w:fill="auto"/>
            <w:noWrap/>
            <w:vAlign w:val="center"/>
            <w:hideMark/>
          </w:tcPr>
          <w:p w14:paraId="19A0C38B"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17435,3</w:t>
            </w:r>
          </w:p>
        </w:tc>
        <w:tc>
          <w:tcPr>
            <w:tcW w:w="900" w:type="dxa"/>
            <w:tcBorders>
              <w:top w:val="nil"/>
              <w:left w:val="nil"/>
              <w:bottom w:val="single" w:sz="4" w:space="0" w:color="auto"/>
              <w:right w:val="single" w:sz="4" w:space="0" w:color="auto"/>
            </w:tcBorders>
            <w:shd w:val="clear" w:color="auto" w:fill="auto"/>
            <w:noWrap/>
            <w:vAlign w:val="center"/>
            <w:hideMark/>
          </w:tcPr>
          <w:p w14:paraId="477A59DD"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3BD646F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266C710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078" w:type="dxa"/>
            <w:tcBorders>
              <w:top w:val="nil"/>
              <w:left w:val="nil"/>
              <w:bottom w:val="single" w:sz="4" w:space="0" w:color="auto"/>
              <w:right w:val="single" w:sz="4" w:space="0" w:color="auto"/>
            </w:tcBorders>
            <w:shd w:val="clear" w:color="auto" w:fill="auto"/>
            <w:noWrap/>
            <w:vAlign w:val="center"/>
            <w:hideMark/>
          </w:tcPr>
          <w:p w14:paraId="29380AF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20512,1</w:t>
            </w:r>
          </w:p>
        </w:tc>
        <w:tc>
          <w:tcPr>
            <w:tcW w:w="1134" w:type="dxa"/>
            <w:tcBorders>
              <w:top w:val="nil"/>
              <w:left w:val="nil"/>
              <w:bottom w:val="single" w:sz="4" w:space="0" w:color="auto"/>
              <w:right w:val="single" w:sz="4" w:space="0" w:color="auto"/>
            </w:tcBorders>
            <w:shd w:val="clear" w:color="auto" w:fill="auto"/>
            <w:noWrap/>
            <w:vAlign w:val="center"/>
            <w:hideMark/>
          </w:tcPr>
          <w:p w14:paraId="6609197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621E5FC"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r w:rsidR="00A02CBD" w:rsidRPr="007B3B3F" w14:paraId="7C6623A4" w14:textId="77777777" w:rsidTr="001500AB">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2E0DC51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3</w:t>
            </w:r>
          </w:p>
        </w:tc>
        <w:tc>
          <w:tcPr>
            <w:tcW w:w="4913" w:type="dxa"/>
            <w:tcBorders>
              <w:top w:val="nil"/>
              <w:left w:val="nil"/>
              <w:bottom w:val="single" w:sz="4" w:space="0" w:color="auto"/>
              <w:right w:val="single" w:sz="4" w:space="0" w:color="auto"/>
            </w:tcBorders>
            <w:shd w:val="clear" w:color="auto" w:fill="auto"/>
            <w:noWrap/>
            <w:vAlign w:val="center"/>
            <w:hideMark/>
          </w:tcPr>
          <w:p w14:paraId="614E86F3"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- 2К5с1 ЖК "Белые Росы" подключить в камере от Магнита трубой 2хД250</w:t>
            </w:r>
          </w:p>
        </w:tc>
        <w:tc>
          <w:tcPr>
            <w:tcW w:w="1418" w:type="dxa"/>
            <w:tcBorders>
              <w:top w:val="nil"/>
              <w:left w:val="nil"/>
              <w:bottom w:val="single" w:sz="4" w:space="0" w:color="auto"/>
              <w:right w:val="single" w:sz="4" w:space="0" w:color="auto"/>
            </w:tcBorders>
            <w:shd w:val="clear" w:color="auto" w:fill="auto"/>
            <w:noWrap/>
            <w:vAlign w:val="center"/>
            <w:hideMark/>
          </w:tcPr>
          <w:p w14:paraId="1C9C0DB1"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992" w:type="dxa"/>
            <w:tcBorders>
              <w:top w:val="nil"/>
              <w:left w:val="nil"/>
              <w:bottom w:val="single" w:sz="4" w:space="0" w:color="auto"/>
              <w:right w:val="single" w:sz="4" w:space="0" w:color="auto"/>
            </w:tcBorders>
            <w:shd w:val="clear" w:color="auto" w:fill="auto"/>
            <w:noWrap/>
            <w:vAlign w:val="center"/>
            <w:hideMark/>
          </w:tcPr>
          <w:p w14:paraId="29C60AFB"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2DA00432"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6ECDB0CD"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6404A2FB"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1651,7</w:t>
            </w:r>
          </w:p>
        </w:tc>
        <w:tc>
          <w:tcPr>
            <w:tcW w:w="900" w:type="dxa"/>
            <w:tcBorders>
              <w:top w:val="nil"/>
              <w:left w:val="nil"/>
              <w:bottom w:val="single" w:sz="4" w:space="0" w:color="auto"/>
              <w:right w:val="single" w:sz="4" w:space="0" w:color="auto"/>
            </w:tcBorders>
            <w:shd w:val="clear" w:color="auto" w:fill="auto"/>
            <w:noWrap/>
            <w:vAlign w:val="center"/>
            <w:hideMark/>
          </w:tcPr>
          <w:p w14:paraId="20ED506D"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9359,5</w:t>
            </w:r>
          </w:p>
        </w:tc>
        <w:tc>
          <w:tcPr>
            <w:tcW w:w="1078" w:type="dxa"/>
            <w:tcBorders>
              <w:top w:val="nil"/>
              <w:left w:val="nil"/>
              <w:bottom w:val="single" w:sz="4" w:space="0" w:color="auto"/>
              <w:right w:val="single" w:sz="4" w:space="0" w:color="auto"/>
            </w:tcBorders>
            <w:shd w:val="clear" w:color="auto" w:fill="auto"/>
            <w:noWrap/>
            <w:vAlign w:val="center"/>
            <w:hideMark/>
          </w:tcPr>
          <w:p w14:paraId="4B3325E3"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11011,1</w:t>
            </w:r>
          </w:p>
        </w:tc>
        <w:tc>
          <w:tcPr>
            <w:tcW w:w="1134" w:type="dxa"/>
            <w:tcBorders>
              <w:top w:val="nil"/>
              <w:left w:val="nil"/>
              <w:bottom w:val="single" w:sz="4" w:space="0" w:color="auto"/>
              <w:right w:val="single" w:sz="4" w:space="0" w:color="auto"/>
            </w:tcBorders>
            <w:shd w:val="clear" w:color="auto" w:fill="auto"/>
            <w:noWrap/>
            <w:vAlign w:val="center"/>
            <w:hideMark/>
          </w:tcPr>
          <w:p w14:paraId="04414977"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7ABFF18"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r w:rsidR="00A02CBD" w:rsidRPr="007B3B3F" w14:paraId="7F3B5DAD" w14:textId="77777777" w:rsidTr="001500AB">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7572484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w:t>
            </w:r>
          </w:p>
        </w:tc>
        <w:tc>
          <w:tcPr>
            <w:tcW w:w="4913" w:type="dxa"/>
            <w:tcBorders>
              <w:top w:val="nil"/>
              <w:left w:val="nil"/>
              <w:bottom w:val="single" w:sz="4" w:space="0" w:color="auto"/>
              <w:right w:val="single" w:sz="4" w:space="0" w:color="auto"/>
            </w:tcBorders>
            <w:shd w:val="clear" w:color="auto" w:fill="auto"/>
            <w:noWrap/>
            <w:vAlign w:val="center"/>
            <w:hideMark/>
          </w:tcPr>
          <w:p w14:paraId="3C4CD0BF"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мкр. «Новый Ковровый»</w:t>
            </w:r>
          </w:p>
        </w:tc>
        <w:tc>
          <w:tcPr>
            <w:tcW w:w="1418" w:type="dxa"/>
            <w:tcBorders>
              <w:top w:val="nil"/>
              <w:left w:val="nil"/>
              <w:bottom w:val="single" w:sz="4" w:space="0" w:color="auto"/>
              <w:right w:val="single" w:sz="4" w:space="0" w:color="auto"/>
            </w:tcBorders>
            <w:shd w:val="clear" w:color="auto" w:fill="auto"/>
            <w:noWrap/>
            <w:vAlign w:val="center"/>
            <w:hideMark/>
          </w:tcPr>
          <w:p w14:paraId="69F10554"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992" w:type="dxa"/>
            <w:tcBorders>
              <w:top w:val="nil"/>
              <w:left w:val="nil"/>
              <w:bottom w:val="single" w:sz="4" w:space="0" w:color="auto"/>
              <w:right w:val="single" w:sz="4" w:space="0" w:color="auto"/>
            </w:tcBorders>
            <w:shd w:val="clear" w:color="auto" w:fill="auto"/>
            <w:noWrap/>
            <w:vAlign w:val="center"/>
            <w:hideMark/>
          </w:tcPr>
          <w:p w14:paraId="5E664E77"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15DD1B1A"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1632,5</w:t>
            </w:r>
          </w:p>
        </w:tc>
        <w:tc>
          <w:tcPr>
            <w:tcW w:w="900" w:type="dxa"/>
            <w:tcBorders>
              <w:top w:val="nil"/>
              <w:left w:val="nil"/>
              <w:bottom w:val="single" w:sz="4" w:space="0" w:color="auto"/>
              <w:right w:val="single" w:sz="4" w:space="0" w:color="auto"/>
            </w:tcBorders>
            <w:shd w:val="clear" w:color="auto" w:fill="auto"/>
            <w:noWrap/>
            <w:vAlign w:val="center"/>
            <w:hideMark/>
          </w:tcPr>
          <w:p w14:paraId="5E656F30"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9250,7</w:t>
            </w:r>
          </w:p>
        </w:tc>
        <w:tc>
          <w:tcPr>
            <w:tcW w:w="900" w:type="dxa"/>
            <w:tcBorders>
              <w:top w:val="nil"/>
              <w:left w:val="nil"/>
              <w:bottom w:val="single" w:sz="4" w:space="0" w:color="auto"/>
              <w:right w:val="single" w:sz="4" w:space="0" w:color="auto"/>
            </w:tcBorders>
            <w:shd w:val="clear" w:color="auto" w:fill="auto"/>
            <w:noWrap/>
            <w:vAlign w:val="center"/>
            <w:hideMark/>
          </w:tcPr>
          <w:p w14:paraId="74676DDC"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3EEE809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078" w:type="dxa"/>
            <w:tcBorders>
              <w:top w:val="nil"/>
              <w:left w:val="nil"/>
              <w:bottom w:val="single" w:sz="4" w:space="0" w:color="auto"/>
              <w:right w:val="single" w:sz="4" w:space="0" w:color="auto"/>
            </w:tcBorders>
            <w:shd w:val="clear" w:color="auto" w:fill="auto"/>
            <w:noWrap/>
            <w:vAlign w:val="center"/>
            <w:hideMark/>
          </w:tcPr>
          <w:p w14:paraId="5EC70707"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10883,2</w:t>
            </w:r>
          </w:p>
        </w:tc>
        <w:tc>
          <w:tcPr>
            <w:tcW w:w="1134" w:type="dxa"/>
            <w:tcBorders>
              <w:top w:val="nil"/>
              <w:left w:val="nil"/>
              <w:bottom w:val="single" w:sz="4" w:space="0" w:color="auto"/>
              <w:right w:val="single" w:sz="4" w:space="0" w:color="auto"/>
            </w:tcBorders>
            <w:shd w:val="clear" w:color="auto" w:fill="auto"/>
            <w:noWrap/>
            <w:vAlign w:val="center"/>
            <w:hideMark/>
          </w:tcPr>
          <w:p w14:paraId="146574E8"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342A833"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bl>
    <w:p w14:paraId="1CDA6BF8" w14:textId="77777777" w:rsidR="00A02CBD" w:rsidRPr="007B3B3F" w:rsidRDefault="00A02CBD" w:rsidP="006B38B9">
      <w:pPr>
        <w:ind w:firstLine="567"/>
        <w:sectPr w:rsidR="00A02CBD" w:rsidRPr="007B3B3F" w:rsidSect="00A02CBD">
          <w:pgSz w:w="16838" w:h="11906" w:orient="landscape"/>
          <w:pgMar w:top="1134" w:right="1134" w:bottom="567"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593F382C" w14:textId="48D1C358" w:rsidR="00F53F89" w:rsidRPr="007B3B3F" w:rsidRDefault="00F53F89" w:rsidP="00F53F89">
      <w:pPr>
        <w:ind w:firstLine="567"/>
        <w:rPr>
          <w:bCs/>
          <w:szCs w:val="18"/>
        </w:rPr>
      </w:pPr>
      <w:r w:rsidRPr="007B3B3F">
        <w:rPr>
          <w:bCs/>
          <w:szCs w:val="18"/>
        </w:rPr>
        <w:lastRenderedPageBreak/>
        <w:t xml:space="preserve">Структура источников инвестиций в строительство, реконструкцию тепловых сетей </w:t>
      </w:r>
      <w:r w:rsidRPr="007B3B3F">
        <w:t xml:space="preserve">(без НДС) по </w:t>
      </w:r>
      <w:r w:rsidR="004644CF" w:rsidRPr="007B3B3F">
        <w:t>ГО Котельники</w:t>
      </w:r>
      <w:r w:rsidRPr="007B3B3F">
        <w:t xml:space="preserve"> представлена в таблице </w:t>
      </w:r>
      <w:r w:rsidRPr="007B3B3F">
        <w:rPr>
          <w:shd w:val="clear" w:color="auto" w:fill="FFFFFF" w:themeFill="background1"/>
        </w:rPr>
        <w:t>9.4.</w:t>
      </w:r>
    </w:p>
    <w:p w14:paraId="7BCD6E43" w14:textId="57277C4D" w:rsidR="006B38B9" w:rsidRPr="007B3B3F" w:rsidRDefault="00F53F89" w:rsidP="00F53F89">
      <w:pPr>
        <w:ind w:firstLine="567"/>
      </w:pPr>
      <w:r w:rsidRPr="007B3B3F">
        <w:rPr>
          <w:bCs/>
          <w:szCs w:val="18"/>
        </w:rPr>
        <w:t xml:space="preserve">Динамика финансирования мероприятий по строительству и реконструкции объектов системы теплоснабжения </w:t>
      </w:r>
      <w:r w:rsidR="004644CF" w:rsidRPr="007B3B3F">
        <w:rPr>
          <w:bCs/>
          <w:szCs w:val="18"/>
        </w:rPr>
        <w:t>ГО Котельники</w:t>
      </w:r>
      <w:r w:rsidRPr="007B3B3F">
        <w:rPr>
          <w:bCs/>
          <w:szCs w:val="18"/>
        </w:rPr>
        <w:t>, предусмотренных в рамках схемы теплоснабжения приведена на рисунке 9.1.</w:t>
      </w:r>
    </w:p>
    <w:p w14:paraId="130BF78E" w14:textId="77777777" w:rsidR="006B38B9" w:rsidRPr="007B3B3F" w:rsidRDefault="006B38B9" w:rsidP="006B38B9">
      <w:pPr>
        <w:jc w:val="center"/>
      </w:pPr>
    </w:p>
    <w:p w14:paraId="4D24B5C3" w14:textId="77777777" w:rsidR="006B38B9" w:rsidRPr="007B3B3F" w:rsidRDefault="006B38B9" w:rsidP="006B38B9">
      <w:pPr>
        <w:spacing w:after="120"/>
        <w:ind w:firstLine="567"/>
        <w:rPr>
          <w:bCs/>
          <w:szCs w:val="18"/>
        </w:rPr>
        <w:sectPr w:rsidR="006B38B9" w:rsidRPr="007B3B3F" w:rsidSect="006B38B9">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3C87A66F" w14:textId="7AC6208F" w:rsidR="007D3B32" w:rsidRPr="007B3B3F" w:rsidRDefault="007D3B32" w:rsidP="00A6798C">
      <w:pPr>
        <w:pStyle w:val="21"/>
        <w:ind w:left="578" w:hanging="578"/>
        <w:rPr>
          <w:sz w:val="24"/>
          <w:szCs w:val="24"/>
        </w:rPr>
      </w:pPr>
      <w:bookmarkStart w:id="101" w:name="_Toc22531511"/>
      <w:bookmarkEnd w:id="94"/>
      <w:r w:rsidRPr="007B3B3F">
        <w:rPr>
          <w:sz w:val="24"/>
          <w:szCs w:val="24"/>
        </w:rPr>
        <w:lastRenderedPageBreak/>
        <w:t>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bookmarkEnd w:id="101"/>
    </w:p>
    <w:p w14:paraId="547F7EBF" w14:textId="279F1B1A" w:rsidR="006B38B9" w:rsidRPr="007B3B3F" w:rsidRDefault="0086406D" w:rsidP="006B38B9">
      <w:r w:rsidRPr="007B3B3F">
        <w:t xml:space="preserve">В настоящей схеме теплоснабжения </w:t>
      </w:r>
      <w:r w:rsidR="004644CF" w:rsidRPr="007B3B3F">
        <w:t>ГО Котельники</w:t>
      </w:r>
      <w:r w:rsidRPr="007B3B3F">
        <w:t xml:space="preserve"> предложений по строительству, реконструкции и техническому перевооружению и (или) модернизации источников тепловой энергии – не предусмотрено.</w:t>
      </w:r>
    </w:p>
    <w:p w14:paraId="6F8399B7" w14:textId="77777777" w:rsidR="0086406D" w:rsidRPr="007B3B3F" w:rsidRDefault="0086406D" w:rsidP="006B38B9"/>
    <w:p w14:paraId="3B08CF09" w14:textId="1FDDEB7C" w:rsidR="007D3B32" w:rsidRPr="007B3B3F" w:rsidRDefault="007D3B32" w:rsidP="00A6798C">
      <w:pPr>
        <w:pStyle w:val="21"/>
        <w:ind w:left="578" w:hanging="578"/>
        <w:rPr>
          <w:sz w:val="24"/>
          <w:szCs w:val="24"/>
        </w:rPr>
      </w:pPr>
      <w:bookmarkStart w:id="102" w:name="_Toc22531512"/>
      <w:r w:rsidRPr="007B3B3F">
        <w:rPr>
          <w:sz w:val="24"/>
          <w:szCs w:val="24"/>
        </w:rP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bookmarkEnd w:id="102"/>
    </w:p>
    <w:p w14:paraId="29AE319A" w14:textId="11B0E8ED" w:rsidR="000D6475" w:rsidRPr="007B3B3F" w:rsidRDefault="0086406D" w:rsidP="0086406D">
      <w:pPr>
        <w:ind w:firstLine="567"/>
      </w:pPr>
      <w:r w:rsidRPr="007B3B3F">
        <w:t xml:space="preserve">Для реализации планируемых схемой теплоснабжения </w:t>
      </w:r>
      <w:r w:rsidR="004644CF" w:rsidRPr="007B3B3F">
        <w:t>ГО Котельники</w:t>
      </w:r>
      <w:r w:rsidR="00195717" w:rsidRPr="007B3B3F">
        <w:t xml:space="preserve"> </w:t>
      </w:r>
      <w:r w:rsidRPr="007B3B3F">
        <w:t xml:space="preserve">задач </w:t>
      </w:r>
      <w:r w:rsidR="00195717" w:rsidRPr="007B3B3F">
        <w:rPr>
          <w:lang w:eastAsia="x-none"/>
        </w:rPr>
        <w:t>ориентировочный</w:t>
      </w:r>
      <w:r w:rsidR="00195717" w:rsidRPr="007B3B3F">
        <w:t xml:space="preserve"> </w:t>
      </w:r>
      <w:r w:rsidRPr="007B3B3F">
        <w:t xml:space="preserve">суммарный объем </w:t>
      </w:r>
      <w:r w:rsidR="00510C45" w:rsidRPr="007B3B3F">
        <w:rPr>
          <w:lang w:eastAsia="x-none"/>
        </w:rPr>
        <w:t>необходимых</w:t>
      </w:r>
      <w:r w:rsidR="00510C45" w:rsidRPr="007B3B3F">
        <w:t xml:space="preserve"> </w:t>
      </w:r>
      <w:r w:rsidRPr="007B3B3F">
        <w:t>инвестиций в строительство</w:t>
      </w:r>
      <w:r w:rsidR="00195717" w:rsidRPr="007B3B3F">
        <w:t xml:space="preserve"> и</w:t>
      </w:r>
      <w:r w:rsidRPr="007B3B3F">
        <w:t xml:space="preserve"> реконструкцию </w:t>
      </w:r>
      <w:r w:rsidR="00195717" w:rsidRPr="007B3B3F">
        <w:t>тепловых сетей</w:t>
      </w:r>
      <w:r w:rsidR="00510C45" w:rsidRPr="007B3B3F">
        <w:t xml:space="preserve"> </w:t>
      </w:r>
      <w:r w:rsidR="004644CF" w:rsidRPr="007B3B3F">
        <w:t>ГО Котельники</w:t>
      </w:r>
      <w:r w:rsidRPr="007B3B3F">
        <w:t xml:space="preserve">, рассчитанный в соответствии с государственными </w:t>
      </w:r>
      <w:r w:rsidR="00195717" w:rsidRPr="007B3B3F">
        <w:t xml:space="preserve">укрупнёнными </w:t>
      </w:r>
      <w:r w:rsidRPr="007B3B3F">
        <w:t>сметными нормативами НЦС 81-02-13-201</w:t>
      </w:r>
      <w:r w:rsidR="00195717" w:rsidRPr="007B3B3F">
        <w:t>7</w:t>
      </w:r>
      <w:r w:rsidRPr="007B3B3F">
        <w:t xml:space="preserve"> «</w:t>
      </w:r>
      <w:r w:rsidR="00195717" w:rsidRPr="007B3B3F">
        <w:t xml:space="preserve">Сборник №13. </w:t>
      </w:r>
      <w:r w:rsidRPr="007B3B3F">
        <w:t>Наружные тепловые сети», являющи</w:t>
      </w:r>
      <w:r w:rsidR="00195717" w:rsidRPr="007B3B3F">
        <w:t>ми</w:t>
      </w:r>
      <w:r w:rsidRPr="007B3B3F">
        <w:t xml:space="preserve">ся приложением к приказу Министерства </w:t>
      </w:r>
      <w:r w:rsidR="00195717" w:rsidRPr="007B3B3F">
        <w:t xml:space="preserve">строительства и жилищно-коммунального хозяйства </w:t>
      </w:r>
      <w:r w:rsidRPr="007B3B3F">
        <w:t>Российской Федерации №</w:t>
      </w:r>
      <w:r w:rsidR="00195717" w:rsidRPr="007B3B3F">
        <w:t>1011</w:t>
      </w:r>
      <w:r w:rsidRPr="007B3B3F">
        <w:t>/пр от 2</w:t>
      </w:r>
      <w:r w:rsidR="00195717" w:rsidRPr="007B3B3F">
        <w:t>2</w:t>
      </w:r>
      <w:r w:rsidRPr="007B3B3F">
        <w:t>.0</w:t>
      </w:r>
      <w:r w:rsidR="00195717" w:rsidRPr="007B3B3F">
        <w:t>7</w:t>
      </w:r>
      <w:r w:rsidRPr="007B3B3F">
        <w:t>.201</w:t>
      </w:r>
      <w:r w:rsidR="00195717" w:rsidRPr="007B3B3F">
        <w:t>7 «Об утверждении укрупненных сметных нормативов»</w:t>
      </w:r>
      <w:r w:rsidRPr="007B3B3F">
        <w:t>, составит</w:t>
      </w:r>
      <w:r w:rsidR="000D6475" w:rsidRPr="007B3B3F">
        <w:t>:</w:t>
      </w:r>
    </w:p>
    <w:p w14:paraId="27C75AEE" w14:textId="51550D8E" w:rsidR="000D6475" w:rsidRPr="007B3B3F" w:rsidRDefault="000D6475" w:rsidP="0086406D">
      <w:pPr>
        <w:ind w:firstLine="567"/>
      </w:pPr>
      <w:r w:rsidRPr="007B3B3F">
        <w:t>- 260,89</w:t>
      </w:r>
      <w:r w:rsidR="0086406D" w:rsidRPr="007B3B3F">
        <w:t xml:space="preserve"> млн. руб</w:t>
      </w:r>
      <w:r w:rsidRPr="007B3B3F">
        <w:t>.</w:t>
      </w:r>
      <w:r w:rsidR="0086406D" w:rsidRPr="007B3B3F">
        <w:t xml:space="preserve"> (затраты указаны без учёта НДС </w:t>
      </w:r>
      <w:r w:rsidR="00195717" w:rsidRPr="007B3B3F">
        <w:t>20</w:t>
      </w:r>
      <w:r w:rsidR="0086406D" w:rsidRPr="007B3B3F">
        <w:t>% в ценах 201</w:t>
      </w:r>
      <w:r w:rsidR="00195717" w:rsidRPr="007B3B3F">
        <w:t>7</w:t>
      </w:r>
      <w:r w:rsidR="0086406D" w:rsidRPr="007B3B3F">
        <w:t xml:space="preserve"> г.)</w:t>
      </w:r>
      <w:r w:rsidRPr="007B3B3F">
        <w:t>;</w:t>
      </w:r>
    </w:p>
    <w:p w14:paraId="47888AC1" w14:textId="5F67C92D" w:rsidR="000D6475" w:rsidRPr="007B3B3F" w:rsidRDefault="000D6475" w:rsidP="000D6475">
      <w:pPr>
        <w:ind w:firstLine="567"/>
      </w:pPr>
      <w:r w:rsidRPr="007B3B3F">
        <w:t xml:space="preserve">- 355,21 млн. руб. (затраты указаны без учёта НДС 20% в ценах </w:t>
      </w:r>
      <w:r w:rsidRPr="007B3B3F">
        <w:rPr>
          <w:lang w:eastAsia="x-none"/>
        </w:rPr>
        <w:t>соответствующего года реализации мероприятий</w:t>
      </w:r>
      <w:r w:rsidRPr="007B3B3F">
        <w:t>.).</w:t>
      </w:r>
    </w:p>
    <w:p w14:paraId="33EA2416" w14:textId="740E8DAE" w:rsidR="006B38B9" w:rsidRPr="007B3B3F" w:rsidRDefault="00510C45" w:rsidP="0088328A">
      <w:pPr>
        <w:rPr>
          <w:lang w:eastAsia="x-none"/>
        </w:rPr>
      </w:pPr>
      <w:r w:rsidRPr="007B3B3F">
        <w:rPr>
          <w:lang w:eastAsia="x-none"/>
        </w:rPr>
        <w:t xml:space="preserve">Предлагаемый перечень мероприятий и ориентировочный размер необходимых инвестиций в ценах 2017 года в строительство и реконструкцию тепловых сетей </w:t>
      </w:r>
      <w:r w:rsidR="004644CF" w:rsidRPr="007B3B3F">
        <w:t>ГО Котельники</w:t>
      </w:r>
      <w:r w:rsidRPr="007B3B3F">
        <w:t xml:space="preserve"> </w:t>
      </w:r>
      <w:r w:rsidRPr="007B3B3F">
        <w:rPr>
          <w:lang w:eastAsia="x-none"/>
        </w:rPr>
        <w:t xml:space="preserve">на каждом этапе рассматриваемого периода представлен в таблице </w:t>
      </w:r>
      <w:r w:rsidRPr="007B3B3F">
        <w:rPr>
          <w:shd w:val="clear" w:color="auto" w:fill="FFFFFF" w:themeFill="background1"/>
          <w:lang w:eastAsia="x-none"/>
        </w:rPr>
        <w:t>9.</w:t>
      </w:r>
      <w:r w:rsidR="00A02CBD" w:rsidRPr="007B3B3F">
        <w:rPr>
          <w:shd w:val="clear" w:color="auto" w:fill="FFFFFF" w:themeFill="background1"/>
          <w:lang w:eastAsia="x-none"/>
        </w:rPr>
        <w:t>3</w:t>
      </w:r>
      <w:r w:rsidRPr="007B3B3F">
        <w:rPr>
          <w:shd w:val="clear" w:color="auto" w:fill="FFFFFF" w:themeFill="background1"/>
          <w:lang w:eastAsia="x-none"/>
        </w:rPr>
        <w:t>.</w:t>
      </w:r>
    </w:p>
    <w:p w14:paraId="56A95B0F" w14:textId="694D90C8" w:rsidR="0088328A" w:rsidRPr="007B3B3F" w:rsidRDefault="0088328A" w:rsidP="0088328A">
      <w:pPr>
        <w:widowControl w:val="0"/>
        <w:ind w:firstLine="567"/>
        <w:rPr>
          <w:rFonts w:cstheme="minorBidi"/>
          <w:szCs w:val="22"/>
        </w:rPr>
      </w:pPr>
      <w:r w:rsidRPr="007B3B3F">
        <w:rPr>
          <w:rFonts w:cstheme="minorBidi"/>
          <w:szCs w:val="22"/>
        </w:rPr>
        <w:t>Значения принятых индексов-дефляторов на период до 2035 г. в соответствии с Прогнозом социально-экономического развития Российской Федерации на период до 2036 год</w:t>
      </w:r>
      <w:r w:rsidR="000D6475" w:rsidRPr="007B3B3F">
        <w:rPr>
          <w:rFonts w:cstheme="minorBidi"/>
          <w:szCs w:val="22"/>
        </w:rPr>
        <w:t>, подготовленного Министерством экономического развития Российской Федерации</w:t>
      </w:r>
      <w:r w:rsidRPr="007B3B3F">
        <w:rPr>
          <w:rFonts w:cstheme="minorBidi"/>
          <w:szCs w:val="22"/>
        </w:rPr>
        <w:t xml:space="preserve"> представлены в таблице </w:t>
      </w:r>
      <w:r w:rsidRPr="007B3B3F">
        <w:rPr>
          <w:rFonts w:cstheme="minorBidi"/>
          <w:szCs w:val="22"/>
          <w:shd w:val="clear" w:color="auto" w:fill="FFFFFF" w:themeFill="background1"/>
        </w:rPr>
        <w:fldChar w:fldCharType="begin"/>
      </w:r>
      <w:r w:rsidRPr="007B3B3F">
        <w:rPr>
          <w:rFonts w:cstheme="minorBidi"/>
          <w:szCs w:val="22"/>
          <w:shd w:val="clear" w:color="auto" w:fill="FFFFFF" w:themeFill="background1"/>
        </w:rPr>
        <w:instrText xml:space="preserve"> REF TBl_Defl \h  \* MERGEFORMAT </w:instrText>
      </w:r>
      <w:r w:rsidRPr="007B3B3F">
        <w:rPr>
          <w:rFonts w:cstheme="minorBidi"/>
          <w:szCs w:val="22"/>
          <w:shd w:val="clear" w:color="auto" w:fill="FFFFFF" w:themeFill="background1"/>
        </w:rPr>
      </w:r>
      <w:r w:rsidRPr="007B3B3F">
        <w:rPr>
          <w:rFonts w:cstheme="minorBidi"/>
          <w:szCs w:val="22"/>
          <w:shd w:val="clear" w:color="auto" w:fill="FFFFFF" w:themeFill="background1"/>
        </w:rPr>
        <w:fldChar w:fldCharType="separate"/>
      </w:r>
      <w:r w:rsidR="007B3B3F" w:rsidRPr="007B3B3F">
        <w:rPr>
          <w:rFonts w:cstheme="minorBidi"/>
          <w:szCs w:val="22"/>
          <w:shd w:val="clear" w:color="auto" w:fill="FFFFFF" w:themeFill="background1"/>
        </w:rPr>
        <w:t>9.4</w:t>
      </w:r>
      <w:r w:rsidRPr="007B3B3F">
        <w:rPr>
          <w:rFonts w:cstheme="minorBidi"/>
          <w:szCs w:val="22"/>
          <w:shd w:val="clear" w:color="auto" w:fill="FFFFFF" w:themeFill="background1"/>
        </w:rPr>
        <w:fldChar w:fldCharType="end"/>
      </w:r>
      <w:r w:rsidRPr="007B3B3F">
        <w:rPr>
          <w:rFonts w:cstheme="minorBidi"/>
          <w:szCs w:val="22"/>
        </w:rPr>
        <w:t>.</w:t>
      </w:r>
    </w:p>
    <w:p w14:paraId="1100E5D7" w14:textId="5333AC72" w:rsidR="0088328A" w:rsidRPr="007B3B3F" w:rsidRDefault="0088328A" w:rsidP="0088328A">
      <w:pPr>
        <w:rPr>
          <w:lang w:eastAsia="x-none"/>
        </w:rPr>
      </w:pPr>
      <w:r w:rsidRPr="007B3B3F">
        <w:rPr>
          <w:lang w:eastAsia="x-none"/>
        </w:rPr>
        <w:t xml:space="preserve">Предлагаемый перечень мероприятий и ориентировочный размер необходимых инвестиций в ценах соответствующего </w:t>
      </w:r>
      <w:r w:rsidR="000D6475" w:rsidRPr="007B3B3F">
        <w:rPr>
          <w:lang w:eastAsia="x-none"/>
        </w:rPr>
        <w:t xml:space="preserve">года </w:t>
      </w:r>
      <w:r w:rsidRPr="007B3B3F">
        <w:rPr>
          <w:lang w:eastAsia="x-none"/>
        </w:rPr>
        <w:t xml:space="preserve">реализации мероприятий </w:t>
      </w:r>
      <w:r w:rsidR="000D6475" w:rsidRPr="007B3B3F">
        <w:rPr>
          <w:lang w:eastAsia="x-none"/>
        </w:rPr>
        <w:t>по</w:t>
      </w:r>
      <w:r w:rsidRPr="007B3B3F">
        <w:rPr>
          <w:lang w:eastAsia="x-none"/>
        </w:rPr>
        <w:t xml:space="preserve"> строительств</w:t>
      </w:r>
      <w:r w:rsidR="000D6475" w:rsidRPr="007B3B3F">
        <w:rPr>
          <w:lang w:eastAsia="x-none"/>
        </w:rPr>
        <w:t>у</w:t>
      </w:r>
      <w:r w:rsidRPr="007B3B3F">
        <w:rPr>
          <w:lang w:eastAsia="x-none"/>
        </w:rPr>
        <w:t xml:space="preserve"> и реконструкци</w:t>
      </w:r>
      <w:r w:rsidR="000D6475" w:rsidRPr="007B3B3F">
        <w:rPr>
          <w:lang w:eastAsia="x-none"/>
        </w:rPr>
        <w:t>и</w:t>
      </w:r>
      <w:r w:rsidRPr="007B3B3F">
        <w:rPr>
          <w:lang w:eastAsia="x-none"/>
        </w:rPr>
        <w:t xml:space="preserve"> тепловых сетей </w:t>
      </w:r>
      <w:r w:rsidR="004644CF" w:rsidRPr="007B3B3F">
        <w:t>ГО Котельники</w:t>
      </w:r>
      <w:r w:rsidRPr="007B3B3F">
        <w:t xml:space="preserve"> </w:t>
      </w:r>
      <w:r w:rsidRPr="007B3B3F">
        <w:rPr>
          <w:lang w:eastAsia="x-none"/>
        </w:rPr>
        <w:t xml:space="preserve">на каждом этапе рассматриваемого периода представлен в таблице </w:t>
      </w:r>
      <w:r w:rsidRPr="007B3B3F">
        <w:rPr>
          <w:shd w:val="clear" w:color="auto" w:fill="FFFFFF" w:themeFill="background1"/>
          <w:lang w:eastAsia="x-none"/>
        </w:rPr>
        <w:t>9.</w:t>
      </w:r>
      <w:r w:rsidR="00A02CBD" w:rsidRPr="007B3B3F">
        <w:rPr>
          <w:shd w:val="clear" w:color="auto" w:fill="FFFFFF" w:themeFill="background1"/>
          <w:lang w:eastAsia="x-none"/>
        </w:rPr>
        <w:t>5</w:t>
      </w:r>
      <w:r w:rsidRPr="007B3B3F">
        <w:rPr>
          <w:shd w:val="clear" w:color="auto" w:fill="FFFFFF" w:themeFill="background1"/>
          <w:lang w:eastAsia="x-none"/>
        </w:rPr>
        <w:t>.</w:t>
      </w:r>
    </w:p>
    <w:p w14:paraId="11FC2415" w14:textId="77777777" w:rsidR="0088328A" w:rsidRPr="007B3B3F" w:rsidRDefault="0088328A" w:rsidP="006B38B9">
      <w:pPr>
        <w:rPr>
          <w:lang w:eastAsia="x-none"/>
        </w:rPr>
      </w:pPr>
    </w:p>
    <w:p w14:paraId="65F5C22D" w14:textId="77777777" w:rsidR="00510C45" w:rsidRPr="007B3B3F" w:rsidRDefault="00510C45" w:rsidP="006B38B9"/>
    <w:p w14:paraId="521BA9F5" w14:textId="77777777" w:rsidR="0088328A" w:rsidRPr="007B3B3F" w:rsidRDefault="0088328A" w:rsidP="00A6798C">
      <w:pPr>
        <w:pStyle w:val="21"/>
        <w:ind w:left="578" w:hanging="578"/>
        <w:rPr>
          <w:sz w:val="24"/>
          <w:szCs w:val="24"/>
        </w:rPr>
        <w:sectPr w:rsidR="0088328A" w:rsidRPr="007B3B3F" w:rsidSect="006B38B9">
          <w:headerReference w:type="default" r:id="rId27"/>
          <w:footerReference w:type="default" r:id="rId28"/>
          <w:pgSz w:w="11906" w:h="16838"/>
          <w:pgMar w:top="1134" w:right="567" w:bottom="1134"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0DA6726D" w14:textId="77777777" w:rsidR="0088328A" w:rsidRPr="007B3B3F" w:rsidRDefault="0088328A" w:rsidP="0088328A">
      <w:pPr>
        <w:pStyle w:val="af5"/>
        <w:spacing w:after="0"/>
        <w:rPr>
          <w:color w:val="auto"/>
          <w:sz w:val="24"/>
          <w:szCs w:val="24"/>
        </w:rPr>
      </w:pPr>
      <w:bookmarkStart w:id="103" w:name="_Toc523504799"/>
      <w:bookmarkStart w:id="104" w:name="_Toc16233751"/>
      <w:bookmarkStart w:id="105" w:name="_Toc16434583"/>
      <w:bookmarkStart w:id="106" w:name="_Toc22531568"/>
      <w:r w:rsidRPr="007B3B3F">
        <w:rPr>
          <w:color w:val="auto"/>
          <w:sz w:val="24"/>
          <w:szCs w:val="24"/>
        </w:rPr>
        <w:lastRenderedPageBreak/>
        <w:t xml:space="preserve">Таблица </w:t>
      </w:r>
      <w:bookmarkStart w:id="107" w:name="TBl_Merop"/>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9</w:t>
      </w:r>
      <w:r w:rsidRPr="007B3B3F">
        <w:rPr>
          <w:noProof/>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3</w:t>
      </w:r>
      <w:r w:rsidRPr="007B3B3F">
        <w:rPr>
          <w:noProof/>
          <w:color w:val="auto"/>
          <w:sz w:val="24"/>
          <w:szCs w:val="24"/>
        </w:rPr>
        <w:fldChar w:fldCharType="end"/>
      </w:r>
      <w:bookmarkEnd w:id="107"/>
      <w:r w:rsidRPr="007B3B3F">
        <w:rPr>
          <w:color w:val="auto"/>
          <w:sz w:val="24"/>
          <w:szCs w:val="24"/>
        </w:rPr>
        <w:t xml:space="preserve"> – </w:t>
      </w:r>
      <w:r w:rsidRPr="007B3B3F">
        <w:rPr>
          <w:b w:val="0"/>
          <w:color w:val="auto"/>
          <w:sz w:val="24"/>
          <w:szCs w:val="24"/>
        </w:rPr>
        <w:t>Объёмы инвестиций на реализацию мероприятия схемы теплоснабжения</w:t>
      </w:r>
      <w:bookmarkEnd w:id="103"/>
      <w:bookmarkEnd w:id="104"/>
      <w:r w:rsidRPr="007B3B3F">
        <w:rPr>
          <w:b w:val="0"/>
          <w:color w:val="auto"/>
          <w:sz w:val="24"/>
          <w:szCs w:val="24"/>
        </w:rPr>
        <w:t xml:space="preserve"> в ценах 2017г.</w:t>
      </w:r>
      <w:bookmarkEnd w:id="105"/>
      <w:bookmarkEnd w:id="106"/>
    </w:p>
    <w:tbl>
      <w:tblPr>
        <w:tblW w:w="15735" w:type="dxa"/>
        <w:tblInd w:w="-459" w:type="dxa"/>
        <w:tblLook w:val="04A0" w:firstRow="1" w:lastRow="0" w:firstColumn="1" w:lastColumn="0" w:noHBand="0" w:noVBand="1"/>
      </w:tblPr>
      <w:tblGrid>
        <w:gridCol w:w="474"/>
        <w:gridCol w:w="5905"/>
        <w:gridCol w:w="1418"/>
        <w:gridCol w:w="992"/>
        <w:gridCol w:w="900"/>
        <w:gridCol w:w="900"/>
        <w:gridCol w:w="900"/>
        <w:gridCol w:w="900"/>
        <w:gridCol w:w="1078"/>
        <w:gridCol w:w="1134"/>
        <w:gridCol w:w="1134"/>
      </w:tblGrid>
      <w:tr w:rsidR="00A02CBD" w:rsidRPr="007B3B3F" w14:paraId="1081D88B" w14:textId="77777777" w:rsidTr="00A02CBD">
        <w:trPr>
          <w:trHeight w:val="255"/>
        </w:trPr>
        <w:tc>
          <w:tcPr>
            <w:tcW w:w="47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B618AB"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590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DD50AF"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мероприятия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6D0703"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Зона действия источника ТЭ</w:t>
            </w:r>
          </w:p>
        </w:tc>
        <w:tc>
          <w:tcPr>
            <w:tcW w:w="7938"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FB2FC31"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Период реализации мероприятия, тыс. руб</w:t>
            </w:r>
          </w:p>
        </w:tc>
      </w:tr>
      <w:tr w:rsidR="00A02CBD" w:rsidRPr="007B3B3F" w14:paraId="104ACE84" w14:textId="77777777" w:rsidTr="00A02CBD">
        <w:trPr>
          <w:trHeight w:val="270"/>
        </w:trPr>
        <w:tc>
          <w:tcPr>
            <w:tcW w:w="47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5CFFF8"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590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D4C520"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9B5C60"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992" w:type="dxa"/>
            <w:tcBorders>
              <w:top w:val="nil"/>
              <w:left w:val="nil"/>
              <w:bottom w:val="nil"/>
              <w:right w:val="single" w:sz="4" w:space="0" w:color="auto"/>
            </w:tcBorders>
            <w:shd w:val="clear" w:color="auto" w:fill="DAEEF3" w:themeFill="accent5" w:themeFillTint="33"/>
            <w:vAlign w:val="center"/>
            <w:hideMark/>
          </w:tcPr>
          <w:p w14:paraId="0633C38B"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900" w:type="dxa"/>
            <w:tcBorders>
              <w:top w:val="nil"/>
              <w:left w:val="nil"/>
              <w:bottom w:val="nil"/>
              <w:right w:val="single" w:sz="4" w:space="0" w:color="auto"/>
            </w:tcBorders>
            <w:shd w:val="clear" w:color="auto" w:fill="DAEEF3" w:themeFill="accent5" w:themeFillTint="33"/>
            <w:vAlign w:val="center"/>
            <w:hideMark/>
          </w:tcPr>
          <w:p w14:paraId="0AE157EF"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900" w:type="dxa"/>
            <w:tcBorders>
              <w:top w:val="nil"/>
              <w:left w:val="nil"/>
              <w:bottom w:val="nil"/>
              <w:right w:val="single" w:sz="4" w:space="0" w:color="auto"/>
            </w:tcBorders>
            <w:shd w:val="clear" w:color="auto" w:fill="DAEEF3" w:themeFill="accent5" w:themeFillTint="33"/>
            <w:vAlign w:val="center"/>
            <w:hideMark/>
          </w:tcPr>
          <w:p w14:paraId="01F7144A"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900" w:type="dxa"/>
            <w:tcBorders>
              <w:top w:val="nil"/>
              <w:left w:val="nil"/>
              <w:bottom w:val="nil"/>
              <w:right w:val="single" w:sz="4" w:space="0" w:color="auto"/>
            </w:tcBorders>
            <w:shd w:val="clear" w:color="auto" w:fill="DAEEF3" w:themeFill="accent5" w:themeFillTint="33"/>
            <w:vAlign w:val="center"/>
            <w:hideMark/>
          </w:tcPr>
          <w:p w14:paraId="7ED211A7"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900" w:type="dxa"/>
            <w:tcBorders>
              <w:top w:val="nil"/>
              <w:left w:val="nil"/>
              <w:bottom w:val="nil"/>
              <w:right w:val="single" w:sz="4" w:space="0" w:color="auto"/>
            </w:tcBorders>
            <w:shd w:val="clear" w:color="auto" w:fill="DAEEF3" w:themeFill="accent5" w:themeFillTint="33"/>
            <w:vAlign w:val="center"/>
            <w:hideMark/>
          </w:tcPr>
          <w:p w14:paraId="5BFC2B68"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1078" w:type="dxa"/>
            <w:tcBorders>
              <w:top w:val="nil"/>
              <w:left w:val="nil"/>
              <w:bottom w:val="nil"/>
              <w:right w:val="single" w:sz="4" w:space="0" w:color="auto"/>
            </w:tcBorders>
            <w:shd w:val="clear" w:color="auto" w:fill="DAEEF3" w:themeFill="accent5" w:themeFillTint="33"/>
            <w:vAlign w:val="center"/>
            <w:hideMark/>
          </w:tcPr>
          <w:p w14:paraId="741A095F"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2019-2023</w:t>
            </w:r>
          </w:p>
        </w:tc>
        <w:tc>
          <w:tcPr>
            <w:tcW w:w="1134" w:type="dxa"/>
            <w:tcBorders>
              <w:top w:val="nil"/>
              <w:left w:val="nil"/>
              <w:bottom w:val="nil"/>
              <w:right w:val="single" w:sz="4" w:space="0" w:color="auto"/>
            </w:tcBorders>
            <w:shd w:val="clear" w:color="auto" w:fill="DAEEF3" w:themeFill="accent5" w:themeFillTint="33"/>
            <w:vAlign w:val="center"/>
            <w:hideMark/>
          </w:tcPr>
          <w:p w14:paraId="25E6847D"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2024-2028</w:t>
            </w:r>
          </w:p>
        </w:tc>
        <w:tc>
          <w:tcPr>
            <w:tcW w:w="1134" w:type="dxa"/>
            <w:tcBorders>
              <w:top w:val="nil"/>
              <w:left w:val="nil"/>
              <w:bottom w:val="nil"/>
              <w:right w:val="single" w:sz="4" w:space="0" w:color="auto"/>
            </w:tcBorders>
            <w:shd w:val="clear" w:color="auto" w:fill="DAEEF3" w:themeFill="accent5" w:themeFillTint="33"/>
            <w:vAlign w:val="center"/>
            <w:hideMark/>
          </w:tcPr>
          <w:p w14:paraId="1775765F"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2029-2035</w:t>
            </w:r>
          </w:p>
        </w:tc>
      </w:tr>
      <w:tr w:rsidR="00A02CBD" w:rsidRPr="007B3B3F" w14:paraId="438D1DCE" w14:textId="77777777" w:rsidTr="00A02CBD">
        <w:trPr>
          <w:trHeight w:val="315"/>
        </w:trPr>
        <w:tc>
          <w:tcPr>
            <w:tcW w:w="7797"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20E153AE"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Итого по теплосетевым объектам: 53289,6</w:t>
            </w:r>
          </w:p>
        </w:tc>
        <w:tc>
          <w:tcPr>
            <w:tcW w:w="992" w:type="dxa"/>
            <w:tcBorders>
              <w:top w:val="single" w:sz="8" w:space="0" w:color="auto"/>
              <w:left w:val="nil"/>
              <w:bottom w:val="single" w:sz="8" w:space="0" w:color="auto"/>
              <w:right w:val="single" w:sz="4" w:space="0" w:color="auto"/>
            </w:tcBorders>
            <w:shd w:val="clear" w:color="000000" w:fill="F2F2F2"/>
            <w:vAlign w:val="center"/>
            <w:hideMark/>
          </w:tcPr>
          <w:p w14:paraId="7F53F6C0"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3076,8</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532E1AF6"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20700,3</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2ACD28E8"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18501,4</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1BA72872"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1651,7</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76C760EC"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9359,5</w:t>
            </w:r>
          </w:p>
        </w:tc>
        <w:tc>
          <w:tcPr>
            <w:tcW w:w="1078" w:type="dxa"/>
            <w:tcBorders>
              <w:top w:val="single" w:sz="8" w:space="0" w:color="auto"/>
              <w:left w:val="nil"/>
              <w:bottom w:val="single" w:sz="8" w:space="0" w:color="auto"/>
              <w:right w:val="single" w:sz="4" w:space="0" w:color="auto"/>
            </w:tcBorders>
            <w:shd w:val="clear" w:color="000000" w:fill="F2F2F2"/>
            <w:vAlign w:val="center"/>
            <w:hideMark/>
          </w:tcPr>
          <w:p w14:paraId="59DE30D3"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53289,6</w:t>
            </w:r>
          </w:p>
        </w:tc>
        <w:tc>
          <w:tcPr>
            <w:tcW w:w="1134" w:type="dxa"/>
            <w:tcBorders>
              <w:top w:val="single" w:sz="8" w:space="0" w:color="auto"/>
              <w:left w:val="nil"/>
              <w:bottom w:val="single" w:sz="8" w:space="0" w:color="auto"/>
              <w:right w:val="single" w:sz="4" w:space="0" w:color="auto"/>
            </w:tcBorders>
            <w:shd w:val="clear" w:color="000000" w:fill="F2F2F2"/>
            <w:vAlign w:val="center"/>
            <w:hideMark/>
          </w:tcPr>
          <w:p w14:paraId="3C03E87E"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0,0</w:t>
            </w:r>
          </w:p>
        </w:tc>
        <w:tc>
          <w:tcPr>
            <w:tcW w:w="1134" w:type="dxa"/>
            <w:tcBorders>
              <w:top w:val="single" w:sz="8" w:space="0" w:color="auto"/>
              <w:left w:val="nil"/>
              <w:bottom w:val="single" w:sz="8" w:space="0" w:color="auto"/>
              <w:right w:val="single" w:sz="8" w:space="0" w:color="auto"/>
            </w:tcBorders>
            <w:shd w:val="clear" w:color="000000" w:fill="F2F2F2"/>
            <w:vAlign w:val="center"/>
            <w:hideMark/>
          </w:tcPr>
          <w:p w14:paraId="7CFAFB71"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0,0</w:t>
            </w:r>
          </w:p>
        </w:tc>
      </w:tr>
      <w:tr w:rsidR="00A02CBD" w:rsidRPr="007B3B3F" w14:paraId="609AED7E" w14:textId="77777777" w:rsidTr="00A02CBD">
        <w:trPr>
          <w:trHeight w:val="255"/>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17BD3624"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5905" w:type="dxa"/>
            <w:tcBorders>
              <w:top w:val="nil"/>
              <w:left w:val="nil"/>
              <w:bottom w:val="single" w:sz="4" w:space="0" w:color="auto"/>
              <w:right w:val="single" w:sz="4" w:space="0" w:color="auto"/>
            </w:tcBorders>
            <w:shd w:val="clear" w:color="auto" w:fill="auto"/>
            <w:noWrap/>
            <w:vAlign w:val="center"/>
            <w:hideMark/>
          </w:tcPr>
          <w:p w14:paraId="50D2AF6F"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Выполнение строительно-монтажных работ наружных сетей теплоснабжения нового жилого комплекса ЖК Белая Дача Парк</w:t>
            </w:r>
          </w:p>
        </w:tc>
        <w:tc>
          <w:tcPr>
            <w:tcW w:w="1418" w:type="dxa"/>
            <w:tcBorders>
              <w:top w:val="nil"/>
              <w:left w:val="nil"/>
              <w:bottom w:val="single" w:sz="4" w:space="0" w:color="auto"/>
              <w:right w:val="single" w:sz="4" w:space="0" w:color="auto"/>
            </w:tcBorders>
            <w:shd w:val="clear" w:color="auto" w:fill="auto"/>
            <w:noWrap/>
            <w:vAlign w:val="center"/>
            <w:hideMark/>
          </w:tcPr>
          <w:p w14:paraId="3DA1238B"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992" w:type="dxa"/>
            <w:tcBorders>
              <w:top w:val="nil"/>
              <w:left w:val="nil"/>
              <w:bottom w:val="single" w:sz="4" w:space="0" w:color="auto"/>
              <w:right w:val="single" w:sz="4" w:space="0" w:color="auto"/>
            </w:tcBorders>
            <w:shd w:val="clear" w:color="auto" w:fill="auto"/>
            <w:noWrap/>
            <w:vAlign w:val="center"/>
            <w:hideMark/>
          </w:tcPr>
          <w:p w14:paraId="69DD6CC0"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6EA1F91C"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1632,5</w:t>
            </w:r>
          </w:p>
        </w:tc>
        <w:tc>
          <w:tcPr>
            <w:tcW w:w="900" w:type="dxa"/>
            <w:tcBorders>
              <w:top w:val="nil"/>
              <w:left w:val="nil"/>
              <w:bottom w:val="single" w:sz="4" w:space="0" w:color="auto"/>
              <w:right w:val="single" w:sz="4" w:space="0" w:color="auto"/>
            </w:tcBorders>
            <w:shd w:val="clear" w:color="auto" w:fill="auto"/>
            <w:noWrap/>
            <w:vAlign w:val="center"/>
            <w:hideMark/>
          </w:tcPr>
          <w:p w14:paraId="56DE8E92"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9250,7</w:t>
            </w:r>
          </w:p>
        </w:tc>
        <w:tc>
          <w:tcPr>
            <w:tcW w:w="900" w:type="dxa"/>
            <w:tcBorders>
              <w:top w:val="nil"/>
              <w:left w:val="nil"/>
              <w:bottom w:val="single" w:sz="4" w:space="0" w:color="auto"/>
              <w:right w:val="single" w:sz="4" w:space="0" w:color="auto"/>
            </w:tcBorders>
            <w:shd w:val="clear" w:color="auto" w:fill="auto"/>
            <w:noWrap/>
            <w:vAlign w:val="center"/>
            <w:hideMark/>
          </w:tcPr>
          <w:p w14:paraId="33106A5B"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17CCED7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078" w:type="dxa"/>
            <w:tcBorders>
              <w:top w:val="nil"/>
              <w:left w:val="nil"/>
              <w:bottom w:val="single" w:sz="4" w:space="0" w:color="auto"/>
              <w:right w:val="single" w:sz="4" w:space="0" w:color="auto"/>
            </w:tcBorders>
            <w:shd w:val="clear" w:color="auto" w:fill="auto"/>
            <w:noWrap/>
            <w:vAlign w:val="center"/>
            <w:hideMark/>
          </w:tcPr>
          <w:p w14:paraId="2BBDCD5C"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10883,2</w:t>
            </w:r>
          </w:p>
        </w:tc>
        <w:tc>
          <w:tcPr>
            <w:tcW w:w="1134" w:type="dxa"/>
            <w:tcBorders>
              <w:top w:val="nil"/>
              <w:left w:val="nil"/>
              <w:bottom w:val="single" w:sz="4" w:space="0" w:color="auto"/>
              <w:right w:val="single" w:sz="4" w:space="0" w:color="auto"/>
            </w:tcBorders>
            <w:shd w:val="clear" w:color="auto" w:fill="auto"/>
            <w:noWrap/>
            <w:vAlign w:val="center"/>
            <w:hideMark/>
          </w:tcPr>
          <w:p w14:paraId="2B7C1CF0"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36EE6D9"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r w:rsidR="00A02CBD" w:rsidRPr="007B3B3F" w14:paraId="47B89695" w14:textId="77777777" w:rsidTr="00A02CBD">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3295F2BC"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5905" w:type="dxa"/>
            <w:tcBorders>
              <w:top w:val="nil"/>
              <w:left w:val="nil"/>
              <w:bottom w:val="single" w:sz="4" w:space="0" w:color="auto"/>
              <w:right w:val="single" w:sz="4" w:space="0" w:color="auto"/>
            </w:tcBorders>
            <w:shd w:val="clear" w:color="auto" w:fill="auto"/>
            <w:noWrap/>
            <w:vAlign w:val="center"/>
            <w:hideMark/>
          </w:tcPr>
          <w:p w14:paraId="3D8DE8B8"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- 6А 7А от д/с "Акварель" труба Д=4х400 подключить в камере трубой корп. 7А - 4хД159 - 23м, и корп. 6А - 4хД159 - 360м</w:t>
            </w:r>
          </w:p>
        </w:tc>
        <w:tc>
          <w:tcPr>
            <w:tcW w:w="1418" w:type="dxa"/>
            <w:tcBorders>
              <w:top w:val="nil"/>
              <w:left w:val="nil"/>
              <w:bottom w:val="single" w:sz="4" w:space="0" w:color="auto"/>
              <w:right w:val="single" w:sz="4" w:space="0" w:color="auto"/>
            </w:tcBorders>
            <w:shd w:val="clear" w:color="auto" w:fill="auto"/>
            <w:noWrap/>
            <w:vAlign w:val="center"/>
            <w:hideMark/>
          </w:tcPr>
          <w:p w14:paraId="0825AD32"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992" w:type="dxa"/>
            <w:tcBorders>
              <w:top w:val="nil"/>
              <w:left w:val="nil"/>
              <w:bottom w:val="single" w:sz="4" w:space="0" w:color="auto"/>
              <w:right w:val="single" w:sz="4" w:space="0" w:color="auto"/>
            </w:tcBorders>
            <w:shd w:val="clear" w:color="auto" w:fill="auto"/>
            <w:noWrap/>
            <w:vAlign w:val="center"/>
            <w:hideMark/>
          </w:tcPr>
          <w:p w14:paraId="2871FC2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3076,8</w:t>
            </w:r>
          </w:p>
        </w:tc>
        <w:tc>
          <w:tcPr>
            <w:tcW w:w="900" w:type="dxa"/>
            <w:tcBorders>
              <w:top w:val="nil"/>
              <w:left w:val="nil"/>
              <w:bottom w:val="single" w:sz="4" w:space="0" w:color="auto"/>
              <w:right w:val="single" w:sz="4" w:space="0" w:color="auto"/>
            </w:tcBorders>
            <w:shd w:val="clear" w:color="auto" w:fill="auto"/>
            <w:noWrap/>
            <w:vAlign w:val="center"/>
            <w:hideMark/>
          </w:tcPr>
          <w:p w14:paraId="37E44036"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17435,3</w:t>
            </w:r>
          </w:p>
        </w:tc>
        <w:tc>
          <w:tcPr>
            <w:tcW w:w="900" w:type="dxa"/>
            <w:tcBorders>
              <w:top w:val="nil"/>
              <w:left w:val="nil"/>
              <w:bottom w:val="single" w:sz="4" w:space="0" w:color="auto"/>
              <w:right w:val="single" w:sz="4" w:space="0" w:color="auto"/>
            </w:tcBorders>
            <w:shd w:val="clear" w:color="auto" w:fill="auto"/>
            <w:noWrap/>
            <w:vAlign w:val="center"/>
            <w:hideMark/>
          </w:tcPr>
          <w:p w14:paraId="4A8026B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315B19AC"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0EF49C60"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078" w:type="dxa"/>
            <w:tcBorders>
              <w:top w:val="nil"/>
              <w:left w:val="nil"/>
              <w:bottom w:val="single" w:sz="4" w:space="0" w:color="auto"/>
              <w:right w:val="single" w:sz="4" w:space="0" w:color="auto"/>
            </w:tcBorders>
            <w:shd w:val="clear" w:color="auto" w:fill="auto"/>
            <w:noWrap/>
            <w:vAlign w:val="center"/>
            <w:hideMark/>
          </w:tcPr>
          <w:p w14:paraId="591FCDE3"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20512,1</w:t>
            </w:r>
          </w:p>
        </w:tc>
        <w:tc>
          <w:tcPr>
            <w:tcW w:w="1134" w:type="dxa"/>
            <w:tcBorders>
              <w:top w:val="nil"/>
              <w:left w:val="nil"/>
              <w:bottom w:val="single" w:sz="4" w:space="0" w:color="auto"/>
              <w:right w:val="single" w:sz="4" w:space="0" w:color="auto"/>
            </w:tcBorders>
            <w:shd w:val="clear" w:color="auto" w:fill="auto"/>
            <w:noWrap/>
            <w:vAlign w:val="center"/>
            <w:hideMark/>
          </w:tcPr>
          <w:p w14:paraId="342A7474"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BC24AB3"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r w:rsidR="00A02CBD" w:rsidRPr="007B3B3F" w14:paraId="22C6C4C8" w14:textId="77777777" w:rsidTr="00A02CBD">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0F75BF0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3</w:t>
            </w:r>
          </w:p>
        </w:tc>
        <w:tc>
          <w:tcPr>
            <w:tcW w:w="5905" w:type="dxa"/>
            <w:tcBorders>
              <w:top w:val="nil"/>
              <w:left w:val="nil"/>
              <w:bottom w:val="single" w:sz="4" w:space="0" w:color="auto"/>
              <w:right w:val="single" w:sz="4" w:space="0" w:color="auto"/>
            </w:tcBorders>
            <w:shd w:val="clear" w:color="auto" w:fill="auto"/>
            <w:noWrap/>
            <w:vAlign w:val="center"/>
            <w:hideMark/>
          </w:tcPr>
          <w:p w14:paraId="332D39EB"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- 2К5с1 ЖК "Белые Росы" подключить в камере от Магнита трубой 2хД250</w:t>
            </w:r>
          </w:p>
        </w:tc>
        <w:tc>
          <w:tcPr>
            <w:tcW w:w="1418" w:type="dxa"/>
            <w:tcBorders>
              <w:top w:val="nil"/>
              <w:left w:val="nil"/>
              <w:bottom w:val="single" w:sz="4" w:space="0" w:color="auto"/>
              <w:right w:val="single" w:sz="4" w:space="0" w:color="auto"/>
            </w:tcBorders>
            <w:shd w:val="clear" w:color="auto" w:fill="auto"/>
            <w:noWrap/>
            <w:vAlign w:val="center"/>
            <w:hideMark/>
          </w:tcPr>
          <w:p w14:paraId="6913BAD2"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992" w:type="dxa"/>
            <w:tcBorders>
              <w:top w:val="nil"/>
              <w:left w:val="nil"/>
              <w:bottom w:val="single" w:sz="4" w:space="0" w:color="auto"/>
              <w:right w:val="single" w:sz="4" w:space="0" w:color="auto"/>
            </w:tcBorders>
            <w:shd w:val="clear" w:color="auto" w:fill="auto"/>
            <w:noWrap/>
            <w:vAlign w:val="center"/>
            <w:hideMark/>
          </w:tcPr>
          <w:p w14:paraId="34F2EAF3"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662C2BE4"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479CABD6"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6078FAB2"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1651,7</w:t>
            </w:r>
          </w:p>
        </w:tc>
        <w:tc>
          <w:tcPr>
            <w:tcW w:w="900" w:type="dxa"/>
            <w:tcBorders>
              <w:top w:val="nil"/>
              <w:left w:val="nil"/>
              <w:bottom w:val="single" w:sz="4" w:space="0" w:color="auto"/>
              <w:right w:val="single" w:sz="4" w:space="0" w:color="auto"/>
            </w:tcBorders>
            <w:shd w:val="clear" w:color="auto" w:fill="auto"/>
            <w:noWrap/>
            <w:vAlign w:val="center"/>
            <w:hideMark/>
          </w:tcPr>
          <w:p w14:paraId="1C366338"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9359,5</w:t>
            </w:r>
          </w:p>
        </w:tc>
        <w:tc>
          <w:tcPr>
            <w:tcW w:w="1078" w:type="dxa"/>
            <w:tcBorders>
              <w:top w:val="nil"/>
              <w:left w:val="nil"/>
              <w:bottom w:val="single" w:sz="4" w:space="0" w:color="auto"/>
              <w:right w:val="single" w:sz="4" w:space="0" w:color="auto"/>
            </w:tcBorders>
            <w:shd w:val="clear" w:color="auto" w:fill="auto"/>
            <w:noWrap/>
            <w:vAlign w:val="center"/>
            <w:hideMark/>
          </w:tcPr>
          <w:p w14:paraId="6D892C0A"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11011,1</w:t>
            </w:r>
          </w:p>
        </w:tc>
        <w:tc>
          <w:tcPr>
            <w:tcW w:w="1134" w:type="dxa"/>
            <w:tcBorders>
              <w:top w:val="nil"/>
              <w:left w:val="nil"/>
              <w:bottom w:val="single" w:sz="4" w:space="0" w:color="auto"/>
              <w:right w:val="single" w:sz="4" w:space="0" w:color="auto"/>
            </w:tcBorders>
            <w:shd w:val="clear" w:color="auto" w:fill="auto"/>
            <w:noWrap/>
            <w:vAlign w:val="center"/>
            <w:hideMark/>
          </w:tcPr>
          <w:p w14:paraId="426B6D86"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E558B1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r w:rsidR="00A02CBD" w:rsidRPr="007B3B3F" w14:paraId="5AC66F6B" w14:textId="77777777" w:rsidTr="00A02CBD">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3E78000D"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w:t>
            </w:r>
          </w:p>
        </w:tc>
        <w:tc>
          <w:tcPr>
            <w:tcW w:w="5905" w:type="dxa"/>
            <w:tcBorders>
              <w:top w:val="nil"/>
              <w:left w:val="nil"/>
              <w:bottom w:val="single" w:sz="4" w:space="0" w:color="auto"/>
              <w:right w:val="single" w:sz="4" w:space="0" w:color="auto"/>
            </w:tcBorders>
            <w:shd w:val="clear" w:color="auto" w:fill="auto"/>
            <w:noWrap/>
            <w:vAlign w:val="center"/>
            <w:hideMark/>
          </w:tcPr>
          <w:p w14:paraId="1CA6D2EF"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мкр. «Новый Ковровый»</w:t>
            </w:r>
          </w:p>
        </w:tc>
        <w:tc>
          <w:tcPr>
            <w:tcW w:w="1418" w:type="dxa"/>
            <w:tcBorders>
              <w:top w:val="nil"/>
              <w:left w:val="nil"/>
              <w:bottom w:val="single" w:sz="4" w:space="0" w:color="auto"/>
              <w:right w:val="single" w:sz="4" w:space="0" w:color="auto"/>
            </w:tcBorders>
            <w:shd w:val="clear" w:color="auto" w:fill="auto"/>
            <w:noWrap/>
            <w:vAlign w:val="center"/>
            <w:hideMark/>
          </w:tcPr>
          <w:p w14:paraId="46F6D6FE"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992" w:type="dxa"/>
            <w:tcBorders>
              <w:top w:val="nil"/>
              <w:left w:val="nil"/>
              <w:bottom w:val="single" w:sz="4" w:space="0" w:color="auto"/>
              <w:right w:val="single" w:sz="4" w:space="0" w:color="auto"/>
            </w:tcBorders>
            <w:shd w:val="clear" w:color="auto" w:fill="auto"/>
            <w:noWrap/>
            <w:vAlign w:val="center"/>
            <w:hideMark/>
          </w:tcPr>
          <w:p w14:paraId="06A2A2A6"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28465BA6"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1632,5</w:t>
            </w:r>
          </w:p>
        </w:tc>
        <w:tc>
          <w:tcPr>
            <w:tcW w:w="900" w:type="dxa"/>
            <w:tcBorders>
              <w:top w:val="nil"/>
              <w:left w:val="nil"/>
              <w:bottom w:val="single" w:sz="4" w:space="0" w:color="auto"/>
              <w:right w:val="single" w:sz="4" w:space="0" w:color="auto"/>
            </w:tcBorders>
            <w:shd w:val="clear" w:color="auto" w:fill="auto"/>
            <w:noWrap/>
            <w:vAlign w:val="center"/>
            <w:hideMark/>
          </w:tcPr>
          <w:p w14:paraId="2E36C2A0"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9250,7</w:t>
            </w:r>
          </w:p>
        </w:tc>
        <w:tc>
          <w:tcPr>
            <w:tcW w:w="900" w:type="dxa"/>
            <w:tcBorders>
              <w:top w:val="nil"/>
              <w:left w:val="nil"/>
              <w:bottom w:val="single" w:sz="4" w:space="0" w:color="auto"/>
              <w:right w:val="single" w:sz="4" w:space="0" w:color="auto"/>
            </w:tcBorders>
            <w:shd w:val="clear" w:color="auto" w:fill="auto"/>
            <w:noWrap/>
            <w:vAlign w:val="center"/>
            <w:hideMark/>
          </w:tcPr>
          <w:p w14:paraId="05D54D5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6305CF6F"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078" w:type="dxa"/>
            <w:tcBorders>
              <w:top w:val="nil"/>
              <w:left w:val="nil"/>
              <w:bottom w:val="single" w:sz="4" w:space="0" w:color="auto"/>
              <w:right w:val="single" w:sz="4" w:space="0" w:color="auto"/>
            </w:tcBorders>
            <w:shd w:val="clear" w:color="auto" w:fill="auto"/>
            <w:noWrap/>
            <w:vAlign w:val="center"/>
            <w:hideMark/>
          </w:tcPr>
          <w:p w14:paraId="70F3CFA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10883,2</w:t>
            </w:r>
          </w:p>
        </w:tc>
        <w:tc>
          <w:tcPr>
            <w:tcW w:w="1134" w:type="dxa"/>
            <w:tcBorders>
              <w:top w:val="nil"/>
              <w:left w:val="nil"/>
              <w:bottom w:val="single" w:sz="4" w:space="0" w:color="auto"/>
              <w:right w:val="single" w:sz="4" w:space="0" w:color="auto"/>
            </w:tcBorders>
            <w:shd w:val="clear" w:color="auto" w:fill="auto"/>
            <w:noWrap/>
            <w:vAlign w:val="center"/>
            <w:hideMark/>
          </w:tcPr>
          <w:p w14:paraId="547337CD"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3309B6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bl>
    <w:p w14:paraId="0C68FDB5" w14:textId="77777777" w:rsidR="0088328A" w:rsidRPr="007B3B3F" w:rsidRDefault="0088328A" w:rsidP="0088328A">
      <w:pPr>
        <w:spacing w:after="0"/>
      </w:pPr>
    </w:p>
    <w:p w14:paraId="6CB6E45D" w14:textId="2BE7F92C" w:rsidR="0088328A" w:rsidRPr="007B3B3F" w:rsidRDefault="0088328A" w:rsidP="000D6475">
      <w:pPr>
        <w:widowControl w:val="0"/>
        <w:spacing w:after="0" w:line="240" w:lineRule="auto"/>
        <w:ind w:firstLine="0"/>
        <w:rPr>
          <w:bCs/>
        </w:rPr>
      </w:pPr>
      <w:bookmarkStart w:id="108" w:name="_Toc16233757"/>
      <w:bookmarkStart w:id="109" w:name="_Toc16434590"/>
      <w:bookmarkStart w:id="110" w:name="_Toc16434584"/>
      <w:bookmarkStart w:id="111" w:name="_Toc22531569"/>
      <w:r w:rsidRPr="007B3B3F">
        <w:rPr>
          <w:b/>
          <w:bCs/>
        </w:rPr>
        <w:t xml:space="preserve">Таблица </w:t>
      </w:r>
      <w:bookmarkStart w:id="112" w:name="TBl_Defl"/>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9</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4</w:t>
      </w:r>
      <w:r w:rsidRPr="007B3B3F">
        <w:rPr>
          <w:b/>
          <w:bCs/>
        </w:rPr>
        <w:fldChar w:fldCharType="end"/>
      </w:r>
      <w:bookmarkEnd w:id="112"/>
      <w:r w:rsidRPr="007B3B3F">
        <w:rPr>
          <w:bCs/>
        </w:rPr>
        <w:t xml:space="preserve"> – Индексы-дефляторы, принятые для прогноза производственных расходов и тарифов на покупные энергоносители и воду</w:t>
      </w:r>
      <w:bookmarkEnd w:id="108"/>
      <w:bookmarkEnd w:id="109"/>
      <w:bookmarkEnd w:id="111"/>
    </w:p>
    <w:tbl>
      <w:tblPr>
        <w:tblW w:w="15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80"/>
        <w:gridCol w:w="736"/>
        <w:gridCol w:w="737"/>
        <w:gridCol w:w="737"/>
        <w:gridCol w:w="737"/>
        <w:gridCol w:w="737"/>
        <w:gridCol w:w="737"/>
        <w:gridCol w:w="737"/>
        <w:gridCol w:w="737"/>
        <w:gridCol w:w="737"/>
        <w:gridCol w:w="737"/>
        <w:gridCol w:w="737"/>
        <w:gridCol w:w="737"/>
        <w:gridCol w:w="737"/>
        <w:gridCol w:w="737"/>
        <w:gridCol w:w="713"/>
        <w:gridCol w:w="713"/>
        <w:gridCol w:w="713"/>
      </w:tblGrid>
      <w:tr w:rsidR="0088328A" w:rsidRPr="007B3B3F" w14:paraId="3506976E" w14:textId="77777777" w:rsidTr="00A02CBD">
        <w:trPr>
          <w:trHeight w:val="227"/>
          <w:jc w:val="center"/>
        </w:trPr>
        <w:tc>
          <w:tcPr>
            <w:tcW w:w="568" w:type="dxa"/>
            <w:shd w:val="clear" w:color="auto" w:fill="DAEEF3" w:themeFill="accent5" w:themeFillTint="33"/>
            <w:vAlign w:val="center"/>
          </w:tcPr>
          <w:p w14:paraId="3F63B3E1" w14:textId="77777777" w:rsidR="0088328A" w:rsidRPr="007B3B3F" w:rsidRDefault="0088328A" w:rsidP="000D6475">
            <w:pPr>
              <w:spacing w:after="0" w:line="240" w:lineRule="auto"/>
              <w:ind w:firstLine="0"/>
              <w:jc w:val="center"/>
              <w:rPr>
                <w:b/>
                <w:color w:val="000000"/>
                <w:sz w:val="20"/>
              </w:rPr>
            </w:pPr>
            <w:r w:rsidRPr="007B3B3F">
              <w:rPr>
                <w:b/>
                <w:color w:val="000000"/>
                <w:sz w:val="20"/>
              </w:rPr>
              <w:t>№</w:t>
            </w:r>
          </w:p>
          <w:p w14:paraId="6EF88E62" w14:textId="77777777" w:rsidR="0088328A" w:rsidRPr="007B3B3F" w:rsidRDefault="0088328A" w:rsidP="000D6475">
            <w:pPr>
              <w:spacing w:after="0" w:line="240" w:lineRule="auto"/>
              <w:ind w:firstLine="0"/>
              <w:jc w:val="center"/>
              <w:rPr>
                <w:b/>
                <w:color w:val="000000"/>
                <w:sz w:val="20"/>
              </w:rPr>
            </w:pPr>
            <w:r w:rsidRPr="007B3B3F">
              <w:rPr>
                <w:b/>
                <w:color w:val="000000"/>
                <w:sz w:val="20"/>
              </w:rPr>
              <w:t>п/п</w:t>
            </w:r>
          </w:p>
        </w:tc>
        <w:tc>
          <w:tcPr>
            <w:tcW w:w="2680" w:type="dxa"/>
            <w:shd w:val="clear" w:color="auto" w:fill="DAEEF3" w:themeFill="accent5" w:themeFillTint="33"/>
            <w:vAlign w:val="center"/>
          </w:tcPr>
          <w:p w14:paraId="507B4906" w14:textId="77777777" w:rsidR="0088328A" w:rsidRPr="007B3B3F" w:rsidRDefault="0088328A" w:rsidP="000D6475">
            <w:pPr>
              <w:spacing w:after="0" w:line="240" w:lineRule="auto"/>
              <w:ind w:firstLine="0"/>
              <w:jc w:val="center"/>
              <w:rPr>
                <w:b/>
                <w:color w:val="000000"/>
                <w:sz w:val="20"/>
              </w:rPr>
            </w:pPr>
            <w:r w:rsidRPr="007B3B3F">
              <w:rPr>
                <w:b/>
                <w:color w:val="000000"/>
                <w:sz w:val="20"/>
              </w:rPr>
              <w:t>Наименование</w:t>
            </w:r>
          </w:p>
        </w:tc>
        <w:tc>
          <w:tcPr>
            <w:tcW w:w="736" w:type="dxa"/>
            <w:tcBorders>
              <w:bottom w:val="single" w:sz="4" w:space="0" w:color="auto"/>
            </w:tcBorders>
            <w:shd w:val="clear" w:color="auto" w:fill="DAEEF3" w:themeFill="accent5" w:themeFillTint="33"/>
            <w:vAlign w:val="center"/>
          </w:tcPr>
          <w:p w14:paraId="24AD5C19" w14:textId="77777777" w:rsidR="0088328A" w:rsidRPr="007B3B3F" w:rsidRDefault="0088328A" w:rsidP="000D6475">
            <w:pPr>
              <w:spacing w:after="0" w:line="240" w:lineRule="auto"/>
              <w:ind w:right="-93" w:firstLine="0"/>
              <w:rPr>
                <w:b/>
                <w:color w:val="000000"/>
                <w:sz w:val="20"/>
              </w:rPr>
            </w:pPr>
            <w:r w:rsidRPr="007B3B3F">
              <w:rPr>
                <w:b/>
                <w:color w:val="000000"/>
                <w:sz w:val="20"/>
              </w:rPr>
              <w:t>2019г.</w:t>
            </w:r>
          </w:p>
        </w:tc>
        <w:tc>
          <w:tcPr>
            <w:tcW w:w="737" w:type="dxa"/>
            <w:tcBorders>
              <w:bottom w:val="single" w:sz="4" w:space="0" w:color="auto"/>
            </w:tcBorders>
            <w:shd w:val="clear" w:color="auto" w:fill="DAEEF3" w:themeFill="accent5" w:themeFillTint="33"/>
            <w:vAlign w:val="center"/>
          </w:tcPr>
          <w:p w14:paraId="29B2FAA8" w14:textId="77777777" w:rsidR="0088328A" w:rsidRPr="007B3B3F" w:rsidRDefault="0088328A" w:rsidP="000D6475">
            <w:pPr>
              <w:spacing w:after="0" w:line="240" w:lineRule="auto"/>
              <w:ind w:right="-93" w:firstLine="0"/>
              <w:rPr>
                <w:b/>
                <w:color w:val="000000"/>
                <w:sz w:val="20"/>
              </w:rPr>
            </w:pPr>
            <w:r w:rsidRPr="007B3B3F">
              <w:rPr>
                <w:b/>
                <w:color w:val="000000"/>
                <w:sz w:val="20"/>
              </w:rPr>
              <w:t>2020г.</w:t>
            </w:r>
          </w:p>
        </w:tc>
        <w:tc>
          <w:tcPr>
            <w:tcW w:w="737" w:type="dxa"/>
            <w:tcBorders>
              <w:bottom w:val="single" w:sz="4" w:space="0" w:color="auto"/>
            </w:tcBorders>
            <w:shd w:val="clear" w:color="auto" w:fill="DAEEF3" w:themeFill="accent5" w:themeFillTint="33"/>
            <w:vAlign w:val="center"/>
          </w:tcPr>
          <w:p w14:paraId="5246D520" w14:textId="77777777" w:rsidR="0088328A" w:rsidRPr="007B3B3F" w:rsidRDefault="0088328A" w:rsidP="000D6475">
            <w:pPr>
              <w:spacing w:after="0" w:line="240" w:lineRule="auto"/>
              <w:ind w:right="-93" w:firstLine="0"/>
              <w:rPr>
                <w:b/>
                <w:color w:val="000000"/>
                <w:sz w:val="20"/>
              </w:rPr>
            </w:pPr>
            <w:r w:rsidRPr="007B3B3F">
              <w:rPr>
                <w:b/>
                <w:color w:val="000000"/>
                <w:sz w:val="20"/>
              </w:rPr>
              <w:t>2021г.</w:t>
            </w:r>
          </w:p>
        </w:tc>
        <w:tc>
          <w:tcPr>
            <w:tcW w:w="737" w:type="dxa"/>
            <w:tcBorders>
              <w:bottom w:val="single" w:sz="4" w:space="0" w:color="auto"/>
            </w:tcBorders>
            <w:shd w:val="clear" w:color="auto" w:fill="DAEEF3" w:themeFill="accent5" w:themeFillTint="33"/>
            <w:vAlign w:val="center"/>
          </w:tcPr>
          <w:p w14:paraId="026AFB27" w14:textId="77777777" w:rsidR="0088328A" w:rsidRPr="007B3B3F" w:rsidRDefault="0088328A" w:rsidP="000D6475">
            <w:pPr>
              <w:spacing w:after="0" w:line="240" w:lineRule="auto"/>
              <w:ind w:right="-93" w:firstLine="0"/>
              <w:rPr>
                <w:b/>
                <w:color w:val="000000"/>
                <w:sz w:val="20"/>
              </w:rPr>
            </w:pPr>
            <w:r w:rsidRPr="007B3B3F">
              <w:rPr>
                <w:b/>
                <w:color w:val="000000"/>
                <w:sz w:val="20"/>
              </w:rPr>
              <w:t>2022г.</w:t>
            </w:r>
          </w:p>
        </w:tc>
        <w:tc>
          <w:tcPr>
            <w:tcW w:w="737" w:type="dxa"/>
            <w:tcBorders>
              <w:bottom w:val="single" w:sz="4" w:space="0" w:color="auto"/>
            </w:tcBorders>
            <w:shd w:val="clear" w:color="auto" w:fill="DAEEF3" w:themeFill="accent5" w:themeFillTint="33"/>
            <w:vAlign w:val="center"/>
          </w:tcPr>
          <w:p w14:paraId="5D31C86E" w14:textId="77777777" w:rsidR="0088328A" w:rsidRPr="007B3B3F" w:rsidRDefault="0088328A" w:rsidP="000D6475">
            <w:pPr>
              <w:spacing w:after="0" w:line="240" w:lineRule="auto"/>
              <w:ind w:right="-93" w:firstLine="0"/>
              <w:rPr>
                <w:b/>
                <w:color w:val="000000"/>
                <w:sz w:val="20"/>
              </w:rPr>
            </w:pPr>
            <w:r w:rsidRPr="007B3B3F">
              <w:rPr>
                <w:b/>
                <w:color w:val="000000"/>
                <w:sz w:val="20"/>
              </w:rPr>
              <w:t>2023г.</w:t>
            </w:r>
          </w:p>
        </w:tc>
        <w:tc>
          <w:tcPr>
            <w:tcW w:w="737" w:type="dxa"/>
            <w:tcBorders>
              <w:bottom w:val="single" w:sz="4" w:space="0" w:color="auto"/>
            </w:tcBorders>
            <w:shd w:val="clear" w:color="auto" w:fill="DAEEF3" w:themeFill="accent5" w:themeFillTint="33"/>
            <w:vAlign w:val="center"/>
          </w:tcPr>
          <w:p w14:paraId="59E305D2" w14:textId="77777777" w:rsidR="0088328A" w:rsidRPr="007B3B3F" w:rsidRDefault="0088328A" w:rsidP="000D6475">
            <w:pPr>
              <w:spacing w:after="0" w:line="240" w:lineRule="auto"/>
              <w:ind w:right="-93" w:firstLine="0"/>
              <w:rPr>
                <w:b/>
                <w:color w:val="000000"/>
                <w:sz w:val="20"/>
              </w:rPr>
            </w:pPr>
            <w:r w:rsidRPr="007B3B3F">
              <w:rPr>
                <w:b/>
                <w:color w:val="000000"/>
                <w:sz w:val="20"/>
              </w:rPr>
              <w:t>2024г.</w:t>
            </w:r>
          </w:p>
        </w:tc>
        <w:tc>
          <w:tcPr>
            <w:tcW w:w="737" w:type="dxa"/>
            <w:tcBorders>
              <w:bottom w:val="single" w:sz="4" w:space="0" w:color="auto"/>
            </w:tcBorders>
            <w:shd w:val="clear" w:color="auto" w:fill="DAEEF3" w:themeFill="accent5" w:themeFillTint="33"/>
            <w:vAlign w:val="center"/>
          </w:tcPr>
          <w:p w14:paraId="75631C4F" w14:textId="77777777" w:rsidR="0088328A" w:rsidRPr="007B3B3F" w:rsidRDefault="0088328A" w:rsidP="000D6475">
            <w:pPr>
              <w:spacing w:after="0" w:line="240" w:lineRule="auto"/>
              <w:ind w:right="-93" w:firstLine="0"/>
              <w:rPr>
                <w:b/>
                <w:color w:val="000000"/>
                <w:sz w:val="20"/>
              </w:rPr>
            </w:pPr>
            <w:r w:rsidRPr="007B3B3F">
              <w:rPr>
                <w:b/>
                <w:color w:val="000000"/>
                <w:sz w:val="20"/>
              </w:rPr>
              <w:t>2025г.</w:t>
            </w:r>
          </w:p>
        </w:tc>
        <w:tc>
          <w:tcPr>
            <w:tcW w:w="737" w:type="dxa"/>
            <w:tcBorders>
              <w:bottom w:val="single" w:sz="4" w:space="0" w:color="auto"/>
            </w:tcBorders>
            <w:shd w:val="clear" w:color="auto" w:fill="DAEEF3" w:themeFill="accent5" w:themeFillTint="33"/>
            <w:vAlign w:val="center"/>
          </w:tcPr>
          <w:p w14:paraId="7641E66D" w14:textId="77777777" w:rsidR="0088328A" w:rsidRPr="007B3B3F" w:rsidRDefault="0088328A" w:rsidP="000D6475">
            <w:pPr>
              <w:spacing w:after="0" w:line="240" w:lineRule="auto"/>
              <w:ind w:right="-93" w:firstLine="0"/>
              <w:rPr>
                <w:b/>
                <w:color w:val="000000"/>
                <w:sz w:val="20"/>
              </w:rPr>
            </w:pPr>
            <w:r w:rsidRPr="007B3B3F">
              <w:rPr>
                <w:b/>
                <w:color w:val="000000"/>
                <w:sz w:val="20"/>
              </w:rPr>
              <w:t>2026г.</w:t>
            </w:r>
          </w:p>
        </w:tc>
        <w:tc>
          <w:tcPr>
            <w:tcW w:w="737" w:type="dxa"/>
            <w:tcBorders>
              <w:bottom w:val="single" w:sz="4" w:space="0" w:color="auto"/>
            </w:tcBorders>
            <w:shd w:val="clear" w:color="auto" w:fill="DAEEF3" w:themeFill="accent5" w:themeFillTint="33"/>
            <w:vAlign w:val="center"/>
          </w:tcPr>
          <w:p w14:paraId="5931DACF" w14:textId="77777777" w:rsidR="0088328A" w:rsidRPr="007B3B3F" w:rsidRDefault="0088328A" w:rsidP="000D6475">
            <w:pPr>
              <w:spacing w:after="0" w:line="240" w:lineRule="auto"/>
              <w:ind w:right="-93" w:firstLine="0"/>
              <w:rPr>
                <w:b/>
                <w:color w:val="000000"/>
                <w:sz w:val="20"/>
              </w:rPr>
            </w:pPr>
            <w:r w:rsidRPr="007B3B3F">
              <w:rPr>
                <w:b/>
                <w:color w:val="000000"/>
                <w:sz w:val="20"/>
              </w:rPr>
              <w:t>2027г.</w:t>
            </w:r>
          </w:p>
        </w:tc>
        <w:tc>
          <w:tcPr>
            <w:tcW w:w="737" w:type="dxa"/>
            <w:tcBorders>
              <w:bottom w:val="single" w:sz="4" w:space="0" w:color="auto"/>
            </w:tcBorders>
            <w:shd w:val="clear" w:color="auto" w:fill="DAEEF3" w:themeFill="accent5" w:themeFillTint="33"/>
            <w:vAlign w:val="center"/>
          </w:tcPr>
          <w:p w14:paraId="68A410BD" w14:textId="77777777" w:rsidR="0088328A" w:rsidRPr="007B3B3F" w:rsidRDefault="0088328A" w:rsidP="000D6475">
            <w:pPr>
              <w:spacing w:after="0" w:line="240" w:lineRule="auto"/>
              <w:ind w:right="-93" w:firstLine="0"/>
              <w:rPr>
                <w:b/>
                <w:color w:val="000000"/>
                <w:sz w:val="20"/>
              </w:rPr>
            </w:pPr>
            <w:r w:rsidRPr="007B3B3F">
              <w:rPr>
                <w:b/>
                <w:color w:val="000000"/>
                <w:sz w:val="20"/>
              </w:rPr>
              <w:t>2028г.</w:t>
            </w:r>
          </w:p>
        </w:tc>
        <w:tc>
          <w:tcPr>
            <w:tcW w:w="737" w:type="dxa"/>
            <w:tcBorders>
              <w:bottom w:val="single" w:sz="4" w:space="0" w:color="auto"/>
            </w:tcBorders>
            <w:shd w:val="clear" w:color="auto" w:fill="DAEEF3" w:themeFill="accent5" w:themeFillTint="33"/>
            <w:vAlign w:val="center"/>
          </w:tcPr>
          <w:p w14:paraId="7922FED2" w14:textId="77777777" w:rsidR="0088328A" w:rsidRPr="007B3B3F" w:rsidRDefault="0088328A" w:rsidP="000D6475">
            <w:pPr>
              <w:spacing w:after="0" w:line="240" w:lineRule="auto"/>
              <w:ind w:right="-93" w:firstLine="0"/>
              <w:rPr>
                <w:b/>
                <w:color w:val="000000"/>
                <w:sz w:val="20"/>
              </w:rPr>
            </w:pPr>
            <w:r w:rsidRPr="007B3B3F">
              <w:rPr>
                <w:b/>
                <w:color w:val="000000"/>
                <w:sz w:val="20"/>
              </w:rPr>
              <w:t>2029г.</w:t>
            </w:r>
          </w:p>
        </w:tc>
        <w:tc>
          <w:tcPr>
            <w:tcW w:w="737" w:type="dxa"/>
            <w:tcBorders>
              <w:bottom w:val="single" w:sz="4" w:space="0" w:color="auto"/>
            </w:tcBorders>
            <w:shd w:val="clear" w:color="auto" w:fill="DAEEF3" w:themeFill="accent5" w:themeFillTint="33"/>
            <w:vAlign w:val="center"/>
          </w:tcPr>
          <w:p w14:paraId="4E96A82A" w14:textId="77777777" w:rsidR="0088328A" w:rsidRPr="007B3B3F" w:rsidRDefault="0088328A" w:rsidP="000D6475">
            <w:pPr>
              <w:spacing w:after="0" w:line="240" w:lineRule="auto"/>
              <w:ind w:right="-93" w:firstLine="0"/>
              <w:rPr>
                <w:b/>
                <w:color w:val="000000"/>
                <w:sz w:val="20"/>
              </w:rPr>
            </w:pPr>
            <w:r w:rsidRPr="007B3B3F">
              <w:rPr>
                <w:b/>
                <w:color w:val="000000"/>
                <w:sz w:val="20"/>
              </w:rPr>
              <w:t>2030г.</w:t>
            </w:r>
          </w:p>
        </w:tc>
        <w:tc>
          <w:tcPr>
            <w:tcW w:w="737" w:type="dxa"/>
            <w:tcBorders>
              <w:bottom w:val="single" w:sz="4" w:space="0" w:color="auto"/>
            </w:tcBorders>
            <w:shd w:val="clear" w:color="auto" w:fill="DAEEF3" w:themeFill="accent5" w:themeFillTint="33"/>
            <w:vAlign w:val="center"/>
          </w:tcPr>
          <w:p w14:paraId="04BE2010" w14:textId="77777777" w:rsidR="0088328A" w:rsidRPr="007B3B3F" w:rsidRDefault="0088328A" w:rsidP="000D6475">
            <w:pPr>
              <w:spacing w:after="0" w:line="240" w:lineRule="auto"/>
              <w:ind w:right="-93" w:firstLine="0"/>
              <w:rPr>
                <w:b/>
                <w:color w:val="000000"/>
                <w:sz w:val="20"/>
              </w:rPr>
            </w:pPr>
            <w:r w:rsidRPr="007B3B3F">
              <w:rPr>
                <w:b/>
                <w:color w:val="000000"/>
                <w:sz w:val="20"/>
              </w:rPr>
              <w:t>2031г.</w:t>
            </w:r>
          </w:p>
        </w:tc>
        <w:tc>
          <w:tcPr>
            <w:tcW w:w="737" w:type="dxa"/>
            <w:tcBorders>
              <w:bottom w:val="single" w:sz="4" w:space="0" w:color="auto"/>
            </w:tcBorders>
            <w:shd w:val="clear" w:color="auto" w:fill="DAEEF3" w:themeFill="accent5" w:themeFillTint="33"/>
            <w:vAlign w:val="center"/>
          </w:tcPr>
          <w:p w14:paraId="0CE0C043" w14:textId="77777777" w:rsidR="0088328A" w:rsidRPr="007B3B3F" w:rsidRDefault="0088328A" w:rsidP="000D6475">
            <w:pPr>
              <w:spacing w:after="0" w:line="240" w:lineRule="auto"/>
              <w:ind w:right="-93" w:firstLine="0"/>
              <w:rPr>
                <w:b/>
                <w:color w:val="000000"/>
                <w:sz w:val="20"/>
              </w:rPr>
            </w:pPr>
            <w:r w:rsidRPr="007B3B3F">
              <w:rPr>
                <w:b/>
                <w:color w:val="000000"/>
                <w:sz w:val="20"/>
              </w:rPr>
              <w:t>2032г.</w:t>
            </w:r>
          </w:p>
        </w:tc>
        <w:tc>
          <w:tcPr>
            <w:tcW w:w="713" w:type="dxa"/>
            <w:tcBorders>
              <w:bottom w:val="single" w:sz="4" w:space="0" w:color="auto"/>
            </w:tcBorders>
            <w:shd w:val="clear" w:color="auto" w:fill="DAEEF3" w:themeFill="accent5" w:themeFillTint="33"/>
            <w:vAlign w:val="center"/>
          </w:tcPr>
          <w:p w14:paraId="253C7188" w14:textId="77777777" w:rsidR="0088328A" w:rsidRPr="007B3B3F" w:rsidRDefault="0088328A" w:rsidP="000D6475">
            <w:pPr>
              <w:spacing w:after="0" w:line="240" w:lineRule="auto"/>
              <w:ind w:right="-93" w:firstLine="0"/>
              <w:rPr>
                <w:b/>
                <w:color w:val="000000"/>
                <w:sz w:val="20"/>
              </w:rPr>
            </w:pPr>
            <w:r w:rsidRPr="007B3B3F">
              <w:rPr>
                <w:b/>
                <w:color w:val="000000"/>
                <w:sz w:val="20"/>
              </w:rPr>
              <w:t>2033г.</w:t>
            </w:r>
          </w:p>
        </w:tc>
        <w:tc>
          <w:tcPr>
            <w:tcW w:w="713" w:type="dxa"/>
            <w:tcBorders>
              <w:bottom w:val="single" w:sz="4" w:space="0" w:color="auto"/>
            </w:tcBorders>
            <w:shd w:val="clear" w:color="auto" w:fill="DAEEF3" w:themeFill="accent5" w:themeFillTint="33"/>
            <w:vAlign w:val="center"/>
          </w:tcPr>
          <w:p w14:paraId="1ADC21CF" w14:textId="77777777" w:rsidR="0088328A" w:rsidRPr="007B3B3F" w:rsidRDefault="0088328A" w:rsidP="000D6475">
            <w:pPr>
              <w:spacing w:after="0" w:line="240" w:lineRule="auto"/>
              <w:ind w:right="-93" w:firstLine="0"/>
              <w:rPr>
                <w:b/>
                <w:color w:val="000000"/>
                <w:sz w:val="20"/>
              </w:rPr>
            </w:pPr>
            <w:r w:rsidRPr="007B3B3F">
              <w:rPr>
                <w:b/>
                <w:color w:val="000000"/>
                <w:sz w:val="20"/>
              </w:rPr>
              <w:t>2034г.</w:t>
            </w:r>
          </w:p>
        </w:tc>
        <w:tc>
          <w:tcPr>
            <w:tcW w:w="713" w:type="dxa"/>
            <w:tcBorders>
              <w:bottom w:val="single" w:sz="4" w:space="0" w:color="auto"/>
            </w:tcBorders>
            <w:shd w:val="clear" w:color="auto" w:fill="DAEEF3" w:themeFill="accent5" w:themeFillTint="33"/>
            <w:vAlign w:val="center"/>
          </w:tcPr>
          <w:p w14:paraId="0A09CCE8" w14:textId="77777777" w:rsidR="0088328A" w:rsidRPr="007B3B3F" w:rsidRDefault="0088328A" w:rsidP="000D6475">
            <w:pPr>
              <w:spacing w:after="0" w:line="240" w:lineRule="auto"/>
              <w:ind w:right="-93" w:firstLine="0"/>
              <w:rPr>
                <w:b/>
                <w:color w:val="000000"/>
                <w:sz w:val="20"/>
              </w:rPr>
            </w:pPr>
            <w:r w:rsidRPr="007B3B3F">
              <w:rPr>
                <w:b/>
                <w:color w:val="000000"/>
                <w:sz w:val="20"/>
              </w:rPr>
              <w:t>2035г.</w:t>
            </w:r>
          </w:p>
        </w:tc>
      </w:tr>
      <w:tr w:rsidR="0088328A" w:rsidRPr="007B3B3F" w14:paraId="78D8CFA4" w14:textId="77777777" w:rsidTr="000D6475">
        <w:trPr>
          <w:trHeight w:val="227"/>
          <w:jc w:val="center"/>
        </w:trPr>
        <w:tc>
          <w:tcPr>
            <w:tcW w:w="568" w:type="dxa"/>
            <w:vAlign w:val="center"/>
          </w:tcPr>
          <w:p w14:paraId="58EC24CF" w14:textId="77777777" w:rsidR="0088328A" w:rsidRPr="007B3B3F" w:rsidRDefault="0088328A" w:rsidP="000D6475">
            <w:pPr>
              <w:spacing w:after="0" w:line="240" w:lineRule="auto"/>
              <w:ind w:firstLine="0"/>
              <w:jc w:val="center"/>
              <w:rPr>
                <w:color w:val="000000"/>
                <w:sz w:val="20"/>
              </w:rPr>
            </w:pPr>
            <w:r w:rsidRPr="007B3B3F">
              <w:rPr>
                <w:color w:val="000000"/>
                <w:sz w:val="20"/>
              </w:rPr>
              <w:t>1</w:t>
            </w:r>
          </w:p>
        </w:tc>
        <w:tc>
          <w:tcPr>
            <w:tcW w:w="2680" w:type="dxa"/>
            <w:vAlign w:val="center"/>
          </w:tcPr>
          <w:p w14:paraId="764D0ED5" w14:textId="77777777" w:rsidR="0088328A" w:rsidRPr="007B3B3F" w:rsidRDefault="0088328A" w:rsidP="000D6475">
            <w:pPr>
              <w:spacing w:after="0" w:line="240" w:lineRule="auto"/>
              <w:ind w:firstLine="0"/>
              <w:rPr>
                <w:color w:val="000000"/>
                <w:sz w:val="20"/>
              </w:rPr>
            </w:pPr>
            <w:r w:rsidRPr="007B3B3F">
              <w:rPr>
                <w:color w:val="000000"/>
                <w:sz w:val="20"/>
              </w:rPr>
              <w:t>Индекс потребительских цен (ИПЦ)</w:t>
            </w:r>
          </w:p>
        </w:tc>
        <w:tc>
          <w:tcPr>
            <w:tcW w:w="736" w:type="dxa"/>
            <w:tcBorders>
              <w:top w:val="single" w:sz="4" w:space="0" w:color="auto"/>
              <w:left w:val="nil"/>
              <w:bottom w:val="single" w:sz="4" w:space="0" w:color="auto"/>
              <w:right w:val="single" w:sz="4" w:space="0" w:color="auto"/>
            </w:tcBorders>
            <w:shd w:val="clear" w:color="auto" w:fill="auto"/>
            <w:vAlign w:val="center"/>
          </w:tcPr>
          <w:p w14:paraId="053F0854" w14:textId="77777777" w:rsidR="0088328A" w:rsidRPr="007B3B3F" w:rsidRDefault="0088328A" w:rsidP="000D6475">
            <w:pPr>
              <w:spacing w:after="0" w:line="240" w:lineRule="auto"/>
              <w:ind w:firstLine="0"/>
              <w:rPr>
                <w:color w:val="000000"/>
                <w:sz w:val="20"/>
              </w:rPr>
            </w:pPr>
            <w:r w:rsidRPr="007B3B3F">
              <w:rPr>
                <w:color w:val="000000"/>
                <w:sz w:val="20"/>
              </w:rPr>
              <w:t>104,6</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E2F373C" w14:textId="77777777" w:rsidR="0088328A" w:rsidRPr="007B3B3F" w:rsidRDefault="0088328A" w:rsidP="000D6475">
            <w:pPr>
              <w:spacing w:after="0" w:line="240" w:lineRule="auto"/>
              <w:ind w:firstLine="0"/>
              <w:rPr>
                <w:color w:val="000000"/>
                <w:sz w:val="20"/>
              </w:rPr>
            </w:pPr>
            <w:r w:rsidRPr="007B3B3F">
              <w:rPr>
                <w:color w:val="000000"/>
                <w:sz w:val="20"/>
              </w:rPr>
              <w:t>103,4</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466E5E4"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A8E47A7"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F5F93C2"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0B434E5"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C5E109A"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FAFD4DD"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785F1EF"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89F3AE3"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FA2E0DF"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6998CA6"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BB59AA5"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0FA535A"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2E5C925E"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13" w:type="dxa"/>
            <w:tcBorders>
              <w:top w:val="single" w:sz="4" w:space="0" w:color="auto"/>
              <w:left w:val="single" w:sz="4" w:space="0" w:color="auto"/>
              <w:bottom w:val="single" w:sz="4" w:space="0" w:color="auto"/>
              <w:right w:val="single" w:sz="4" w:space="0" w:color="auto"/>
            </w:tcBorders>
            <w:vAlign w:val="center"/>
          </w:tcPr>
          <w:p w14:paraId="3067DE7D"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13" w:type="dxa"/>
            <w:tcBorders>
              <w:top w:val="single" w:sz="4" w:space="0" w:color="auto"/>
              <w:left w:val="single" w:sz="4" w:space="0" w:color="auto"/>
              <w:bottom w:val="single" w:sz="4" w:space="0" w:color="auto"/>
              <w:right w:val="single" w:sz="4" w:space="0" w:color="auto"/>
            </w:tcBorders>
            <w:vAlign w:val="center"/>
          </w:tcPr>
          <w:p w14:paraId="1BCF400C" w14:textId="77777777" w:rsidR="0088328A" w:rsidRPr="007B3B3F" w:rsidRDefault="0088328A" w:rsidP="000D6475">
            <w:pPr>
              <w:spacing w:after="0" w:line="240" w:lineRule="auto"/>
              <w:ind w:firstLine="0"/>
              <w:rPr>
                <w:color w:val="000000"/>
                <w:sz w:val="20"/>
              </w:rPr>
            </w:pPr>
            <w:r w:rsidRPr="007B3B3F">
              <w:rPr>
                <w:color w:val="000000"/>
                <w:sz w:val="20"/>
              </w:rPr>
              <w:t>104,0</w:t>
            </w:r>
          </w:p>
        </w:tc>
      </w:tr>
      <w:tr w:rsidR="0088328A" w:rsidRPr="007B3B3F" w14:paraId="081B1119" w14:textId="77777777" w:rsidTr="000D6475">
        <w:trPr>
          <w:trHeight w:val="227"/>
          <w:jc w:val="center"/>
        </w:trPr>
        <w:tc>
          <w:tcPr>
            <w:tcW w:w="568" w:type="dxa"/>
            <w:vAlign w:val="center"/>
          </w:tcPr>
          <w:p w14:paraId="30A2CB21" w14:textId="77777777" w:rsidR="0088328A" w:rsidRPr="007B3B3F" w:rsidRDefault="0088328A" w:rsidP="000D6475">
            <w:pPr>
              <w:spacing w:after="0" w:line="240" w:lineRule="auto"/>
              <w:ind w:firstLine="0"/>
              <w:jc w:val="center"/>
              <w:rPr>
                <w:color w:val="000000"/>
                <w:sz w:val="20"/>
              </w:rPr>
            </w:pPr>
            <w:r w:rsidRPr="007B3B3F">
              <w:rPr>
                <w:color w:val="000000"/>
                <w:sz w:val="20"/>
              </w:rPr>
              <w:t>2</w:t>
            </w:r>
          </w:p>
        </w:tc>
        <w:tc>
          <w:tcPr>
            <w:tcW w:w="2680" w:type="dxa"/>
            <w:vAlign w:val="center"/>
          </w:tcPr>
          <w:p w14:paraId="705770E6" w14:textId="77777777" w:rsidR="0088328A" w:rsidRPr="007B3B3F" w:rsidRDefault="0088328A" w:rsidP="000D6475">
            <w:pPr>
              <w:spacing w:after="0" w:line="240" w:lineRule="auto"/>
              <w:ind w:firstLine="0"/>
              <w:rPr>
                <w:color w:val="000000"/>
                <w:sz w:val="20"/>
              </w:rPr>
            </w:pPr>
            <w:r w:rsidRPr="007B3B3F">
              <w:rPr>
                <w:color w:val="000000"/>
                <w:sz w:val="20"/>
              </w:rPr>
              <w:t>Индекс роста оптовой цены на природный газ (для всех категорий потребителей, за исключением населения)</w:t>
            </w:r>
          </w:p>
        </w:tc>
        <w:tc>
          <w:tcPr>
            <w:tcW w:w="736" w:type="dxa"/>
            <w:tcBorders>
              <w:top w:val="single" w:sz="4" w:space="0" w:color="auto"/>
              <w:left w:val="nil"/>
              <w:bottom w:val="single" w:sz="4" w:space="0" w:color="auto"/>
              <w:right w:val="single" w:sz="4" w:space="0" w:color="auto"/>
            </w:tcBorders>
            <w:shd w:val="clear" w:color="auto" w:fill="auto"/>
            <w:vAlign w:val="center"/>
          </w:tcPr>
          <w:p w14:paraId="6593256F" w14:textId="77777777" w:rsidR="0088328A" w:rsidRPr="007B3B3F" w:rsidRDefault="0088328A" w:rsidP="000D6475">
            <w:pPr>
              <w:spacing w:after="0" w:line="240" w:lineRule="auto"/>
              <w:ind w:firstLine="0"/>
              <w:rPr>
                <w:color w:val="000000"/>
                <w:sz w:val="20"/>
              </w:rPr>
            </w:pPr>
            <w:r w:rsidRPr="007B3B3F">
              <w:rPr>
                <w:color w:val="000000"/>
                <w:sz w:val="20"/>
              </w:rPr>
              <w:t>97,7</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90FF328" w14:textId="77777777" w:rsidR="0088328A" w:rsidRPr="007B3B3F" w:rsidRDefault="0088328A" w:rsidP="000D6475">
            <w:pPr>
              <w:spacing w:after="0" w:line="240" w:lineRule="auto"/>
              <w:ind w:firstLine="0"/>
              <w:rPr>
                <w:color w:val="000000"/>
                <w:sz w:val="20"/>
              </w:rPr>
            </w:pPr>
            <w:r w:rsidRPr="007B3B3F">
              <w:rPr>
                <w:color w:val="000000"/>
                <w:sz w:val="20"/>
              </w:rPr>
              <w:t>99,3</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3F02B95" w14:textId="77777777" w:rsidR="0088328A" w:rsidRPr="007B3B3F" w:rsidRDefault="0088328A" w:rsidP="000D6475">
            <w:pPr>
              <w:spacing w:after="0" w:line="240" w:lineRule="auto"/>
              <w:ind w:firstLine="0"/>
              <w:rPr>
                <w:color w:val="000000"/>
                <w:sz w:val="20"/>
              </w:rPr>
            </w:pPr>
            <w:r w:rsidRPr="007B3B3F">
              <w:rPr>
                <w:color w:val="000000"/>
                <w:sz w:val="20"/>
              </w:rPr>
              <w:t>100,5</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FC4DC1B" w14:textId="77777777" w:rsidR="0088328A" w:rsidRPr="007B3B3F" w:rsidRDefault="0088328A" w:rsidP="000D6475">
            <w:pPr>
              <w:spacing w:after="0" w:line="240" w:lineRule="auto"/>
              <w:ind w:firstLine="0"/>
              <w:rPr>
                <w:color w:val="000000"/>
                <w:sz w:val="20"/>
              </w:rPr>
            </w:pPr>
            <w:r w:rsidRPr="007B3B3F">
              <w:rPr>
                <w:color w:val="000000"/>
                <w:sz w:val="20"/>
              </w:rPr>
              <w:t>97,2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E3CBDA3" w14:textId="77777777" w:rsidR="0088328A" w:rsidRPr="007B3B3F" w:rsidRDefault="0088328A" w:rsidP="000D6475">
            <w:pPr>
              <w:spacing w:after="0" w:line="240" w:lineRule="auto"/>
              <w:ind w:firstLine="0"/>
              <w:rPr>
                <w:color w:val="000000"/>
                <w:sz w:val="20"/>
              </w:rPr>
            </w:pPr>
            <w:r w:rsidRPr="007B3B3F">
              <w:rPr>
                <w:color w:val="000000"/>
                <w:sz w:val="20"/>
              </w:rPr>
              <w:t>98,2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B442181" w14:textId="77777777" w:rsidR="0088328A" w:rsidRPr="007B3B3F" w:rsidRDefault="0088328A" w:rsidP="000D6475">
            <w:pPr>
              <w:spacing w:after="0" w:line="240" w:lineRule="auto"/>
              <w:ind w:firstLine="0"/>
              <w:rPr>
                <w:color w:val="000000"/>
                <w:sz w:val="20"/>
              </w:rPr>
            </w:pPr>
            <w:r w:rsidRPr="007B3B3F">
              <w:rPr>
                <w:color w:val="000000"/>
                <w:sz w:val="20"/>
              </w:rPr>
              <w:t>98,4</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FC64579" w14:textId="77777777" w:rsidR="0088328A" w:rsidRPr="007B3B3F" w:rsidRDefault="0088328A" w:rsidP="000D6475">
            <w:pPr>
              <w:spacing w:after="0" w:line="240" w:lineRule="auto"/>
              <w:ind w:firstLine="0"/>
              <w:rPr>
                <w:color w:val="000000"/>
                <w:sz w:val="20"/>
              </w:rPr>
            </w:pPr>
            <w:r w:rsidRPr="007B3B3F">
              <w:rPr>
                <w:color w:val="000000"/>
                <w:sz w:val="20"/>
              </w:rPr>
              <w:t>96,7</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4643DA5" w14:textId="77777777" w:rsidR="0088328A" w:rsidRPr="007B3B3F" w:rsidRDefault="0088328A" w:rsidP="000D6475">
            <w:pPr>
              <w:spacing w:after="0" w:line="240" w:lineRule="auto"/>
              <w:ind w:firstLine="0"/>
              <w:rPr>
                <w:color w:val="000000"/>
                <w:sz w:val="20"/>
              </w:rPr>
            </w:pPr>
            <w:r w:rsidRPr="007B3B3F">
              <w:rPr>
                <w:color w:val="000000"/>
                <w:sz w:val="20"/>
              </w:rPr>
              <w:t>99,3</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49DEB89" w14:textId="77777777" w:rsidR="0088328A" w:rsidRPr="007B3B3F" w:rsidRDefault="0088328A" w:rsidP="000D6475">
            <w:pPr>
              <w:spacing w:after="0" w:line="240" w:lineRule="auto"/>
              <w:ind w:firstLine="0"/>
              <w:rPr>
                <w:color w:val="000000"/>
                <w:sz w:val="20"/>
              </w:rPr>
            </w:pPr>
            <w:r w:rsidRPr="007B3B3F">
              <w:rPr>
                <w:color w:val="000000"/>
                <w:sz w:val="20"/>
              </w:rPr>
              <w:t>99,2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961C5B3" w14:textId="77777777" w:rsidR="0088328A" w:rsidRPr="007B3B3F" w:rsidRDefault="0088328A" w:rsidP="000D6475">
            <w:pPr>
              <w:spacing w:after="0" w:line="240" w:lineRule="auto"/>
              <w:ind w:firstLine="0"/>
              <w:rPr>
                <w:color w:val="000000"/>
                <w:sz w:val="20"/>
              </w:rPr>
            </w:pPr>
            <w:r w:rsidRPr="007B3B3F">
              <w:rPr>
                <w:color w:val="000000"/>
                <w:sz w:val="20"/>
              </w:rPr>
              <w:t>99,8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EA698D" w14:textId="77777777" w:rsidR="0088328A" w:rsidRPr="007B3B3F" w:rsidRDefault="0088328A" w:rsidP="000D6475">
            <w:pPr>
              <w:spacing w:after="0" w:line="240" w:lineRule="auto"/>
              <w:ind w:firstLine="0"/>
              <w:rPr>
                <w:color w:val="000000"/>
                <w:sz w:val="20"/>
              </w:rPr>
            </w:pPr>
            <w:r w:rsidRPr="007B3B3F">
              <w:rPr>
                <w:color w:val="000000"/>
                <w:sz w:val="20"/>
              </w:rPr>
              <w:t>100,2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9E01412" w14:textId="77777777" w:rsidR="0088328A" w:rsidRPr="007B3B3F" w:rsidRDefault="0088328A" w:rsidP="000D6475">
            <w:pPr>
              <w:spacing w:after="0" w:line="240" w:lineRule="auto"/>
              <w:ind w:firstLine="0"/>
              <w:rPr>
                <w:color w:val="000000"/>
                <w:sz w:val="20"/>
              </w:rPr>
            </w:pPr>
            <w:r w:rsidRPr="007B3B3F">
              <w:rPr>
                <w:color w:val="000000"/>
                <w:sz w:val="20"/>
              </w:rPr>
              <w:t>99,9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46EEC2E" w14:textId="77777777" w:rsidR="0088328A" w:rsidRPr="007B3B3F" w:rsidRDefault="0088328A" w:rsidP="000D6475">
            <w:pPr>
              <w:spacing w:after="0" w:line="240" w:lineRule="auto"/>
              <w:ind w:firstLine="0"/>
              <w:rPr>
                <w:color w:val="000000"/>
                <w:sz w:val="20"/>
              </w:rPr>
            </w:pPr>
            <w:r w:rsidRPr="007B3B3F">
              <w:rPr>
                <w:color w:val="000000"/>
                <w:sz w:val="20"/>
              </w:rPr>
              <w:t>101,0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E675AEE" w14:textId="77777777" w:rsidR="0088328A" w:rsidRPr="007B3B3F" w:rsidRDefault="0088328A" w:rsidP="000D6475">
            <w:pPr>
              <w:spacing w:after="0" w:line="240" w:lineRule="auto"/>
              <w:ind w:firstLine="0"/>
              <w:rPr>
                <w:color w:val="000000"/>
                <w:sz w:val="20"/>
              </w:rPr>
            </w:pPr>
            <w:r w:rsidRPr="007B3B3F">
              <w:rPr>
                <w:color w:val="000000"/>
                <w:sz w:val="20"/>
              </w:rPr>
              <w:t>102,1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4E183B78" w14:textId="77777777" w:rsidR="0088328A" w:rsidRPr="007B3B3F" w:rsidRDefault="0088328A" w:rsidP="000D6475">
            <w:pPr>
              <w:spacing w:after="0" w:line="240" w:lineRule="auto"/>
              <w:ind w:firstLine="0"/>
              <w:rPr>
                <w:color w:val="000000"/>
                <w:sz w:val="20"/>
              </w:rPr>
            </w:pPr>
            <w:r w:rsidRPr="007B3B3F">
              <w:rPr>
                <w:color w:val="000000"/>
                <w:sz w:val="20"/>
              </w:rPr>
              <w:t>102,0</w:t>
            </w:r>
          </w:p>
        </w:tc>
        <w:tc>
          <w:tcPr>
            <w:tcW w:w="713" w:type="dxa"/>
            <w:tcBorders>
              <w:top w:val="single" w:sz="4" w:space="0" w:color="auto"/>
              <w:left w:val="single" w:sz="4" w:space="0" w:color="auto"/>
              <w:bottom w:val="single" w:sz="4" w:space="0" w:color="auto"/>
              <w:right w:val="single" w:sz="4" w:space="0" w:color="auto"/>
            </w:tcBorders>
            <w:vAlign w:val="center"/>
          </w:tcPr>
          <w:p w14:paraId="12AE50B9" w14:textId="77777777" w:rsidR="0088328A" w:rsidRPr="007B3B3F" w:rsidRDefault="0088328A" w:rsidP="000D6475">
            <w:pPr>
              <w:spacing w:after="0" w:line="240" w:lineRule="auto"/>
              <w:ind w:firstLine="0"/>
              <w:rPr>
                <w:color w:val="000000"/>
                <w:sz w:val="20"/>
              </w:rPr>
            </w:pPr>
            <w:r w:rsidRPr="007B3B3F">
              <w:rPr>
                <w:color w:val="000000"/>
                <w:sz w:val="20"/>
              </w:rPr>
              <w:t>102,0</w:t>
            </w:r>
          </w:p>
        </w:tc>
        <w:tc>
          <w:tcPr>
            <w:tcW w:w="713" w:type="dxa"/>
            <w:tcBorders>
              <w:top w:val="single" w:sz="4" w:space="0" w:color="auto"/>
              <w:left w:val="single" w:sz="4" w:space="0" w:color="auto"/>
              <w:bottom w:val="single" w:sz="4" w:space="0" w:color="auto"/>
              <w:right w:val="single" w:sz="4" w:space="0" w:color="auto"/>
            </w:tcBorders>
            <w:vAlign w:val="center"/>
          </w:tcPr>
          <w:p w14:paraId="445B92C9" w14:textId="77777777" w:rsidR="0088328A" w:rsidRPr="007B3B3F" w:rsidRDefault="0088328A" w:rsidP="000D6475">
            <w:pPr>
              <w:spacing w:after="0" w:line="240" w:lineRule="auto"/>
              <w:ind w:firstLine="0"/>
              <w:rPr>
                <w:color w:val="000000"/>
                <w:sz w:val="20"/>
              </w:rPr>
            </w:pPr>
            <w:r w:rsidRPr="007B3B3F">
              <w:rPr>
                <w:color w:val="000000"/>
                <w:sz w:val="20"/>
              </w:rPr>
              <w:t>102,0</w:t>
            </w:r>
          </w:p>
        </w:tc>
      </w:tr>
      <w:tr w:rsidR="0088328A" w:rsidRPr="007B3B3F" w14:paraId="3C1B6B8C" w14:textId="77777777" w:rsidTr="000D6475">
        <w:trPr>
          <w:trHeight w:val="227"/>
          <w:jc w:val="center"/>
        </w:trPr>
        <w:tc>
          <w:tcPr>
            <w:tcW w:w="568" w:type="dxa"/>
            <w:vAlign w:val="center"/>
          </w:tcPr>
          <w:p w14:paraId="116BAB06" w14:textId="77777777" w:rsidR="0088328A" w:rsidRPr="007B3B3F" w:rsidRDefault="0088328A" w:rsidP="000D6475">
            <w:pPr>
              <w:spacing w:after="0" w:line="240" w:lineRule="auto"/>
              <w:ind w:firstLine="0"/>
              <w:jc w:val="center"/>
              <w:rPr>
                <w:color w:val="000000"/>
                <w:sz w:val="20"/>
              </w:rPr>
            </w:pPr>
            <w:r w:rsidRPr="007B3B3F">
              <w:rPr>
                <w:color w:val="000000"/>
                <w:sz w:val="20"/>
              </w:rPr>
              <w:t>3</w:t>
            </w:r>
          </w:p>
        </w:tc>
        <w:tc>
          <w:tcPr>
            <w:tcW w:w="2680" w:type="dxa"/>
            <w:vAlign w:val="center"/>
          </w:tcPr>
          <w:p w14:paraId="6A8CCED5" w14:textId="77777777" w:rsidR="0088328A" w:rsidRPr="007B3B3F" w:rsidRDefault="0088328A" w:rsidP="000D6475">
            <w:pPr>
              <w:spacing w:after="0" w:line="240" w:lineRule="auto"/>
              <w:ind w:firstLine="0"/>
              <w:rPr>
                <w:color w:val="000000"/>
                <w:sz w:val="20"/>
              </w:rPr>
            </w:pPr>
            <w:r w:rsidRPr="007B3B3F">
              <w:rPr>
                <w:color w:val="000000"/>
                <w:sz w:val="20"/>
              </w:rPr>
              <w:t>Индекс роста цены на мазут</w:t>
            </w:r>
          </w:p>
        </w:tc>
        <w:tc>
          <w:tcPr>
            <w:tcW w:w="736" w:type="dxa"/>
            <w:tcBorders>
              <w:top w:val="single" w:sz="4" w:space="0" w:color="auto"/>
              <w:left w:val="nil"/>
              <w:bottom w:val="single" w:sz="4" w:space="0" w:color="auto"/>
              <w:right w:val="single" w:sz="4" w:space="0" w:color="auto"/>
            </w:tcBorders>
            <w:shd w:val="clear" w:color="auto" w:fill="auto"/>
          </w:tcPr>
          <w:p w14:paraId="36E7B06C" w14:textId="77777777" w:rsidR="0088328A" w:rsidRPr="007B3B3F" w:rsidRDefault="0088328A" w:rsidP="000D6475">
            <w:pPr>
              <w:spacing w:after="0" w:line="240" w:lineRule="auto"/>
              <w:ind w:firstLine="0"/>
              <w:rPr>
                <w:color w:val="000000"/>
                <w:sz w:val="20"/>
              </w:rPr>
            </w:pPr>
            <w:r w:rsidRPr="007B3B3F">
              <w:rPr>
                <w:color w:val="000000"/>
                <w:sz w:val="20"/>
              </w:rPr>
              <w:t>105,3</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7168006A" w14:textId="77777777" w:rsidR="0088328A" w:rsidRPr="007B3B3F" w:rsidRDefault="0088328A" w:rsidP="000D6475">
            <w:pPr>
              <w:spacing w:after="0" w:line="240" w:lineRule="auto"/>
              <w:ind w:firstLine="0"/>
              <w:rPr>
                <w:color w:val="000000"/>
                <w:sz w:val="20"/>
              </w:rPr>
            </w:pPr>
            <w:r w:rsidRPr="007B3B3F">
              <w:rPr>
                <w:color w:val="000000"/>
                <w:sz w:val="20"/>
              </w:rPr>
              <w:t>101,9</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DE4D2E7" w14:textId="77777777" w:rsidR="0088328A" w:rsidRPr="007B3B3F" w:rsidRDefault="0088328A" w:rsidP="000D6475">
            <w:pPr>
              <w:spacing w:after="0" w:line="240" w:lineRule="auto"/>
              <w:ind w:firstLine="0"/>
              <w:rPr>
                <w:color w:val="000000"/>
                <w:sz w:val="20"/>
              </w:rPr>
            </w:pPr>
            <w:r w:rsidRPr="007B3B3F">
              <w:rPr>
                <w:color w:val="000000"/>
                <w:sz w:val="20"/>
              </w:rPr>
              <w:t>102,4</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E7BAD15" w14:textId="77777777" w:rsidR="0088328A" w:rsidRPr="007B3B3F" w:rsidRDefault="0088328A" w:rsidP="000D6475">
            <w:pPr>
              <w:spacing w:after="0" w:line="240" w:lineRule="auto"/>
              <w:ind w:firstLine="0"/>
              <w:rPr>
                <w:color w:val="000000"/>
                <w:sz w:val="20"/>
              </w:rPr>
            </w:pPr>
            <w:r w:rsidRPr="007B3B3F">
              <w:rPr>
                <w:color w:val="000000"/>
                <w:sz w:val="20"/>
              </w:rPr>
              <w:t>103,3</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9ABA4D8" w14:textId="77777777" w:rsidR="0088328A" w:rsidRPr="007B3B3F" w:rsidRDefault="0088328A" w:rsidP="000D6475">
            <w:pPr>
              <w:spacing w:after="0" w:line="240" w:lineRule="auto"/>
              <w:ind w:firstLine="0"/>
              <w:rPr>
                <w:color w:val="000000"/>
                <w:sz w:val="20"/>
              </w:rPr>
            </w:pPr>
            <w:r w:rsidRPr="007B3B3F">
              <w:rPr>
                <w:color w:val="000000"/>
                <w:sz w:val="20"/>
              </w:rPr>
              <w:t>103,5</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8DFBE60"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A971C6E"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22A5A3C" w14:textId="77777777" w:rsidR="0088328A" w:rsidRPr="007B3B3F" w:rsidRDefault="0088328A" w:rsidP="000D6475">
            <w:pPr>
              <w:spacing w:after="0" w:line="240" w:lineRule="auto"/>
              <w:ind w:firstLine="0"/>
              <w:rPr>
                <w:color w:val="000000"/>
                <w:sz w:val="20"/>
              </w:rPr>
            </w:pPr>
            <w:r w:rsidRPr="007B3B3F">
              <w:rPr>
                <w:color w:val="000000"/>
                <w:sz w:val="20"/>
              </w:rPr>
              <w:t>103,7</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DD4AB6F" w14:textId="77777777" w:rsidR="0088328A" w:rsidRPr="007B3B3F" w:rsidRDefault="0088328A" w:rsidP="000D6475">
            <w:pPr>
              <w:spacing w:after="0" w:line="240" w:lineRule="auto"/>
              <w:ind w:firstLine="0"/>
              <w:rPr>
                <w:color w:val="000000"/>
                <w:sz w:val="20"/>
              </w:rPr>
            </w:pPr>
            <w:r w:rsidRPr="007B3B3F">
              <w:rPr>
                <w:color w:val="000000"/>
                <w:sz w:val="20"/>
              </w:rPr>
              <w:t>103,7</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2C16990" w14:textId="77777777" w:rsidR="0088328A" w:rsidRPr="007B3B3F" w:rsidRDefault="0088328A" w:rsidP="000D6475">
            <w:pPr>
              <w:spacing w:after="0" w:line="240" w:lineRule="auto"/>
              <w:ind w:firstLine="0"/>
              <w:rPr>
                <w:color w:val="000000"/>
                <w:sz w:val="20"/>
              </w:rPr>
            </w:pPr>
            <w:r w:rsidRPr="007B3B3F">
              <w:rPr>
                <w:color w:val="000000"/>
                <w:sz w:val="20"/>
              </w:rPr>
              <w:t>103,5</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40FB818B" w14:textId="77777777" w:rsidR="0088328A" w:rsidRPr="007B3B3F" w:rsidRDefault="0088328A" w:rsidP="000D6475">
            <w:pPr>
              <w:spacing w:after="0" w:line="240" w:lineRule="auto"/>
              <w:ind w:firstLine="0"/>
              <w:rPr>
                <w:color w:val="000000"/>
                <w:sz w:val="20"/>
              </w:rPr>
            </w:pPr>
            <w:r w:rsidRPr="007B3B3F">
              <w:rPr>
                <w:color w:val="000000"/>
                <w:sz w:val="20"/>
              </w:rPr>
              <w:t>103,6</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BA58F3C" w14:textId="77777777" w:rsidR="0088328A" w:rsidRPr="007B3B3F" w:rsidRDefault="0088328A" w:rsidP="000D6475">
            <w:pPr>
              <w:spacing w:after="0" w:line="240" w:lineRule="auto"/>
              <w:ind w:firstLine="0"/>
              <w:rPr>
                <w:color w:val="000000"/>
                <w:sz w:val="20"/>
              </w:rPr>
            </w:pPr>
            <w:r w:rsidRPr="007B3B3F">
              <w:rPr>
                <w:color w:val="000000"/>
                <w:sz w:val="20"/>
              </w:rPr>
              <w:t>103,7</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6974AD30" w14:textId="77777777" w:rsidR="0088328A" w:rsidRPr="007B3B3F" w:rsidRDefault="0088328A" w:rsidP="000D6475">
            <w:pPr>
              <w:spacing w:after="0" w:line="240" w:lineRule="auto"/>
              <w:ind w:firstLine="0"/>
              <w:rPr>
                <w:color w:val="000000"/>
                <w:sz w:val="20"/>
              </w:rPr>
            </w:pPr>
            <w:r w:rsidRPr="007B3B3F">
              <w:rPr>
                <w:color w:val="000000"/>
                <w:sz w:val="20"/>
              </w:rPr>
              <w:t>103,4</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C24F3B6" w14:textId="77777777" w:rsidR="0088328A" w:rsidRPr="007B3B3F" w:rsidRDefault="0088328A" w:rsidP="000D6475">
            <w:pPr>
              <w:spacing w:after="0" w:line="240" w:lineRule="auto"/>
              <w:ind w:firstLine="0"/>
              <w:rPr>
                <w:color w:val="000000"/>
                <w:sz w:val="20"/>
              </w:rPr>
            </w:pPr>
            <w:r w:rsidRPr="007B3B3F">
              <w:rPr>
                <w:color w:val="000000"/>
                <w:sz w:val="20"/>
              </w:rPr>
              <w:t>103,4</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0A66ED2" w14:textId="77777777" w:rsidR="0088328A" w:rsidRPr="007B3B3F" w:rsidRDefault="0088328A" w:rsidP="000D6475">
            <w:pPr>
              <w:spacing w:after="0" w:line="240" w:lineRule="auto"/>
              <w:ind w:firstLine="0"/>
              <w:rPr>
                <w:color w:val="000000"/>
                <w:sz w:val="20"/>
              </w:rPr>
            </w:pPr>
            <w:r w:rsidRPr="007B3B3F">
              <w:rPr>
                <w:color w:val="000000"/>
                <w:sz w:val="20"/>
              </w:rPr>
              <w:t>103,5</w:t>
            </w:r>
          </w:p>
        </w:tc>
        <w:tc>
          <w:tcPr>
            <w:tcW w:w="713" w:type="dxa"/>
            <w:tcBorders>
              <w:top w:val="single" w:sz="4" w:space="0" w:color="auto"/>
              <w:left w:val="single" w:sz="4" w:space="0" w:color="auto"/>
              <w:bottom w:val="single" w:sz="4" w:space="0" w:color="auto"/>
              <w:right w:val="single" w:sz="4" w:space="0" w:color="auto"/>
            </w:tcBorders>
          </w:tcPr>
          <w:p w14:paraId="3BF66919" w14:textId="77777777" w:rsidR="0088328A" w:rsidRPr="007B3B3F" w:rsidRDefault="0088328A" w:rsidP="000D6475">
            <w:pPr>
              <w:spacing w:after="0" w:line="240" w:lineRule="auto"/>
              <w:ind w:firstLine="0"/>
              <w:rPr>
                <w:color w:val="000000"/>
                <w:sz w:val="20"/>
              </w:rPr>
            </w:pPr>
            <w:r w:rsidRPr="007B3B3F">
              <w:rPr>
                <w:color w:val="000000"/>
                <w:sz w:val="20"/>
              </w:rPr>
              <w:t>103,5</w:t>
            </w:r>
          </w:p>
        </w:tc>
        <w:tc>
          <w:tcPr>
            <w:tcW w:w="713" w:type="dxa"/>
            <w:tcBorders>
              <w:top w:val="single" w:sz="4" w:space="0" w:color="auto"/>
              <w:left w:val="single" w:sz="4" w:space="0" w:color="auto"/>
              <w:bottom w:val="single" w:sz="4" w:space="0" w:color="auto"/>
              <w:right w:val="single" w:sz="4" w:space="0" w:color="auto"/>
            </w:tcBorders>
          </w:tcPr>
          <w:p w14:paraId="772AB2D4" w14:textId="77777777" w:rsidR="0088328A" w:rsidRPr="007B3B3F" w:rsidRDefault="0088328A" w:rsidP="000D6475">
            <w:pPr>
              <w:spacing w:after="0" w:line="240" w:lineRule="auto"/>
              <w:ind w:firstLine="0"/>
              <w:rPr>
                <w:color w:val="000000"/>
                <w:sz w:val="20"/>
              </w:rPr>
            </w:pPr>
            <w:r w:rsidRPr="007B3B3F">
              <w:rPr>
                <w:color w:val="000000"/>
                <w:sz w:val="20"/>
              </w:rPr>
              <w:t>103,5</w:t>
            </w:r>
          </w:p>
        </w:tc>
      </w:tr>
      <w:tr w:rsidR="0088328A" w:rsidRPr="007B3B3F" w14:paraId="027247C5" w14:textId="77777777" w:rsidTr="000D6475">
        <w:trPr>
          <w:trHeight w:val="227"/>
          <w:jc w:val="center"/>
        </w:trPr>
        <w:tc>
          <w:tcPr>
            <w:tcW w:w="568" w:type="dxa"/>
            <w:vAlign w:val="center"/>
          </w:tcPr>
          <w:p w14:paraId="02F9AF82" w14:textId="77777777" w:rsidR="0088328A" w:rsidRPr="007B3B3F" w:rsidRDefault="0088328A" w:rsidP="000D6475">
            <w:pPr>
              <w:spacing w:after="0" w:line="240" w:lineRule="auto"/>
              <w:ind w:firstLine="0"/>
              <w:jc w:val="center"/>
              <w:rPr>
                <w:color w:val="000000"/>
                <w:sz w:val="20"/>
              </w:rPr>
            </w:pPr>
            <w:r w:rsidRPr="007B3B3F">
              <w:rPr>
                <w:color w:val="000000"/>
                <w:sz w:val="20"/>
              </w:rPr>
              <w:t>4</w:t>
            </w:r>
          </w:p>
        </w:tc>
        <w:tc>
          <w:tcPr>
            <w:tcW w:w="2680" w:type="dxa"/>
            <w:vAlign w:val="center"/>
          </w:tcPr>
          <w:p w14:paraId="3FCEB2F1" w14:textId="77777777" w:rsidR="0088328A" w:rsidRPr="007B3B3F" w:rsidRDefault="0088328A" w:rsidP="000D6475">
            <w:pPr>
              <w:spacing w:after="0" w:line="240" w:lineRule="auto"/>
              <w:ind w:firstLine="0"/>
              <w:rPr>
                <w:color w:val="000000"/>
                <w:sz w:val="20"/>
              </w:rPr>
            </w:pPr>
            <w:r w:rsidRPr="007B3B3F">
              <w:rPr>
                <w:color w:val="000000"/>
                <w:sz w:val="20"/>
              </w:rPr>
              <w:t>Индекс роста цены на электроэнергию (для всех категорий потребителей, за исключением населения)</w:t>
            </w:r>
          </w:p>
        </w:tc>
        <w:tc>
          <w:tcPr>
            <w:tcW w:w="736" w:type="dxa"/>
            <w:tcBorders>
              <w:top w:val="single" w:sz="4" w:space="0" w:color="auto"/>
              <w:left w:val="nil"/>
              <w:bottom w:val="single" w:sz="4" w:space="0" w:color="auto"/>
              <w:right w:val="single" w:sz="4" w:space="0" w:color="auto"/>
            </w:tcBorders>
            <w:shd w:val="clear" w:color="auto" w:fill="auto"/>
            <w:vAlign w:val="center"/>
          </w:tcPr>
          <w:p w14:paraId="77B3A18A" w14:textId="77777777" w:rsidR="0088328A" w:rsidRPr="007B3B3F" w:rsidRDefault="0088328A" w:rsidP="000D6475">
            <w:pPr>
              <w:spacing w:after="0" w:line="240" w:lineRule="auto"/>
              <w:ind w:firstLine="0"/>
              <w:rPr>
                <w:color w:val="000000"/>
                <w:sz w:val="20"/>
              </w:rPr>
            </w:pPr>
            <w:r w:rsidRPr="007B3B3F">
              <w:rPr>
                <w:color w:val="000000"/>
                <w:sz w:val="20"/>
              </w:rPr>
              <w:t>106,1</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4921BF" w14:textId="77777777" w:rsidR="0088328A" w:rsidRPr="007B3B3F" w:rsidRDefault="0088328A" w:rsidP="000D6475">
            <w:pPr>
              <w:spacing w:after="0" w:line="240" w:lineRule="auto"/>
              <w:ind w:firstLine="0"/>
              <w:rPr>
                <w:color w:val="000000"/>
                <w:sz w:val="20"/>
              </w:rPr>
            </w:pPr>
            <w:r w:rsidRPr="007B3B3F">
              <w:rPr>
                <w:color w:val="000000"/>
                <w:sz w:val="20"/>
              </w:rPr>
              <w:t>104,2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DA0648B"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D3DFF42"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E769437"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20EAF5"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7E27ED7"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728BCAC"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DADFA9"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7C333AE"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6A27984"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21CBEF4"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3D6762D"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5806687"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69EA1C23"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13" w:type="dxa"/>
            <w:tcBorders>
              <w:top w:val="single" w:sz="4" w:space="0" w:color="auto"/>
              <w:left w:val="single" w:sz="4" w:space="0" w:color="auto"/>
              <w:bottom w:val="single" w:sz="4" w:space="0" w:color="auto"/>
              <w:right w:val="single" w:sz="4" w:space="0" w:color="auto"/>
            </w:tcBorders>
            <w:vAlign w:val="center"/>
          </w:tcPr>
          <w:p w14:paraId="55465569"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13" w:type="dxa"/>
            <w:tcBorders>
              <w:top w:val="single" w:sz="4" w:space="0" w:color="auto"/>
              <w:left w:val="single" w:sz="4" w:space="0" w:color="auto"/>
              <w:bottom w:val="single" w:sz="4" w:space="0" w:color="auto"/>
              <w:right w:val="single" w:sz="4" w:space="0" w:color="auto"/>
            </w:tcBorders>
            <w:vAlign w:val="center"/>
          </w:tcPr>
          <w:p w14:paraId="0647902A" w14:textId="77777777" w:rsidR="0088328A" w:rsidRPr="007B3B3F" w:rsidRDefault="0088328A" w:rsidP="000D6475">
            <w:pPr>
              <w:spacing w:after="0" w:line="240" w:lineRule="auto"/>
              <w:ind w:firstLine="0"/>
              <w:rPr>
                <w:color w:val="000000"/>
                <w:sz w:val="20"/>
              </w:rPr>
            </w:pPr>
            <w:r w:rsidRPr="007B3B3F">
              <w:rPr>
                <w:color w:val="000000"/>
                <w:sz w:val="20"/>
              </w:rPr>
              <w:t>103,9</w:t>
            </w:r>
          </w:p>
        </w:tc>
      </w:tr>
      <w:tr w:rsidR="0088328A" w:rsidRPr="007B3B3F" w14:paraId="033CC347" w14:textId="77777777" w:rsidTr="000D6475">
        <w:trPr>
          <w:trHeight w:val="227"/>
          <w:jc w:val="center"/>
        </w:trPr>
        <w:tc>
          <w:tcPr>
            <w:tcW w:w="568" w:type="dxa"/>
            <w:vAlign w:val="center"/>
          </w:tcPr>
          <w:p w14:paraId="7537FFFE" w14:textId="77777777" w:rsidR="0088328A" w:rsidRPr="007B3B3F" w:rsidRDefault="0088328A" w:rsidP="000D6475">
            <w:pPr>
              <w:spacing w:after="0" w:line="240" w:lineRule="auto"/>
              <w:ind w:firstLine="0"/>
              <w:jc w:val="center"/>
              <w:rPr>
                <w:color w:val="000000"/>
                <w:sz w:val="20"/>
              </w:rPr>
            </w:pPr>
            <w:r w:rsidRPr="007B3B3F">
              <w:rPr>
                <w:color w:val="000000"/>
                <w:sz w:val="20"/>
              </w:rPr>
              <w:t>5</w:t>
            </w:r>
          </w:p>
        </w:tc>
        <w:tc>
          <w:tcPr>
            <w:tcW w:w="2680" w:type="dxa"/>
            <w:vAlign w:val="center"/>
          </w:tcPr>
          <w:p w14:paraId="0064B2A8" w14:textId="77777777" w:rsidR="0088328A" w:rsidRPr="007B3B3F" w:rsidRDefault="0088328A" w:rsidP="000D6475">
            <w:pPr>
              <w:spacing w:after="0" w:line="240" w:lineRule="auto"/>
              <w:ind w:firstLine="0"/>
              <w:rPr>
                <w:color w:val="000000"/>
                <w:sz w:val="20"/>
              </w:rPr>
            </w:pPr>
            <w:r w:rsidRPr="007B3B3F">
              <w:rPr>
                <w:color w:val="000000"/>
                <w:sz w:val="20"/>
              </w:rPr>
              <w:t>Индекс роста цены на услуги водоснабжения/водоотведения</w:t>
            </w:r>
          </w:p>
        </w:tc>
        <w:tc>
          <w:tcPr>
            <w:tcW w:w="736" w:type="dxa"/>
            <w:tcBorders>
              <w:top w:val="single" w:sz="4" w:space="0" w:color="auto"/>
              <w:left w:val="nil"/>
              <w:bottom w:val="single" w:sz="4" w:space="0" w:color="auto"/>
              <w:right w:val="single" w:sz="4" w:space="0" w:color="auto"/>
            </w:tcBorders>
            <w:shd w:val="clear" w:color="auto" w:fill="auto"/>
            <w:vAlign w:val="center"/>
          </w:tcPr>
          <w:p w14:paraId="3226997E" w14:textId="77777777" w:rsidR="0088328A" w:rsidRPr="007B3B3F" w:rsidRDefault="0088328A" w:rsidP="000D6475">
            <w:pPr>
              <w:spacing w:after="0" w:line="240" w:lineRule="auto"/>
              <w:ind w:firstLine="0"/>
              <w:rPr>
                <w:color w:val="000000"/>
                <w:sz w:val="20"/>
              </w:rPr>
            </w:pPr>
            <w:r w:rsidRPr="007B3B3F">
              <w:rPr>
                <w:color w:val="000000"/>
                <w:sz w:val="20"/>
              </w:rPr>
              <w:t>104,9</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DDB550A"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5A0F77"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4100FDD"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73D5DA3"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83E1393"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081D4AF"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FC8EEBA"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A7B3567"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3BC9679"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4E56292"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F0340DF"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ADC8FF0"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A8ADDB9"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C690602"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13" w:type="dxa"/>
            <w:tcBorders>
              <w:top w:val="single" w:sz="4" w:space="0" w:color="auto"/>
              <w:left w:val="single" w:sz="4" w:space="0" w:color="auto"/>
              <w:bottom w:val="single" w:sz="4" w:space="0" w:color="auto"/>
              <w:right w:val="single" w:sz="4" w:space="0" w:color="auto"/>
            </w:tcBorders>
            <w:vAlign w:val="center"/>
          </w:tcPr>
          <w:p w14:paraId="241841B0"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13" w:type="dxa"/>
            <w:tcBorders>
              <w:top w:val="single" w:sz="4" w:space="0" w:color="auto"/>
              <w:left w:val="single" w:sz="4" w:space="0" w:color="auto"/>
              <w:bottom w:val="single" w:sz="4" w:space="0" w:color="auto"/>
              <w:right w:val="single" w:sz="4" w:space="0" w:color="auto"/>
            </w:tcBorders>
            <w:vAlign w:val="center"/>
          </w:tcPr>
          <w:p w14:paraId="519CB0F0" w14:textId="77777777" w:rsidR="0088328A" w:rsidRPr="007B3B3F" w:rsidRDefault="0088328A" w:rsidP="000D6475">
            <w:pPr>
              <w:spacing w:after="0" w:line="240" w:lineRule="auto"/>
              <w:ind w:firstLine="0"/>
              <w:rPr>
                <w:color w:val="000000"/>
                <w:sz w:val="20"/>
              </w:rPr>
            </w:pPr>
            <w:r w:rsidRPr="007B3B3F">
              <w:rPr>
                <w:color w:val="000000"/>
                <w:sz w:val="20"/>
              </w:rPr>
              <w:t>104,0</w:t>
            </w:r>
          </w:p>
        </w:tc>
      </w:tr>
      <w:tr w:rsidR="0088328A" w:rsidRPr="007B3B3F" w14:paraId="1698397F" w14:textId="77777777" w:rsidTr="000D6475">
        <w:trPr>
          <w:trHeight w:val="227"/>
          <w:jc w:val="center"/>
        </w:trPr>
        <w:tc>
          <w:tcPr>
            <w:tcW w:w="568" w:type="dxa"/>
            <w:vAlign w:val="center"/>
          </w:tcPr>
          <w:p w14:paraId="4D1C3756" w14:textId="77777777" w:rsidR="0088328A" w:rsidRPr="007B3B3F" w:rsidRDefault="0088328A" w:rsidP="000D6475">
            <w:pPr>
              <w:spacing w:after="0" w:line="240" w:lineRule="auto"/>
              <w:ind w:firstLine="0"/>
              <w:jc w:val="center"/>
              <w:rPr>
                <w:color w:val="000000"/>
                <w:sz w:val="20"/>
              </w:rPr>
            </w:pPr>
            <w:r w:rsidRPr="007B3B3F">
              <w:rPr>
                <w:color w:val="000000"/>
                <w:sz w:val="20"/>
              </w:rPr>
              <w:t>6</w:t>
            </w:r>
          </w:p>
        </w:tc>
        <w:tc>
          <w:tcPr>
            <w:tcW w:w="2680" w:type="dxa"/>
            <w:vAlign w:val="center"/>
          </w:tcPr>
          <w:p w14:paraId="4E83AF17" w14:textId="77777777" w:rsidR="0088328A" w:rsidRPr="007B3B3F" w:rsidRDefault="0088328A" w:rsidP="000D6475">
            <w:pPr>
              <w:spacing w:after="0" w:line="240" w:lineRule="auto"/>
              <w:ind w:firstLine="0"/>
              <w:rPr>
                <w:color w:val="000000"/>
                <w:sz w:val="20"/>
              </w:rPr>
            </w:pPr>
            <w:r w:rsidRPr="007B3B3F">
              <w:rPr>
                <w:color w:val="000000"/>
                <w:sz w:val="20"/>
              </w:rPr>
              <w:t>Индекс роста цены на услуги теплоснабжения</w:t>
            </w:r>
          </w:p>
        </w:tc>
        <w:tc>
          <w:tcPr>
            <w:tcW w:w="736" w:type="dxa"/>
            <w:tcBorders>
              <w:top w:val="single" w:sz="4" w:space="0" w:color="auto"/>
            </w:tcBorders>
            <w:vAlign w:val="center"/>
          </w:tcPr>
          <w:p w14:paraId="2CE0F5D3" w14:textId="77777777" w:rsidR="0088328A" w:rsidRPr="007B3B3F" w:rsidRDefault="0088328A" w:rsidP="000D6475">
            <w:pPr>
              <w:spacing w:after="0" w:line="240" w:lineRule="auto"/>
              <w:ind w:firstLine="0"/>
              <w:rPr>
                <w:color w:val="000000"/>
                <w:sz w:val="20"/>
              </w:rPr>
            </w:pPr>
            <w:r w:rsidRPr="007B3B3F">
              <w:rPr>
                <w:color w:val="000000"/>
                <w:sz w:val="20"/>
              </w:rPr>
              <w:t>106,1</w:t>
            </w:r>
          </w:p>
        </w:tc>
        <w:tc>
          <w:tcPr>
            <w:tcW w:w="737" w:type="dxa"/>
            <w:tcBorders>
              <w:top w:val="single" w:sz="4" w:space="0" w:color="auto"/>
            </w:tcBorders>
            <w:vAlign w:val="center"/>
          </w:tcPr>
          <w:p w14:paraId="4D436BC7" w14:textId="77777777" w:rsidR="0088328A" w:rsidRPr="007B3B3F" w:rsidRDefault="0088328A" w:rsidP="000D6475">
            <w:pPr>
              <w:spacing w:after="0" w:line="240" w:lineRule="auto"/>
              <w:ind w:firstLine="0"/>
              <w:rPr>
                <w:color w:val="000000"/>
                <w:sz w:val="20"/>
              </w:rPr>
            </w:pPr>
            <w:r w:rsidRPr="007B3B3F">
              <w:rPr>
                <w:color w:val="000000"/>
                <w:sz w:val="20"/>
              </w:rPr>
              <w:t>104,2</w:t>
            </w:r>
          </w:p>
        </w:tc>
        <w:tc>
          <w:tcPr>
            <w:tcW w:w="737" w:type="dxa"/>
            <w:tcBorders>
              <w:top w:val="single" w:sz="4" w:space="0" w:color="auto"/>
            </w:tcBorders>
            <w:vAlign w:val="center"/>
          </w:tcPr>
          <w:p w14:paraId="2E8AA01D"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tcBorders>
            <w:vAlign w:val="center"/>
          </w:tcPr>
          <w:p w14:paraId="172D44D1"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tcBorders>
            <w:vAlign w:val="center"/>
          </w:tcPr>
          <w:p w14:paraId="3EB5B5F5"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tcBorders>
            <w:vAlign w:val="center"/>
          </w:tcPr>
          <w:p w14:paraId="5C123C0A"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tcBorders>
            <w:vAlign w:val="center"/>
          </w:tcPr>
          <w:p w14:paraId="429622C6"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tcBorders>
            <w:vAlign w:val="center"/>
          </w:tcPr>
          <w:p w14:paraId="14C0E94A" w14:textId="77777777" w:rsidR="0088328A" w:rsidRPr="007B3B3F" w:rsidRDefault="0088328A" w:rsidP="000D6475">
            <w:pPr>
              <w:spacing w:after="0" w:line="240" w:lineRule="auto"/>
              <w:ind w:firstLine="0"/>
              <w:rPr>
                <w:color w:val="000000"/>
                <w:sz w:val="20"/>
              </w:rPr>
            </w:pPr>
            <w:r w:rsidRPr="007B3B3F">
              <w:rPr>
                <w:color w:val="000000"/>
                <w:sz w:val="20"/>
              </w:rPr>
              <w:t>104,0</w:t>
            </w:r>
          </w:p>
        </w:tc>
        <w:tc>
          <w:tcPr>
            <w:tcW w:w="737" w:type="dxa"/>
            <w:tcBorders>
              <w:top w:val="single" w:sz="4" w:space="0" w:color="auto"/>
            </w:tcBorders>
            <w:vAlign w:val="center"/>
          </w:tcPr>
          <w:p w14:paraId="47C269D0"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tcBorders>
            <w:vAlign w:val="center"/>
          </w:tcPr>
          <w:p w14:paraId="086237AB"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tcBorders>
            <w:vAlign w:val="center"/>
          </w:tcPr>
          <w:p w14:paraId="3AFE4C33"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tcBorders>
            <w:vAlign w:val="center"/>
          </w:tcPr>
          <w:p w14:paraId="48BE1964"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tcBorders>
            <w:vAlign w:val="center"/>
          </w:tcPr>
          <w:p w14:paraId="3FE0FB80"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37" w:type="dxa"/>
            <w:tcBorders>
              <w:top w:val="single" w:sz="4" w:space="0" w:color="auto"/>
            </w:tcBorders>
            <w:vAlign w:val="center"/>
          </w:tcPr>
          <w:p w14:paraId="351D461A"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13" w:type="dxa"/>
            <w:tcBorders>
              <w:top w:val="single" w:sz="4" w:space="0" w:color="auto"/>
            </w:tcBorders>
            <w:vAlign w:val="center"/>
          </w:tcPr>
          <w:p w14:paraId="3F171CCD"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13" w:type="dxa"/>
            <w:tcBorders>
              <w:top w:val="single" w:sz="4" w:space="0" w:color="auto"/>
            </w:tcBorders>
            <w:vAlign w:val="center"/>
          </w:tcPr>
          <w:p w14:paraId="74B8B7A4" w14:textId="77777777" w:rsidR="0088328A" w:rsidRPr="007B3B3F" w:rsidRDefault="0088328A" w:rsidP="000D6475">
            <w:pPr>
              <w:spacing w:after="0" w:line="240" w:lineRule="auto"/>
              <w:ind w:firstLine="0"/>
              <w:rPr>
                <w:color w:val="000000"/>
                <w:sz w:val="20"/>
              </w:rPr>
            </w:pPr>
            <w:r w:rsidRPr="007B3B3F">
              <w:rPr>
                <w:color w:val="000000"/>
                <w:sz w:val="20"/>
              </w:rPr>
              <w:t>103,9</w:t>
            </w:r>
          </w:p>
        </w:tc>
        <w:tc>
          <w:tcPr>
            <w:tcW w:w="713" w:type="dxa"/>
            <w:tcBorders>
              <w:top w:val="single" w:sz="4" w:space="0" w:color="auto"/>
            </w:tcBorders>
            <w:vAlign w:val="center"/>
          </w:tcPr>
          <w:p w14:paraId="6D6A003E" w14:textId="77777777" w:rsidR="0088328A" w:rsidRPr="007B3B3F" w:rsidRDefault="0088328A" w:rsidP="000D6475">
            <w:pPr>
              <w:spacing w:after="0" w:line="240" w:lineRule="auto"/>
              <w:ind w:firstLine="0"/>
              <w:rPr>
                <w:color w:val="000000"/>
                <w:sz w:val="20"/>
              </w:rPr>
            </w:pPr>
            <w:r w:rsidRPr="007B3B3F">
              <w:rPr>
                <w:color w:val="000000"/>
                <w:sz w:val="20"/>
              </w:rPr>
              <w:t>103,9</w:t>
            </w:r>
          </w:p>
        </w:tc>
      </w:tr>
    </w:tbl>
    <w:p w14:paraId="53C23E3E" w14:textId="77777777" w:rsidR="00A02CBD" w:rsidRPr="007B3B3F" w:rsidRDefault="00A02CBD" w:rsidP="00A02CBD">
      <w:pPr>
        <w:pStyle w:val="000"/>
      </w:pPr>
    </w:p>
    <w:p w14:paraId="5DDAA02C" w14:textId="77777777" w:rsidR="00A02CBD" w:rsidRPr="007B3B3F" w:rsidRDefault="00A02CBD" w:rsidP="00A02CBD">
      <w:pPr>
        <w:pStyle w:val="000"/>
      </w:pPr>
    </w:p>
    <w:p w14:paraId="273F950C" w14:textId="77777777" w:rsidR="00A02CBD" w:rsidRPr="007B3B3F" w:rsidRDefault="00A02CBD" w:rsidP="00A02CBD">
      <w:pPr>
        <w:pStyle w:val="000"/>
      </w:pPr>
    </w:p>
    <w:p w14:paraId="4D45B7C3" w14:textId="77777777" w:rsidR="00A02CBD" w:rsidRPr="007B3B3F" w:rsidRDefault="00A02CBD" w:rsidP="00A02CBD">
      <w:pPr>
        <w:pStyle w:val="000"/>
      </w:pPr>
    </w:p>
    <w:p w14:paraId="32D9B231" w14:textId="77777777" w:rsidR="0088328A" w:rsidRPr="007B3B3F" w:rsidRDefault="0088328A" w:rsidP="000D6475">
      <w:pPr>
        <w:pStyle w:val="af5"/>
        <w:spacing w:after="0"/>
        <w:ind w:firstLine="0"/>
        <w:rPr>
          <w:b w:val="0"/>
          <w:color w:val="auto"/>
          <w:sz w:val="24"/>
          <w:szCs w:val="24"/>
        </w:rPr>
      </w:pPr>
      <w:bookmarkStart w:id="113" w:name="_Toc22531570"/>
      <w:r w:rsidRPr="007B3B3F">
        <w:rPr>
          <w:color w:val="auto"/>
          <w:sz w:val="24"/>
          <w:szCs w:val="24"/>
        </w:rPr>
        <w:lastRenderedPageBreak/>
        <w:t xml:space="preserve">Таблица </w:t>
      </w:r>
      <w:r w:rsidRPr="007B3B3F">
        <w:rPr>
          <w:color w:val="auto"/>
          <w:sz w:val="24"/>
          <w:szCs w:val="24"/>
        </w:rPr>
        <w:fldChar w:fldCharType="begin"/>
      </w:r>
      <w:r w:rsidRPr="007B3B3F">
        <w:rPr>
          <w:color w:val="auto"/>
          <w:sz w:val="24"/>
          <w:szCs w:val="24"/>
        </w:rPr>
        <w:instrText xml:space="preserve"> STYLEREF 1 \s </w:instrText>
      </w:r>
      <w:r w:rsidRPr="007B3B3F">
        <w:rPr>
          <w:color w:val="auto"/>
          <w:sz w:val="24"/>
          <w:szCs w:val="24"/>
        </w:rPr>
        <w:fldChar w:fldCharType="separate"/>
      </w:r>
      <w:r w:rsidR="007B3B3F" w:rsidRPr="007B3B3F">
        <w:rPr>
          <w:noProof/>
          <w:color w:val="auto"/>
          <w:sz w:val="24"/>
          <w:szCs w:val="24"/>
        </w:rPr>
        <w:t>9</w:t>
      </w:r>
      <w:r w:rsidRPr="007B3B3F">
        <w:rPr>
          <w:noProof/>
          <w:color w:val="auto"/>
          <w:sz w:val="24"/>
          <w:szCs w:val="24"/>
        </w:rPr>
        <w:fldChar w:fldCharType="end"/>
      </w:r>
      <w:r w:rsidRPr="007B3B3F">
        <w:rPr>
          <w:color w:val="auto"/>
          <w:sz w:val="24"/>
          <w:szCs w:val="24"/>
        </w:rPr>
        <w:t>.</w:t>
      </w:r>
      <w:r w:rsidRPr="007B3B3F">
        <w:rPr>
          <w:color w:val="auto"/>
          <w:sz w:val="24"/>
          <w:szCs w:val="24"/>
        </w:rPr>
        <w:fldChar w:fldCharType="begin"/>
      </w:r>
      <w:r w:rsidRPr="007B3B3F">
        <w:rPr>
          <w:color w:val="auto"/>
          <w:sz w:val="24"/>
          <w:szCs w:val="24"/>
        </w:rPr>
        <w:instrText xml:space="preserve"> SEQ Таблица \* ARABIC \s 1 </w:instrText>
      </w:r>
      <w:r w:rsidRPr="007B3B3F">
        <w:rPr>
          <w:color w:val="auto"/>
          <w:sz w:val="24"/>
          <w:szCs w:val="24"/>
        </w:rPr>
        <w:fldChar w:fldCharType="separate"/>
      </w:r>
      <w:r w:rsidR="007B3B3F" w:rsidRPr="007B3B3F">
        <w:rPr>
          <w:noProof/>
          <w:color w:val="auto"/>
          <w:sz w:val="24"/>
          <w:szCs w:val="24"/>
        </w:rPr>
        <w:t>5</w:t>
      </w:r>
      <w:r w:rsidRPr="007B3B3F">
        <w:rPr>
          <w:noProof/>
          <w:color w:val="auto"/>
          <w:sz w:val="24"/>
          <w:szCs w:val="24"/>
        </w:rPr>
        <w:fldChar w:fldCharType="end"/>
      </w:r>
      <w:r w:rsidRPr="007B3B3F">
        <w:rPr>
          <w:color w:val="auto"/>
          <w:sz w:val="24"/>
          <w:szCs w:val="24"/>
        </w:rPr>
        <w:t xml:space="preserve"> – </w:t>
      </w:r>
      <w:r w:rsidRPr="007B3B3F">
        <w:rPr>
          <w:b w:val="0"/>
          <w:color w:val="auto"/>
          <w:sz w:val="24"/>
          <w:szCs w:val="24"/>
        </w:rPr>
        <w:t>Объёмы инвестиций на реализацию мероприятия схемы теплоснабжения в ценах соответствующего года реализации мероприятий</w:t>
      </w:r>
      <w:bookmarkEnd w:id="110"/>
      <w:bookmarkEnd w:id="113"/>
    </w:p>
    <w:tbl>
      <w:tblPr>
        <w:tblW w:w="15686" w:type="dxa"/>
        <w:tblInd w:w="-459" w:type="dxa"/>
        <w:tblLook w:val="04A0" w:firstRow="1" w:lastRow="0" w:firstColumn="1" w:lastColumn="0" w:noHBand="0" w:noVBand="1"/>
      </w:tblPr>
      <w:tblGrid>
        <w:gridCol w:w="474"/>
        <w:gridCol w:w="5905"/>
        <w:gridCol w:w="1511"/>
        <w:gridCol w:w="850"/>
        <w:gridCol w:w="900"/>
        <w:gridCol w:w="900"/>
        <w:gridCol w:w="900"/>
        <w:gridCol w:w="900"/>
        <w:gridCol w:w="1078"/>
        <w:gridCol w:w="1134"/>
        <w:gridCol w:w="1134"/>
      </w:tblGrid>
      <w:tr w:rsidR="00A02CBD" w:rsidRPr="007B3B3F" w14:paraId="6A026981" w14:textId="77777777" w:rsidTr="00A02CBD">
        <w:trPr>
          <w:trHeight w:val="255"/>
        </w:trPr>
        <w:tc>
          <w:tcPr>
            <w:tcW w:w="47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B4C2AE"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 п/п</w:t>
            </w:r>
          </w:p>
        </w:tc>
        <w:tc>
          <w:tcPr>
            <w:tcW w:w="590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9D5656"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Наименование мероприятия</w:t>
            </w:r>
          </w:p>
        </w:tc>
        <w:tc>
          <w:tcPr>
            <w:tcW w:w="151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062C3C"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Зона действия источника ТЭ</w:t>
            </w:r>
          </w:p>
        </w:tc>
        <w:tc>
          <w:tcPr>
            <w:tcW w:w="7796"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6DBD189"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Период реализации мероприятия, тыс. руб</w:t>
            </w:r>
          </w:p>
        </w:tc>
      </w:tr>
      <w:tr w:rsidR="00A02CBD" w:rsidRPr="007B3B3F" w14:paraId="433243C2" w14:textId="77777777" w:rsidTr="00A02CBD">
        <w:trPr>
          <w:trHeight w:val="270"/>
        </w:trPr>
        <w:tc>
          <w:tcPr>
            <w:tcW w:w="47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967A10"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590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D5AFDA"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151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C7F15F" w14:textId="77777777" w:rsidR="00A02CBD" w:rsidRPr="007B3B3F" w:rsidRDefault="00A02CBD" w:rsidP="001500AB">
            <w:pPr>
              <w:spacing w:after="0" w:line="240" w:lineRule="auto"/>
              <w:ind w:firstLine="0"/>
              <w:jc w:val="left"/>
              <w:rPr>
                <w:rFonts w:eastAsia="Times New Roman"/>
                <w:b/>
                <w:bCs/>
                <w:sz w:val="18"/>
                <w:szCs w:val="18"/>
                <w:lang w:eastAsia="ru-RU"/>
              </w:rPr>
            </w:pPr>
          </w:p>
        </w:tc>
        <w:tc>
          <w:tcPr>
            <w:tcW w:w="850" w:type="dxa"/>
            <w:tcBorders>
              <w:top w:val="nil"/>
              <w:left w:val="nil"/>
              <w:bottom w:val="nil"/>
              <w:right w:val="single" w:sz="4" w:space="0" w:color="auto"/>
            </w:tcBorders>
            <w:shd w:val="clear" w:color="auto" w:fill="DAEEF3" w:themeFill="accent5" w:themeFillTint="33"/>
            <w:vAlign w:val="center"/>
            <w:hideMark/>
          </w:tcPr>
          <w:p w14:paraId="2D83A5AD"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w:t>
            </w:r>
          </w:p>
        </w:tc>
        <w:tc>
          <w:tcPr>
            <w:tcW w:w="900" w:type="dxa"/>
            <w:tcBorders>
              <w:top w:val="nil"/>
              <w:left w:val="nil"/>
              <w:bottom w:val="nil"/>
              <w:right w:val="single" w:sz="4" w:space="0" w:color="auto"/>
            </w:tcBorders>
            <w:shd w:val="clear" w:color="auto" w:fill="DAEEF3" w:themeFill="accent5" w:themeFillTint="33"/>
            <w:vAlign w:val="center"/>
            <w:hideMark/>
          </w:tcPr>
          <w:p w14:paraId="2E77A15C"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2020</w:t>
            </w:r>
          </w:p>
        </w:tc>
        <w:tc>
          <w:tcPr>
            <w:tcW w:w="900" w:type="dxa"/>
            <w:tcBorders>
              <w:top w:val="nil"/>
              <w:left w:val="nil"/>
              <w:bottom w:val="nil"/>
              <w:right w:val="single" w:sz="4" w:space="0" w:color="auto"/>
            </w:tcBorders>
            <w:shd w:val="clear" w:color="auto" w:fill="DAEEF3" w:themeFill="accent5" w:themeFillTint="33"/>
            <w:vAlign w:val="center"/>
            <w:hideMark/>
          </w:tcPr>
          <w:p w14:paraId="3E761326"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2021</w:t>
            </w:r>
          </w:p>
        </w:tc>
        <w:tc>
          <w:tcPr>
            <w:tcW w:w="900" w:type="dxa"/>
            <w:tcBorders>
              <w:top w:val="nil"/>
              <w:left w:val="nil"/>
              <w:bottom w:val="nil"/>
              <w:right w:val="single" w:sz="4" w:space="0" w:color="auto"/>
            </w:tcBorders>
            <w:shd w:val="clear" w:color="auto" w:fill="DAEEF3" w:themeFill="accent5" w:themeFillTint="33"/>
            <w:vAlign w:val="center"/>
            <w:hideMark/>
          </w:tcPr>
          <w:p w14:paraId="52C972A5"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2022</w:t>
            </w:r>
          </w:p>
        </w:tc>
        <w:tc>
          <w:tcPr>
            <w:tcW w:w="900" w:type="dxa"/>
            <w:tcBorders>
              <w:top w:val="nil"/>
              <w:left w:val="nil"/>
              <w:bottom w:val="nil"/>
              <w:right w:val="single" w:sz="4" w:space="0" w:color="auto"/>
            </w:tcBorders>
            <w:shd w:val="clear" w:color="auto" w:fill="DAEEF3" w:themeFill="accent5" w:themeFillTint="33"/>
            <w:vAlign w:val="center"/>
            <w:hideMark/>
          </w:tcPr>
          <w:p w14:paraId="153FF59E"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2023</w:t>
            </w:r>
          </w:p>
        </w:tc>
        <w:tc>
          <w:tcPr>
            <w:tcW w:w="1078" w:type="dxa"/>
            <w:tcBorders>
              <w:top w:val="nil"/>
              <w:left w:val="nil"/>
              <w:bottom w:val="nil"/>
              <w:right w:val="single" w:sz="4" w:space="0" w:color="auto"/>
            </w:tcBorders>
            <w:shd w:val="clear" w:color="auto" w:fill="DAEEF3" w:themeFill="accent5" w:themeFillTint="33"/>
            <w:vAlign w:val="center"/>
            <w:hideMark/>
          </w:tcPr>
          <w:p w14:paraId="51BE616D"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2019-2023</w:t>
            </w:r>
          </w:p>
        </w:tc>
        <w:tc>
          <w:tcPr>
            <w:tcW w:w="1134" w:type="dxa"/>
            <w:tcBorders>
              <w:top w:val="nil"/>
              <w:left w:val="nil"/>
              <w:bottom w:val="nil"/>
              <w:right w:val="single" w:sz="4" w:space="0" w:color="auto"/>
            </w:tcBorders>
            <w:shd w:val="clear" w:color="auto" w:fill="DAEEF3" w:themeFill="accent5" w:themeFillTint="33"/>
            <w:vAlign w:val="center"/>
            <w:hideMark/>
          </w:tcPr>
          <w:p w14:paraId="0FAC60D3"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2024-2028</w:t>
            </w:r>
          </w:p>
        </w:tc>
        <w:tc>
          <w:tcPr>
            <w:tcW w:w="1134" w:type="dxa"/>
            <w:tcBorders>
              <w:top w:val="nil"/>
              <w:left w:val="nil"/>
              <w:bottom w:val="nil"/>
              <w:right w:val="single" w:sz="4" w:space="0" w:color="auto"/>
            </w:tcBorders>
            <w:shd w:val="clear" w:color="auto" w:fill="DAEEF3" w:themeFill="accent5" w:themeFillTint="33"/>
            <w:vAlign w:val="center"/>
            <w:hideMark/>
          </w:tcPr>
          <w:p w14:paraId="630B4A67"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2029-2035</w:t>
            </w:r>
          </w:p>
        </w:tc>
      </w:tr>
      <w:tr w:rsidR="00A02CBD" w:rsidRPr="007B3B3F" w14:paraId="7B131FA7" w14:textId="77777777" w:rsidTr="00A02CBD">
        <w:trPr>
          <w:trHeight w:val="315"/>
        </w:trPr>
        <w:tc>
          <w:tcPr>
            <w:tcW w:w="7890"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7A5E4A5B"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Итого по теплосетевым объектам: 61504,3</w:t>
            </w:r>
          </w:p>
        </w:tc>
        <w:tc>
          <w:tcPr>
            <w:tcW w:w="850" w:type="dxa"/>
            <w:tcBorders>
              <w:top w:val="single" w:sz="8" w:space="0" w:color="auto"/>
              <w:left w:val="nil"/>
              <w:bottom w:val="single" w:sz="8" w:space="0" w:color="auto"/>
              <w:right w:val="single" w:sz="4" w:space="0" w:color="auto"/>
            </w:tcBorders>
            <w:shd w:val="clear" w:color="000000" w:fill="F2F2F2"/>
            <w:vAlign w:val="center"/>
            <w:hideMark/>
          </w:tcPr>
          <w:p w14:paraId="0E577FF2"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3231</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4DD41631"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22838</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5C64473E"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21459</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0E0DEF84"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2012</w:t>
            </w:r>
          </w:p>
        </w:tc>
        <w:tc>
          <w:tcPr>
            <w:tcW w:w="900" w:type="dxa"/>
            <w:tcBorders>
              <w:top w:val="single" w:sz="8" w:space="0" w:color="auto"/>
              <w:left w:val="nil"/>
              <w:bottom w:val="single" w:sz="8" w:space="0" w:color="auto"/>
              <w:right w:val="single" w:sz="4" w:space="0" w:color="auto"/>
            </w:tcBorders>
            <w:shd w:val="clear" w:color="000000" w:fill="F2F2F2"/>
            <w:vAlign w:val="center"/>
            <w:hideMark/>
          </w:tcPr>
          <w:p w14:paraId="47AA5433"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11964</w:t>
            </w:r>
          </w:p>
        </w:tc>
        <w:tc>
          <w:tcPr>
            <w:tcW w:w="1078" w:type="dxa"/>
            <w:tcBorders>
              <w:top w:val="single" w:sz="8" w:space="0" w:color="auto"/>
              <w:left w:val="nil"/>
              <w:bottom w:val="single" w:sz="8" w:space="0" w:color="auto"/>
              <w:right w:val="single" w:sz="4" w:space="0" w:color="auto"/>
            </w:tcBorders>
            <w:shd w:val="clear" w:color="000000" w:fill="F2F2F2"/>
            <w:vAlign w:val="center"/>
            <w:hideMark/>
          </w:tcPr>
          <w:p w14:paraId="6C6CF9AC"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61504</w:t>
            </w:r>
          </w:p>
        </w:tc>
        <w:tc>
          <w:tcPr>
            <w:tcW w:w="1134" w:type="dxa"/>
            <w:tcBorders>
              <w:top w:val="single" w:sz="8" w:space="0" w:color="auto"/>
              <w:left w:val="nil"/>
              <w:bottom w:val="single" w:sz="8" w:space="0" w:color="auto"/>
              <w:right w:val="single" w:sz="4" w:space="0" w:color="auto"/>
            </w:tcBorders>
            <w:shd w:val="clear" w:color="000000" w:fill="F2F2F2"/>
            <w:vAlign w:val="center"/>
            <w:hideMark/>
          </w:tcPr>
          <w:p w14:paraId="2BB330D3"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0</w:t>
            </w:r>
          </w:p>
        </w:tc>
        <w:tc>
          <w:tcPr>
            <w:tcW w:w="1134" w:type="dxa"/>
            <w:tcBorders>
              <w:top w:val="single" w:sz="8" w:space="0" w:color="auto"/>
              <w:left w:val="nil"/>
              <w:bottom w:val="single" w:sz="8" w:space="0" w:color="auto"/>
              <w:right w:val="single" w:sz="8" w:space="0" w:color="auto"/>
            </w:tcBorders>
            <w:shd w:val="clear" w:color="000000" w:fill="F2F2F2"/>
            <w:vAlign w:val="center"/>
            <w:hideMark/>
          </w:tcPr>
          <w:p w14:paraId="1464D384" w14:textId="77777777" w:rsidR="00A02CBD" w:rsidRPr="007B3B3F" w:rsidRDefault="00A02CBD" w:rsidP="001500AB">
            <w:pPr>
              <w:spacing w:after="0" w:line="240" w:lineRule="auto"/>
              <w:ind w:firstLine="0"/>
              <w:jc w:val="center"/>
              <w:rPr>
                <w:rFonts w:eastAsia="Times New Roman"/>
                <w:b/>
                <w:bCs/>
                <w:sz w:val="18"/>
                <w:szCs w:val="18"/>
                <w:lang w:eastAsia="ru-RU"/>
              </w:rPr>
            </w:pPr>
            <w:r w:rsidRPr="007B3B3F">
              <w:rPr>
                <w:rFonts w:eastAsia="Times New Roman"/>
                <w:b/>
                <w:bCs/>
                <w:sz w:val="18"/>
                <w:szCs w:val="18"/>
                <w:lang w:eastAsia="ru-RU"/>
              </w:rPr>
              <w:t>0</w:t>
            </w:r>
          </w:p>
        </w:tc>
      </w:tr>
      <w:tr w:rsidR="00A02CBD" w:rsidRPr="007B3B3F" w14:paraId="06CBC361" w14:textId="77777777" w:rsidTr="00A02CBD">
        <w:trPr>
          <w:trHeight w:val="255"/>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27B24C6B"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w:t>
            </w:r>
          </w:p>
        </w:tc>
        <w:tc>
          <w:tcPr>
            <w:tcW w:w="5905" w:type="dxa"/>
            <w:tcBorders>
              <w:top w:val="nil"/>
              <w:left w:val="nil"/>
              <w:bottom w:val="single" w:sz="4" w:space="0" w:color="auto"/>
              <w:right w:val="single" w:sz="4" w:space="0" w:color="auto"/>
            </w:tcBorders>
            <w:shd w:val="clear" w:color="auto" w:fill="auto"/>
            <w:noWrap/>
            <w:vAlign w:val="center"/>
            <w:hideMark/>
          </w:tcPr>
          <w:p w14:paraId="7E2A7D5C"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Выполнение строительно-монтажных работ наружных сетей теплоснабжения нового жилого комплекса ЖК Белая Дача Парк</w:t>
            </w:r>
          </w:p>
        </w:tc>
        <w:tc>
          <w:tcPr>
            <w:tcW w:w="1511" w:type="dxa"/>
            <w:tcBorders>
              <w:top w:val="nil"/>
              <w:left w:val="nil"/>
              <w:bottom w:val="single" w:sz="4" w:space="0" w:color="auto"/>
              <w:right w:val="single" w:sz="4" w:space="0" w:color="auto"/>
            </w:tcBorders>
            <w:shd w:val="clear" w:color="auto" w:fill="auto"/>
            <w:noWrap/>
            <w:vAlign w:val="center"/>
            <w:hideMark/>
          </w:tcPr>
          <w:p w14:paraId="3F18201E"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850" w:type="dxa"/>
            <w:tcBorders>
              <w:top w:val="nil"/>
              <w:left w:val="nil"/>
              <w:bottom w:val="single" w:sz="4" w:space="0" w:color="auto"/>
              <w:right w:val="single" w:sz="4" w:space="0" w:color="auto"/>
            </w:tcBorders>
            <w:shd w:val="clear" w:color="auto" w:fill="auto"/>
            <w:noWrap/>
            <w:vAlign w:val="center"/>
            <w:hideMark/>
          </w:tcPr>
          <w:p w14:paraId="1B94F5B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3CA4418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1801,1</w:t>
            </w:r>
          </w:p>
        </w:tc>
        <w:tc>
          <w:tcPr>
            <w:tcW w:w="900" w:type="dxa"/>
            <w:tcBorders>
              <w:top w:val="nil"/>
              <w:left w:val="nil"/>
              <w:bottom w:val="single" w:sz="4" w:space="0" w:color="auto"/>
              <w:right w:val="single" w:sz="4" w:space="0" w:color="auto"/>
            </w:tcBorders>
            <w:shd w:val="clear" w:color="auto" w:fill="auto"/>
            <w:noWrap/>
            <w:vAlign w:val="center"/>
            <w:hideMark/>
          </w:tcPr>
          <w:p w14:paraId="0471D6A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10729,4</w:t>
            </w:r>
          </w:p>
        </w:tc>
        <w:tc>
          <w:tcPr>
            <w:tcW w:w="900" w:type="dxa"/>
            <w:tcBorders>
              <w:top w:val="nil"/>
              <w:left w:val="nil"/>
              <w:bottom w:val="single" w:sz="4" w:space="0" w:color="auto"/>
              <w:right w:val="single" w:sz="4" w:space="0" w:color="auto"/>
            </w:tcBorders>
            <w:shd w:val="clear" w:color="auto" w:fill="auto"/>
            <w:noWrap/>
            <w:vAlign w:val="center"/>
            <w:hideMark/>
          </w:tcPr>
          <w:p w14:paraId="1E44372F"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3A05C53D"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078" w:type="dxa"/>
            <w:tcBorders>
              <w:top w:val="nil"/>
              <w:left w:val="nil"/>
              <w:bottom w:val="single" w:sz="4" w:space="0" w:color="auto"/>
              <w:right w:val="single" w:sz="4" w:space="0" w:color="auto"/>
            </w:tcBorders>
            <w:shd w:val="clear" w:color="auto" w:fill="auto"/>
            <w:noWrap/>
            <w:vAlign w:val="center"/>
            <w:hideMark/>
          </w:tcPr>
          <w:p w14:paraId="0A6C93B9"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12530,4</w:t>
            </w:r>
          </w:p>
        </w:tc>
        <w:tc>
          <w:tcPr>
            <w:tcW w:w="1134" w:type="dxa"/>
            <w:tcBorders>
              <w:top w:val="nil"/>
              <w:left w:val="nil"/>
              <w:bottom w:val="single" w:sz="4" w:space="0" w:color="auto"/>
              <w:right w:val="single" w:sz="4" w:space="0" w:color="auto"/>
            </w:tcBorders>
            <w:shd w:val="clear" w:color="auto" w:fill="auto"/>
            <w:noWrap/>
            <w:vAlign w:val="center"/>
            <w:hideMark/>
          </w:tcPr>
          <w:p w14:paraId="026BDC87"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EF7E2FB"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r w:rsidR="00A02CBD" w:rsidRPr="007B3B3F" w14:paraId="23C660C6" w14:textId="77777777" w:rsidTr="00A02CBD">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521324F2"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w:t>
            </w:r>
          </w:p>
        </w:tc>
        <w:tc>
          <w:tcPr>
            <w:tcW w:w="5905" w:type="dxa"/>
            <w:tcBorders>
              <w:top w:val="nil"/>
              <w:left w:val="nil"/>
              <w:bottom w:val="single" w:sz="4" w:space="0" w:color="auto"/>
              <w:right w:val="single" w:sz="4" w:space="0" w:color="auto"/>
            </w:tcBorders>
            <w:shd w:val="clear" w:color="auto" w:fill="auto"/>
            <w:noWrap/>
            <w:vAlign w:val="center"/>
            <w:hideMark/>
          </w:tcPr>
          <w:p w14:paraId="437D4768"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- 6А 7А от д/с "Акварель" труба Д=4х400 подключить в камере трубой корп. 7А - 4хД159 - 23м, и корп. 6А - 4хД159 - 360м</w:t>
            </w:r>
          </w:p>
        </w:tc>
        <w:tc>
          <w:tcPr>
            <w:tcW w:w="1511" w:type="dxa"/>
            <w:tcBorders>
              <w:top w:val="nil"/>
              <w:left w:val="nil"/>
              <w:bottom w:val="single" w:sz="4" w:space="0" w:color="auto"/>
              <w:right w:val="single" w:sz="4" w:space="0" w:color="auto"/>
            </w:tcBorders>
            <w:shd w:val="clear" w:color="auto" w:fill="auto"/>
            <w:noWrap/>
            <w:vAlign w:val="center"/>
            <w:hideMark/>
          </w:tcPr>
          <w:p w14:paraId="38294569"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850" w:type="dxa"/>
            <w:tcBorders>
              <w:top w:val="nil"/>
              <w:left w:val="nil"/>
              <w:bottom w:val="single" w:sz="4" w:space="0" w:color="auto"/>
              <w:right w:val="single" w:sz="4" w:space="0" w:color="auto"/>
            </w:tcBorders>
            <w:shd w:val="clear" w:color="auto" w:fill="auto"/>
            <w:noWrap/>
            <w:vAlign w:val="center"/>
            <w:hideMark/>
          </w:tcPr>
          <w:p w14:paraId="2258A4D0"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3231,3</w:t>
            </w:r>
          </w:p>
        </w:tc>
        <w:tc>
          <w:tcPr>
            <w:tcW w:w="900" w:type="dxa"/>
            <w:tcBorders>
              <w:top w:val="nil"/>
              <w:left w:val="nil"/>
              <w:bottom w:val="single" w:sz="4" w:space="0" w:color="auto"/>
              <w:right w:val="single" w:sz="4" w:space="0" w:color="auto"/>
            </w:tcBorders>
            <w:shd w:val="clear" w:color="auto" w:fill="auto"/>
            <w:noWrap/>
            <w:vAlign w:val="center"/>
            <w:hideMark/>
          </w:tcPr>
          <w:p w14:paraId="3DB786F8"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19236,0</w:t>
            </w:r>
          </w:p>
        </w:tc>
        <w:tc>
          <w:tcPr>
            <w:tcW w:w="900" w:type="dxa"/>
            <w:tcBorders>
              <w:top w:val="nil"/>
              <w:left w:val="nil"/>
              <w:bottom w:val="single" w:sz="4" w:space="0" w:color="auto"/>
              <w:right w:val="single" w:sz="4" w:space="0" w:color="auto"/>
            </w:tcBorders>
            <w:shd w:val="clear" w:color="auto" w:fill="auto"/>
            <w:noWrap/>
            <w:vAlign w:val="center"/>
            <w:hideMark/>
          </w:tcPr>
          <w:p w14:paraId="44C1B5E7"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566C48A4"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132BA0BC"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078" w:type="dxa"/>
            <w:tcBorders>
              <w:top w:val="nil"/>
              <w:left w:val="nil"/>
              <w:bottom w:val="single" w:sz="4" w:space="0" w:color="auto"/>
              <w:right w:val="single" w:sz="4" w:space="0" w:color="auto"/>
            </w:tcBorders>
            <w:shd w:val="clear" w:color="auto" w:fill="auto"/>
            <w:noWrap/>
            <w:vAlign w:val="center"/>
            <w:hideMark/>
          </w:tcPr>
          <w:p w14:paraId="0BC2080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22467,3</w:t>
            </w:r>
          </w:p>
        </w:tc>
        <w:tc>
          <w:tcPr>
            <w:tcW w:w="1134" w:type="dxa"/>
            <w:tcBorders>
              <w:top w:val="nil"/>
              <w:left w:val="nil"/>
              <w:bottom w:val="single" w:sz="4" w:space="0" w:color="auto"/>
              <w:right w:val="single" w:sz="4" w:space="0" w:color="auto"/>
            </w:tcBorders>
            <w:shd w:val="clear" w:color="auto" w:fill="auto"/>
            <w:noWrap/>
            <w:vAlign w:val="center"/>
            <w:hideMark/>
          </w:tcPr>
          <w:p w14:paraId="2DBA526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FF70D4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r w:rsidR="00A02CBD" w:rsidRPr="007B3B3F" w14:paraId="0DEB510A" w14:textId="77777777" w:rsidTr="00A02CBD">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0C7B53F0"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3</w:t>
            </w:r>
          </w:p>
        </w:tc>
        <w:tc>
          <w:tcPr>
            <w:tcW w:w="5905" w:type="dxa"/>
            <w:tcBorders>
              <w:top w:val="nil"/>
              <w:left w:val="nil"/>
              <w:bottom w:val="single" w:sz="4" w:space="0" w:color="auto"/>
              <w:right w:val="single" w:sz="4" w:space="0" w:color="auto"/>
            </w:tcBorders>
            <w:shd w:val="clear" w:color="auto" w:fill="auto"/>
            <w:noWrap/>
            <w:vAlign w:val="center"/>
            <w:hideMark/>
          </w:tcPr>
          <w:p w14:paraId="724FE704"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- 2К5с1 ЖК "Белые Росы" подключить в камере от Магнита трубой 2хД250</w:t>
            </w:r>
          </w:p>
        </w:tc>
        <w:tc>
          <w:tcPr>
            <w:tcW w:w="1511" w:type="dxa"/>
            <w:tcBorders>
              <w:top w:val="nil"/>
              <w:left w:val="nil"/>
              <w:bottom w:val="single" w:sz="4" w:space="0" w:color="auto"/>
              <w:right w:val="single" w:sz="4" w:space="0" w:color="auto"/>
            </w:tcBorders>
            <w:shd w:val="clear" w:color="auto" w:fill="auto"/>
            <w:noWrap/>
            <w:vAlign w:val="center"/>
            <w:hideMark/>
          </w:tcPr>
          <w:p w14:paraId="7E5E7391"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850" w:type="dxa"/>
            <w:tcBorders>
              <w:top w:val="nil"/>
              <w:left w:val="nil"/>
              <w:bottom w:val="single" w:sz="4" w:space="0" w:color="auto"/>
              <w:right w:val="single" w:sz="4" w:space="0" w:color="auto"/>
            </w:tcBorders>
            <w:shd w:val="clear" w:color="auto" w:fill="auto"/>
            <w:noWrap/>
            <w:vAlign w:val="center"/>
            <w:hideMark/>
          </w:tcPr>
          <w:p w14:paraId="0884904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609F4DA7"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5A72EE69"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06311DD2"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2012,2</w:t>
            </w:r>
          </w:p>
        </w:tc>
        <w:tc>
          <w:tcPr>
            <w:tcW w:w="900" w:type="dxa"/>
            <w:tcBorders>
              <w:top w:val="nil"/>
              <w:left w:val="nil"/>
              <w:bottom w:val="single" w:sz="4" w:space="0" w:color="auto"/>
              <w:right w:val="single" w:sz="4" w:space="0" w:color="auto"/>
            </w:tcBorders>
            <w:shd w:val="clear" w:color="auto" w:fill="auto"/>
            <w:noWrap/>
            <w:vAlign w:val="center"/>
            <w:hideMark/>
          </w:tcPr>
          <w:p w14:paraId="2551B57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11964,0</w:t>
            </w:r>
          </w:p>
        </w:tc>
        <w:tc>
          <w:tcPr>
            <w:tcW w:w="1078" w:type="dxa"/>
            <w:tcBorders>
              <w:top w:val="nil"/>
              <w:left w:val="nil"/>
              <w:bottom w:val="single" w:sz="4" w:space="0" w:color="auto"/>
              <w:right w:val="single" w:sz="4" w:space="0" w:color="auto"/>
            </w:tcBorders>
            <w:shd w:val="clear" w:color="auto" w:fill="auto"/>
            <w:noWrap/>
            <w:vAlign w:val="center"/>
            <w:hideMark/>
          </w:tcPr>
          <w:p w14:paraId="4AAA73B6"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13976,1</w:t>
            </w:r>
          </w:p>
        </w:tc>
        <w:tc>
          <w:tcPr>
            <w:tcW w:w="1134" w:type="dxa"/>
            <w:tcBorders>
              <w:top w:val="nil"/>
              <w:left w:val="nil"/>
              <w:bottom w:val="single" w:sz="4" w:space="0" w:color="auto"/>
              <w:right w:val="single" w:sz="4" w:space="0" w:color="auto"/>
            </w:tcBorders>
            <w:shd w:val="clear" w:color="auto" w:fill="auto"/>
            <w:noWrap/>
            <w:vAlign w:val="center"/>
            <w:hideMark/>
          </w:tcPr>
          <w:p w14:paraId="0825E7C9"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139B541"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r w:rsidR="00A02CBD" w:rsidRPr="007B3B3F" w14:paraId="4E2D87AC" w14:textId="77777777" w:rsidTr="00A02CBD">
        <w:trPr>
          <w:trHeight w:val="270"/>
        </w:trPr>
        <w:tc>
          <w:tcPr>
            <w:tcW w:w="474" w:type="dxa"/>
            <w:tcBorders>
              <w:top w:val="nil"/>
              <w:left w:val="single" w:sz="4" w:space="0" w:color="auto"/>
              <w:bottom w:val="single" w:sz="4" w:space="0" w:color="auto"/>
              <w:right w:val="single" w:sz="4" w:space="0" w:color="auto"/>
            </w:tcBorders>
            <w:shd w:val="clear" w:color="auto" w:fill="auto"/>
            <w:vAlign w:val="center"/>
            <w:hideMark/>
          </w:tcPr>
          <w:p w14:paraId="1790989E"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4</w:t>
            </w:r>
          </w:p>
        </w:tc>
        <w:tc>
          <w:tcPr>
            <w:tcW w:w="5905" w:type="dxa"/>
            <w:tcBorders>
              <w:top w:val="nil"/>
              <w:left w:val="nil"/>
              <w:bottom w:val="single" w:sz="4" w:space="0" w:color="auto"/>
              <w:right w:val="single" w:sz="4" w:space="0" w:color="auto"/>
            </w:tcBorders>
            <w:shd w:val="clear" w:color="auto" w:fill="auto"/>
            <w:noWrap/>
            <w:vAlign w:val="center"/>
            <w:hideMark/>
          </w:tcPr>
          <w:p w14:paraId="213BB0C7"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Подключение объекта перспективной застройки - мкр. «Новый Ковровый»</w:t>
            </w:r>
          </w:p>
        </w:tc>
        <w:tc>
          <w:tcPr>
            <w:tcW w:w="1511" w:type="dxa"/>
            <w:tcBorders>
              <w:top w:val="nil"/>
              <w:left w:val="nil"/>
              <w:bottom w:val="single" w:sz="4" w:space="0" w:color="auto"/>
              <w:right w:val="single" w:sz="4" w:space="0" w:color="auto"/>
            </w:tcBorders>
            <w:shd w:val="clear" w:color="auto" w:fill="auto"/>
            <w:noWrap/>
            <w:vAlign w:val="center"/>
            <w:hideMark/>
          </w:tcPr>
          <w:p w14:paraId="09F991CC" w14:textId="77777777" w:rsidR="00A02CBD" w:rsidRPr="007B3B3F" w:rsidRDefault="00A02CBD" w:rsidP="001500AB">
            <w:pPr>
              <w:spacing w:after="0" w:line="240" w:lineRule="auto"/>
              <w:ind w:firstLine="0"/>
              <w:jc w:val="left"/>
              <w:rPr>
                <w:rFonts w:eastAsia="Times New Roman"/>
                <w:sz w:val="18"/>
                <w:szCs w:val="18"/>
                <w:lang w:eastAsia="ru-RU"/>
              </w:rPr>
            </w:pPr>
            <w:r w:rsidRPr="007B3B3F">
              <w:rPr>
                <w:rFonts w:eastAsia="Times New Roman"/>
                <w:sz w:val="18"/>
                <w:szCs w:val="18"/>
                <w:lang w:eastAsia="ru-RU"/>
              </w:rPr>
              <w:t>ТЭЦ 22</w:t>
            </w:r>
          </w:p>
        </w:tc>
        <w:tc>
          <w:tcPr>
            <w:tcW w:w="850" w:type="dxa"/>
            <w:tcBorders>
              <w:top w:val="nil"/>
              <w:left w:val="nil"/>
              <w:bottom w:val="single" w:sz="4" w:space="0" w:color="auto"/>
              <w:right w:val="single" w:sz="4" w:space="0" w:color="auto"/>
            </w:tcBorders>
            <w:shd w:val="clear" w:color="auto" w:fill="auto"/>
            <w:noWrap/>
            <w:vAlign w:val="center"/>
            <w:hideMark/>
          </w:tcPr>
          <w:p w14:paraId="465AE7DF"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287E28A9"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1801,1</w:t>
            </w:r>
          </w:p>
        </w:tc>
        <w:tc>
          <w:tcPr>
            <w:tcW w:w="900" w:type="dxa"/>
            <w:tcBorders>
              <w:top w:val="nil"/>
              <w:left w:val="nil"/>
              <w:bottom w:val="single" w:sz="4" w:space="0" w:color="auto"/>
              <w:right w:val="single" w:sz="4" w:space="0" w:color="auto"/>
            </w:tcBorders>
            <w:shd w:val="clear" w:color="auto" w:fill="auto"/>
            <w:noWrap/>
            <w:vAlign w:val="center"/>
            <w:hideMark/>
          </w:tcPr>
          <w:p w14:paraId="0AEA9C49"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10729,4</w:t>
            </w:r>
          </w:p>
        </w:tc>
        <w:tc>
          <w:tcPr>
            <w:tcW w:w="900" w:type="dxa"/>
            <w:tcBorders>
              <w:top w:val="nil"/>
              <w:left w:val="nil"/>
              <w:bottom w:val="single" w:sz="4" w:space="0" w:color="auto"/>
              <w:right w:val="single" w:sz="4" w:space="0" w:color="auto"/>
            </w:tcBorders>
            <w:shd w:val="clear" w:color="auto" w:fill="auto"/>
            <w:noWrap/>
            <w:vAlign w:val="center"/>
            <w:hideMark/>
          </w:tcPr>
          <w:p w14:paraId="657A5B88"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900" w:type="dxa"/>
            <w:tcBorders>
              <w:top w:val="nil"/>
              <w:left w:val="nil"/>
              <w:bottom w:val="single" w:sz="4" w:space="0" w:color="auto"/>
              <w:right w:val="single" w:sz="4" w:space="0" w:color="auto"/>
            </w:tcBorders>
            <w:shd w:val="clear" w:color="auto" w:fill="auto"/>
            <w:noWrap/>
            <w:vAlign w:val="center"/>
            <w:hideMark/>
          </w:tcPr>
          <w:p w14:paraId="22166765"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078" w:type="dxa"/>
            <w:tcBorders>
              <w:top w:val="nil"/>
              <w:left w:val="nil"/>
              <w:bottom w:val="single" w:sz="4" w:space="0" w:color="auto"/>
              <w:right w:val="single" w:sz="4" w:space="0" w:color="auto"/>
            </w:tcBorders>
            <w:shd w:val="clear" w:color="auto" w:fill="auto"/>
            <w:noWrap/>
            <w:vAlign w:val="center"/>
            <w:hideMark/>
          </w:tcPr>
          <w:p w14:paraId="50895240"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12530,4</w:t>
            </w:r>
          </w:p>
        </w:tc>
        <w:tc>
          <w:tcPr>
            <w:tcW w:w="1134" w:type="dxa"/>
            <w:tcBorders>
              <w:top w:val="nil"/>
              <w:left w:val="nil"/>
              <w:bottom w:val="single" w:sz="4" w:space="0" w:color="auto"/>
              <w:right w:val="single" w:sz="4" w:space="0" w:color="auto"/>
            </w:tcBorders>
            <w:shd w:val="clear" w:color="auto" w:fill="auto"/>
            <w:noWrap/>
            <w:vAlign w:val="center"/>
            <w:hideMark/>
          </w:tcPr>
          <w:p w14:paraId="3F2542CF"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380C5B6" w14:textId="77777777" w:rsidR="00A02CBD" w:rsidRPr="007B3B3F" w:rsidRDefault="00A02CBD" w:rsidP="001500AB">
            <w:pPr>
              <w:spacing w:after="0" w:line="240" w:lineRule="auto"/>
              <w:ind w:firstLine="0"/>
              <w:jc w:val="center"/>
              <w:rPr>
                <w:rFonts w:eastAsia="Times New Roman"/>
                <w:sz w:val="18"/>
                <w:szCs w:val="18"/>
                <w:lang w:eastAsia="ru-RU"/>
              </w:rPr>
            </w:pPr>
            <w:r w:rsidRPr="007B3B3F">
              <w:rPr>
                <w:rFonts w:eastAsia="Times New Roman"/>
                <w:sz w:val="18"/>
                <w:szCs w:val="18"/>
                <w:lang w:eastAsia="ru-RU"/>
              </w:rPr>
              <w:t>0,0</w:t>
            </w:r>
          </w:p>
        </w:tc>
      </w:tr>
    </w:tbl>
    <w:p w14:paraId="53A35EC7" w14:textId="77777777" w:rsidR="0088328A" w:rsidRPr="007B3B3F" w:rsidRDefault="0088328A" w:rsidP="0088328A">
      <w:pPr>
        <w:pStyle w:val="affffffff3"/>
        <w:sectPr w:rsidR="0088328A" w:rsidRPr="007B3B3F" w:rsidSect="0088328A">
          <w:pgSz w:w="16839" w:h="11907" w:orient="landscape" w:code="9"/>
          <w:pgMar w:top="1134" w:right="1134" w:bottom="567" w:left="1134" w:header="709" w:footer="709"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5BFB5686" w14:textId="0A54007D" w:rsidR="007D3B32" w:rsidRPr="007B3B3F" w:rsidRDefault="007D3B32" w:rsidP="00A6798C">
      <w:pPr>
        <w:pStyle w:val="21"/>
        <w:ind w:left="578" w:hanging="578"/>
        <w:rPr>
          <w:sz w:val="24"/>
          <w:szCs w:val="24"/>
        </w:rPr>
      </w:pPr>
      <w:bookmarkStart w:id="114" w:name="_Toc22531513"/>
      <w:r w:rsidRPr="007B3B3F">
        <w:rPr>
          <w:sz w:val="24"/>
          <w:szCs w:val="24"/>
        </w:rPr>
        <w:lastRenderedPageBreak/>
        <w:t>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14"/>
    </w:p>
    <w:p w14:paraId="3FE4F0BD" w14:textId="06821A17" w:rsidR="0086406D" w:rsidRPr="007B3B3F" w:rsidRDefault="0086406D" w:rsidP="0086406D">
      <w:r w:rsidRPr="007B3B3F">
        <w:t xml:space="preserve">В настоящей схеме теплоснабжения </w:t>
      </w:r>
      <w:r w:rsidR="004644CF" w:rsidRPr="007B3B3F">
        <w:t>ГО Котельники</w:t>
      </w:r>
      <w:r w:rsidRPr="007B3B3F">
        <w:t xml:space="preserve"> предложений по строительству, реконструкции и техническому перевооружению и (или) модернизации в связи с изменениями температурного графика и гидравлического режима работы системы теплоснабжения – не предусмотрено.</w:t>
      </w:r>
    </w:p>
    <w:p w14:paraId="05241A8D" w14:textId="77777777" w:rsidR="006B38B9" w:rsidRPr="007B3B3F" w:rsidRDefault="006B38B9" w:rsidP="006B38B9"/>
    <w:p w14:paraId="54332CBE" w14:textId="0F47F55E" w:rsidR="007D3B32" w:rsidRPr="007B3B3F" w:rsidRDefault="007D3B32" w:rsidP="00A6798C">
      <w:pPr>
        <w:pStyle w:val="21"/>
        <w:ind w:left="578" w:hanging="578"/>
        <w:rPr>
          <w:sz w:val="24"/>
          <w:szCs w:val="24"/>
        </w:rPr>
      </w:pPr>
      <w:bookmarkStart w:id="115" w:name="_Toc22531514"/>
      <w:r w:rsidRPr="007B3B3F">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5"/>
    </w:p>
    <w:p w14:paraId="1E83072E" w14:textId="6ACC9919" w:rsidR="0086406D" w:rsidRPr="007B3B3F" w:rsidRDefault="0086406D" w:rsidP="0086406D">
      <w:r w:rsidRPr="007B3B3F">
        <w:t xml:space="preserve">Система централизованного теплоснабжения </w:t>
      </w:r>
      <w:r w:rsidR="004644CF" w:rsidRPr="007B3B3F">
        <w:t>ГО Котельники</w:t>
      </w:r>
      <w:r w:rsidRPr="007B3B3F">
        <w:t xml:space="preserve"> – закрытая. В настоящей схеме теплоснабжения </w:t>
      </w:r>
      <w:r w:rsidR="004644CF" w:rsidRPr="007B3B3F">
        <w:t>ГО Котельники</w:t>
      </w:r>
      <w:r w:rsidRPr="007B3B3F">
        <w:t xml:space="preserve"> предложений для перевода открытой системы теплоснабжения (горячего водоснабжения) в закрытую систему горячего водоснабжения – не предусмотрено.</w:t>
      </w:r>
    </w:p>
    <w:p w14:paraId="29EFAA68" w14:textId="77777777" w:rsidR="0086406D" w:rsidRPr="007B3B3F" w:rsidRDefault="0086406D" w:rsidP="006B38B9"/>
    <w:p w14:paraId="4A485B9A" w14:textId="5A5513EE" w:rsidR="007D3B32" w:rsidRPr="007B3B3F" w:rsidRDefault="007D3B32" w:rsidP="00A6798C">
      <w:pPr>
        <w:pStyle w:val="21"/>
        <w:ind w:left="578" w:hanging="578"/>
        <w:rPr>
          <w:sz w:val="24"/>
          <w:szCs w:val="24"/>
        </w:rPr>
      </w:pPr>
      <w:bookmarkStart w:id="116" w:name="_Toc22531515"/>
      <w:r w:rsidRPr="007B3B3F">
        <w:rPr>
          <w:sz w:val="24"/>
          <w:szCs w:val="24"/>
        </w:rPr>
        <w:t>Оценка эффективности инвестиций по отдельным предложениям</w:t>
      </w:r>
      <w:bookmarkEnd w:id="116"/>
    </w:p>
    <w:p w14:paraId="2FBE0844" w14:textId="77777777" w:rsidR="006B38B9" w:rsidRPr="007B3B3F" w:rsidRDefault="006B38B9" w:rsidP="0088328A">
      <w:pPr>
        <w:widowControl w:val="0"/>
        <w:spacing w:after="0"/>
        <w:ind w:firstLine="567"/>
      </w:pPr>
      <w:r w:rsidRPr="007B3B3F">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 </w:t>
      </w:r>
    </w:p>
    <w:p w14:paraId="284FE3A2" w14:textId="77777777" w:rsidR="006B38B9" w:rsidRPr="007B3B3F" w:rsidRDefault="006B38B9" w:rsidP="0088328A">
      <w:pPr>
        <w:widowControl w:val="0"/>
        <w:spacing w:after="0"/>
        <w:ind w:firstLine="567"/>
      </w:pPr>
      <w:r w:rsidRPr="007B3B3F">
        <w:t>Финансовая модель проекта построена на 17-летний срок – с 2019 по 2035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1BDC89E8" w14:textId="77777777" w:rsidR="006B38B9" w:rsidRPr="007B3B3F" w:rsidRDefault="006B38B9" w:rsidP="0088328A">
      <w:pPr>
        <w:widowControl w:val="0"/>
        <w:spacing w:after="0"/>
        <w:ind w:firstLine="567"/>
      </w:pPr>
      <w:r w:rsidRPr="007B3B3F">
        <w:t>При оценке эффективности инвестиционного проекта были использованы следующие материалы:</w:t>
      </w:r>
    </w:p>
    <w:p w14:paraId="76A34AC4"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Тарифная документация РСО;</w:t>
      </w:r>
    </w:p>
    <w:p w14:paraId="717837F6"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Бухгалтерская отчётность РСО;</w:t>
      </w:r>
    </w:p>
    <w:p w14:paraId="2C07D4D3"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437C7141"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Сценарные условия, основные параметры прогноза социально-экономического развития Российской Федерации и прогнозируемые изменения цен (тарифов) на товары, услуги хозяйствующих субъектов, осуществляющих регулируемые виды деятельности в инфраструктурном секторе на 2020 год и на плановый период 2021 и 2022 годов;</w:t>
      </w:r>
    </w:p>
    <w:p w14:paraId="181192D9"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 xml:space="preserve">Прогноз социально-экономического развития Российской Федерации на период до 2036 года; </w:t>
      </w:r>
    </w:p>
    <w:p w14:paraId="753B4633"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14:paraId="7E011BA5" w14:textId="77777777" w:rsidR="006B38B9" w:rsidRPr="007B3B3F" w:rsidRDefault="006B38B9" w:rsidP="00904292">
      <w:pPr>
        <w:widowControl w:val="0"/>
        <w:numPr>
          <w:ilvl w:val="3"/>
          <w:numId w:val="19"/>
        </w:numPr>
        <w:ind w:left="0" w:right="2" w:firstLine="567"/>
        <w:contextualSpacing/>
        <w:rPr>
          <w:rFonts w:eastAsia="Times New Roman"/>
        </w:rPr>
      </w:pPr>
      <w:r w:rsidRPr="007B3B3F">
        <w:rPr>
          <w:rFonts w:eastAsia="Times New Roman"/>
        </w:rPr>
        <w:t>Прочие материалы, в том числе информационные ресурсы сети Интернет.</w:t>
      </w:r>
    </w:p>
    <w:p w14:paraId="0B8E725E" w14:textId="77777777" w:rsidR="006B38B9" w:rsidRPr="007B3B3F" w:rsidRDefault="006B38B9" w:rsidP="00B17085">
      <w:pPr>
        <w:widowControl w:val="0"/>
        <w:ind w:firstLine="567"/>
      </w:pPr>
      <w:r w:rsidRPr="007B3B3F">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72C64980" w14:textId="77777777" w:rsidR="006B38B9" w:rsidRPr="007B3B3F" w:rsidRDefault="006B38B9" w:rsidP="00B17085">
      <w:pPr>
        <w:widowControl w:val="0"/>
        <w:ind w:firstLine="567"/>
      </w:pPr>
      <w:r w:rsidRPr="007B3B3F">
        <w:t xml:space="preserve">Финансовая (коммерческая) эффективность была проанализирована в разрезе показателей, </w:t>
      </w:r>
      <w:r w:rsidRPr="007B3B3F">
        <w:lastRenderedPageBreak/>
        <w:t>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3BFEAD09" w14:textId="77777777" w:rsidR="006B38B9" w:rsidRPr="007B3B3F" w:rsidRDefault="006B38B9" w:rsidP="00B17085">
      <w:pPr>
        <w:widowControl w:val="0"/>
        <w:ind w:firstLine="567"/>
      </w:pPr>
      <w:r w:rsidRPr="007B3B3F">
        <w:t>Сроком окупаемости инвестиций является отрезок времени, за который поступления средств за счёт тарифов покроют затраты на инвестирование.</w:t>
      </w:r>
    </w:p>
    <w:p w14:paraId="3440FDB9" w14:textId="77777777" w:rsidR="006B38B9" w:rsidRPr="007B3B3F" w:rsidRDefault="006B38B9" w:rsidP="0088328A">
      <w:pPr>
        <w:widowControl w:val="0"/>
        <w:spacing w:line="240" w:lineRule="auto"/>
        <w:ind w:firstLine="567"/>
      </w:pPr>
      <w:r w:rsidRPr="007B3B3F">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3C5278AD" w14:textId="77777777" w:rsidR="006B38B9" w:rsidRPr="007B3B3F" w:rsidRDefault="006B38B9" w:rsidP="00904292">
      <w:pPr>
        <w:widowControl w:val="0"/>
        <w:numPr>
          <w:ilvl w:val="0"/>
          <w:numId w:val="57"/>
        </w:numPr>
        <w:tabs>
          <w:tab w:val="left" w:pos="851"/>
        </w:tabs>
        <w:spacing w:line="240" w:lineRule="auto"/>
        <w:ind w:left="0" w:firstLine="567"/>
        <w:contextualSpacing/>
      </w:pPr>
      <w:r w:rsidRPr="007B3B3F">
        <w:t>Финансовый план программ построен на основании данных управленческого учёта.</w:t>
      </w:r>
    </w:p>
    <w:p w14:paraId="42EC4FDA" w14:textId="77777777" w:rsidR="006B38B9" w:rsidRPr="007B3B3F" w:rsidRDefault="006B38B9" w:rsidP="00904292">
      <w:pPr>
        <w:widowControl w:val="0"/>
        <w:numPr>
          <w:ilvl w:val="0"/>
          <w:numId w:val="57"/>
        </w:numPr>
        <w:tabs>
          <w:tab w:val="left" w:pos="851"/>
        </w:tabs>
        <w:spacing w:line="240" w:lineRule="auto"/>
        <w:ind w:left="0" w:firstLine="567"/>
        <w:contextualSpacing/>
      </w:pPr>
      <w:r w:rsidRPr="007B3B3F">
        <w:t>Все расчёты, представленные в финансовом плане, приведены в рублях, в текущих (прогнозных) ценах.</w:t>
      </w:r>
    </w:p>
    <w:p w14:paraId="7EC03136" w14:textId="77777777" w:rsidR="006B38B9" w:rsidRPr="007B3B3F" w:rsidRDefault="006B38B9" w:rsidP="00904292">
      <w:pPr>
        <w:widowControl w:val="0"/>
        <w:numPr>
          <w:ilvl w:val="0"/>
          <w:numId w:val="57"/>
        </w:numPr>
        <w:tabs>
          <w:tab w:val="left" w:pos="851"/>
        </w:tabs>
        <w:spacing w:line="240" w:lineRule="auto"/>
        <w:ind w:left="0" w:firstLine="567"/>
        <w:contextualSpacing/>
      </w:pPr>
      <w:r w:rsidRPr="007B3B3F">
        <w:t>Горизонт планирования, принятый для целей финансового плана, равен 17 годам (с 2019 до 2035 года включительно) с момента осуществления первых инвестиций. Интервал планирования равен 1 году.</w:t>
      </w:r>
    </w:p>
    <w:p w14:paraId="2E2CEEB6" w14:textId="77777777" w:rsidR="006B38B9" w:rsidRPr="007B3B3F" w:rsidRDefault="006B38B9" w:rsidP="00904292">
      <w:pPr>
        <w:widowControl w:val="0"/>
        <w:numPr>
          <w:ilvl w:val="0"/>
          <w:numId w:val="57"/>
        </w:numPr>
        <w:tabs>
          <w:tab w:val="left" w:pos="851"/>
        </w:tabs>
        <w:spacing w:line="240" w:lineRule="auto"/>
        <w:ind w:left="0" w:firstLine="567"/>
        <w:contextualSpacing/>
      </w:pPr>
      <w:r w:rsidRPr="007B3B3F">
        <w:t>Расчёты построены на допущении о том, что все денежные потоки возникают в середине прогнозного года.</w:t>
      </w:r>
    </w:p>
    <w:p w14:paraId="0CCE8CF8" w14:textId="77777777" w:rsidR="006B38B9" w:rsidRPr="007B3B3F" w:rsidRDefault="006B38B9" w:rsidP="00904292">
      <w:pPr>
        <w:widowControl w:val="0"/>
        <w:numPr>
          <w:ilvl w:val="0"/>
          <w:numId w:val="57"/>
        </w:numPr>
        <w:tabs>
          <w:tab w:val="left" w:pos="851"/>
        </w:tabs>
        <w:spacing w:line="240" w:lineRule="auto"/>
        <w:ind w:left="0" w:firstLine="567"/>
        <w:contextualSpacing/>
      </w:pPr>
      <w:r w:rsidRPr="007B3B3F">
        <w:t>Расчёты предполагают наличие допустимых отклонений, связанных с округлением значений.</w:t>
      </w:r>
    </w:p>
    <w:p w14:paraId="6B02B931" w14:textId="77777777" w:rsidR="006B38B9" w:rsidRPr="007B3B3F" w:rsidRDefault="006B38B9" w:rsidP="00B17085">
      <w:pPr>
        <w:widowControl w:val="0"/>
        <w:ind w:firstLine="567"/>
      </w:pPr>
      <w:r w:rsidRPr="007B3B3F">
        <w:t>Учитывая, что реализация инвестиционных программ подвержена влиянию факторов риска, при определении их эффективности была применена практика дисконтирования денежного потока. Ставка дисконтирования для программы была принята на уровне 11,63 % расчётным путём на основании учёта безрисковой ставки MOSPRIME 6M на 07.08.2019 и экспертных поправок на риски, включая страновые на базе доходности по российским еврооблигациям «Россия 2043» в долларах США на 23.07.2019.</w:t>
      </w:r>
    </w:p>
    <w:p w14:paraId="6287885B" w14:textId="77777777" w:rsidR="006B38B9" w:rsidRPr="007B3B3F" w:rsidRDefault="006B38B9" w:rsidP="0088328A">
      <w:pPr>
        <w:widowControl w:val="0"/>
        <w:spacing w:after="0"/>
        <w:ind w:firstLine="567"/>
      </w:pPr>
      <w:r w:rsidRPr="007B3B3F">
        <w:t>Результаты прогнозируемой деятельности просчитаны и сведены в финансовые планы, которые включают в себя расчёты интегральных показателей коммерческой (финансовой) эффективности, в том числе:</w:t>
      </w:r>
    </w:p>
    <w:p w14:paraId="0486F922"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чистой приведённой стоимости (</w:t>
      </w:r>
      <w:r w:rsidRPr="007B3B3F">
        <w:t>NPV)</w:t>
      </w:r>
      <w:r w:rsidRPr="007B3B3F">
        <w:rPr>
          <w:rFonts w:eastAsia="Times New Roman"/>
        </w:rPr>
        <w:t>;</w:t>
      </w:r>
    </w:p>
    <w:p w14:paraId="49103A4F"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внутренней нормы доходности (</w:t>
      </w:r>
      <w:r w:rsidRPr="007B3B3F">
        <w:t>IRR)</w:t>
      </w:r>
      <w:r w:rsidRPr="007B3B3F">
        <w:rPr>
          <w:rFonts w:eastAsia="Times New Roman"/>
        </w:rPr>
        <w:t>;</w:t>
      </w:r>
    </w:p>
    <w:p w14:paraId="0E99C1F1"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индекс доходности инвестиций (</w:t>
      </w:r>
      <w:r w:rsidRPr="007B3B3F">
        <w:t>PI);</w:t>
      </w:r>
    </w:p>
    <w:p w14:paraId="3BB1FAD7" w14:textId="77777777" w:rsidR="006B38B9" w:rsidRPr="007B3B3F" w:rsidRDefault="006B38B9" w:rsidP="00904292">
      <w:pPr>
        <w:widowControl w:val="0"/>
        <w:numPr>
          <w:ilvl w:val="3"/>
          <w:numId w:val="19"/>
        </w:numPr>
        <w:spacing w:after="0"/>
        <w:ind w:left="0" w:right="2" w:firstLine="567"/>
        <w:contextualSpacing/>
        <w:rPr>
          <w:rFonts w:eastAsia="Times New Roman"/>
        </w:rPr>
      </w:pPr>
      <w:r w:rsidRPr="007B3B3F">
        <w:rPr>
          <w:rFonts w:eastAsia="Times New Roman"/>
        </w:rPr>
        <w:t>срока окупаемости капитальных вложений.</w:t>
      </w:r>
    </w:p>
    <w:p w14:paraId="35F0DE1A" w14:textId="77777777" w:rsidR="006B38B9" w:rsidRPr="007B3B3F" w:rsidRDefault="006B38B9" w:rsidP="0088328A">
      <w:pPr>
        <w:widowControl w:val="0"/>
        <w:spacing w:after="0"/>
        <w:ind w:firstLine="567"/>
      </w:pPr>
      <w:r w:rsidRPr="007B3B3F">
        <w:t>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так как при её расчёте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w:t>
      </w:r>
    </w:p>
    <w:p w14:paraId="748556AC" w14:textId="77777777" w:rsidR="006B38B9" w:rsidRPr="007B3B3F" w:rsidRDefault="006B38B9" w:rsidP="0088328A">
      <w:pPr>
        <w:widowControl w:val="0"/>
        <w:spacing w:after="0"/>
        <w:ind w:firstLine="567"/>
      </w:pPr>
      <w:r w:rsidRPr="007B3B3F">
        <w:t>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учётом инвестиционного риска данной программы, последний может быть рекомендован к осуществлению.</w:t>
      </w:r>
    </w:p>
    <w:p w14:paraId="3A5AEC69" w14:textId="77777777" w:rsidR="006B38B9" w:rsidRPr="007B3B3F" w:rsidRDefault="006B38B9" w:rsidP="0088328A">
      <w:pPr>
        <w:widowControl w:val="0"/>
        <w:spacing w:after="0"/>
        <w:ind w:firstLine="567"/>
      </w:pPr>
      <w:r w:rsidRPr="007B3B3F">
        <w:t xml:space="preserve">В связи с тем, что проекты Схемы теплоснабжения имеют длительные периоды окупаемости, что связано с тарифным регулированием, в проекте дополнительно представлены расчётные величины надбавок к экономически обоснованному тарифу, с целью определить показатели эффективности при </w:t>
      </w:r>
      <w:r w:rsidRPr="007B3B3F">
        <w:rPr>
          <w:lang w:val="en-US"/>
        </w:rPr>
        <w:t>NPV</w:t>
      </w:r>
      <w:r w:rsidRPr="007B3B3F">
        <w:t xml:space="preserve"> = 0. В таких условиях </w:t>
      </w:r>
      <w:r w:rsidRPr="007B3B3F">
        <w:rPr>
          <w:lang w:val="en-US"/>
        </w:rPr>
        <w:t>IRR</w:t>
      </w:r>
      <w:r w:rsidRPr="007B3B3F">
        <w:t xml:space="preserve"> проекта становится равным ставки дисконтирования, а сам проект – безубыточным.</w:t>
      </w:r>
    </w:p>
    <w:p w14:paraId="4D2C4F96" w14:textId="77777777" w:rsidR="006B38B9" w:rsidRPr="007B3B3F" w:rsidRDefault="006B38B9" w:rsidP="0088328A">
      <w:pPr>
        <w:widowControl w:val="0"/>
        <w:spacing w:after="0"/>
        <w:ind w:firstLine="567"/>
      </w:pPr>
      <w:bookmarkStart w:id="117" w:name="_Hlk503513349"/>
      <w:r w:rsidRPr="007B3B3F">
        <w:t xml:space="preserve">Индекс доходности инвестиций </w:t>
      </w:r>
      <w:bookmarkEnd w:id="117"/>
      <w:r w:rsidRPr="007B3B3F">
        <w:t>(PI) тесно связан с показателем чистой современной ценности инвестиций, но, в отличие от последнего, позволяет определить не абсолютную, а относитель</w:t>
      </w:r>
      <w:r w:rsidRPr="007B3B3F">
        <w:lastRenderedPageBreak/>
        <w:t>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объёма инвестиционных ресурсов.</w:t>
      </w:r>
    </w:p>
    <w:p w14:paraId="5F41BBF3" w14:textId="17E51347" w:rsidR="0088328A" w:rsidRPr="007B3B3F" w:rsidRDefault="0088328A" w:rsidP="0088328A">
      <w:pPr>
        <w:spacing w:after="0"/>
        <w:ind w:firstLine="567"/>
      </w:pPr>
      <w:r w:rsidRPr="007B3B3F">
        <w:t xml:space="preserve">Расчёт эффективности реализации мероприятий схемы теплоснабжения произведен на базе финансовой модели условной теплоснабжающей организации, с учётом текущих цен на энергоресурсы, воду, уровня заработной платы, в условиях действующего налогового законодательства, а также с учётом текущей и прогнозной выработки тепловой энергии, доли расходов тепла на собственные нужды и технологических потерь в </w:t>
      </w:r>
      <w:r w:rsidR="00506018" w:rsidRPr="007B3B3F">
        <w:t>ГО Котельники</w:t>
      </w:r>
      <w:r w:rsidRPr="007B3B3F">
        <w:t>.</w:t>
      </w:r>
    </w:p>
    <w:p w14:paraId="17AEF488" w14:textId="2443E36B" w:rsidR="006B38B9" w:rsidRPr="007B3B3F" w:rsidRDefault="006B38B9" w:rsidP="006B38B9">
      <w:pPr>
        <w:widowControl w:val="0"/>
        <w:ind w:firstLine="567"/>
      </w:pPr>
      <w:r w:rsidRPr="007B3B3F">
        <w:t xml:space="preserve">Обобщённые показатели экономической эффективности инвестиций представлены в таблице </w:t>
      </w:r>
      <w:r w:rsidR="00B17085" w:rsidRPr="007B3B3F">
        <w:rPr>
          <w:shd w:val="clear" w:color="auto" w:fill="FFFFFF" w:themeFill="background1"/>
        </w:rPr>
        <w:t>9.</w:t>
      </w:r>
      <w:r w:rsidR="00A02CBD" w:rsidRPr="007B3B3F">
        <w:rPr>
          <w:shd w:val="clear" w:color="auto" w:fill="FFFFFF" w:themeFill="background1"/>
        </w:rPr>
        <w:t>6</w:t>
      </w:r>
      <w:r w:rsidRPr="007B3B3F">
        <w:t>. Анализ приводится с учётом выхода на положительный NPV при IRR=20 %.</w:t>
      </w:r>
    </w:p>
    <w:p w14:paraId="6458CC80" w14:textId="77777777" w:rsidR="00B17085" w:rsidRPr="007B3B3F" w:rsidRDefault="00B17085" w:rsidP="00B17085">
      <w:pPr>
        <w:widowControl w:val="0"/>
        <w:spacing w:after="120" w:line="240" w:lineRule="auto"/>
        <w:rPr>
          <w:bCs/>
        </w:rPr>
      </w:pPr>
      <w:bookmarkStart w:id="118" w:name="_Toc16233755"/>
      <w:bookmarkStart w:id="119" w:name="_Toc16434588"/>
      <w:bookmarkStart w:id="120" w:name="_Toc22531571"/>
      <w:r w:rsidRPr="007B3B3F">
        <w:rPr>
          <w:b/>
          <w:bCs/>
        </w:rPr>
        <w:t xml:space="preserve">Таблица </w:t>
      </w:r>
      <w:bookmarkStart w:id="121" w:name="TBl_Eff1"/>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9</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6</w:t>
      </w:r>
      <w:r w:rsidRPr="007B3B3F">
        <w:rPr>
          <w:b/>
          <w:bCs/>
        </w:rPr>
        <w:fldChar w:fldCharType="end"/>
      </w:r>
      <w:bookmarkEnd w:id="121"/>
      <w:r w:rsidRPr="007B3B3F">
        <w:rPr>
          <w:bCs/>
        </w:rPr>
        <w:t xml:space="preserve"> – Показатели эффективности инвестиций </w:t>
      </w:r>
      <w:bookmarkEnd w:id="118"/>
      <w:r w:rsidRPr="007B3B3F">
        <w:rPr>
          <w:bCs/>
        </w:rPr>
        <w:t>теплоснабжающей организации</w:t>
      </w:r>
      <w:bookmarkEnd w:id="119"/>
      <w:bookmarkEnd w:id="120"/>
    </w:p>
    <w:tbl>
      <w:tblPr>
        <w:tblW w:w="0" w:type="auto"/>
        <w:jc w:val="right"/>
        <w:tblLayout w:type="fixed"/>
        <w:tblLook w:val="04A0" w:firstRow="1" w:lastRow="0" w:firstColumn="1" w:lastColumn="0" w:noHBand="0" w:noVBand="1"/>
      </w:tblPr>
      <w:tblGrid>
        <w:gridCol w:w="708"/>
        <w:gridCol w:w="4962"/>
        <w:gridCol w:w="1134"/>
        <w:gridCol w:w="1417"/>
        <w:gridCol w:w="1418"/>
      </w:tblGrid>
      <w:tr w:rsidR="00B17085" w:rsidRPr="007B3B3F" w14:paraId="534D617F" w14:textId="77777777" w:rsidTr="00A02CBD">
        <w:trPr>
          <w:trHeight w:val="170"/>
          <w:jc w:val="right"/>
        </w:trPr>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B96782" w14:textId="77777777" w:rsidR="00B17085" w:rsidRPr="007B3B3F" w:rsidRDefault="00B17085" w:rsidP="000D6475">
            <w:pPr>
              <w:spacing w:after="0" w:line="240" w:lineRule="auto"/>
              <w:ind w:firstLine="0"/>
              <w:jc w:val="center"/>
              <w:rPr>
                <w:b/>
                <w:color w:val="000000"/>
                <w:sz w:val="20"/>
              </w:rPr>
            </w:pPr>
            <w:r w:rsidRPr="007B3B3F">
              <w:rPr>
                <w:b/>
                <w:color w:val="000000"/>
                <w:sz w:val="20"/>
              </w:rPr>
              <w:t xml:space="preserve">№ </w:t>
            </w:r>
          </w:p>
          <w:p w14:paraId="72C4C7B5" w14:textId="77777777" w:rsidR="00B17085" w:rsidRPr="007B3B3F" w:rsidRDefault="00B17085" w:rsidP="000D6475">
            <w:pPr>
              <w:spacing w:after="0" w:line="240" w:lineRule="auto"/>
              <w:ind w:firstLine="0"/>
              <w:jc w:val="center"/>
              <w:rPr>
                <w:b/>
                <w:color w:val="000000"/>
                <w:sz w:val="20"/>
              </w:rPr>
            </w:pPr>
            <w:r w:rsidRPr="007B3B3F">
              <w:rPr>
                <w:b/>
                <w:color w:val="000000"/>
                <w:sz w:val="20"/>
              </w:rPr>
              <w:t>п/п</w:t>
            </w:r>
          </w:p>
        </w:tc>
        <w:tc>
          <w:tcPr>
            <w:tcW w:w="496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22E50A9" w14:textId="77777777" w:rsidR="00B17085" w:rsidRPr="007B3B3F" w:rsidRDefault="00B17085" w:rsidP="000D6475">
            <w:pPr>
              <w:spacing w:after="0" w:line="240" w:lineRule="auto"/>
              <w:ind w:firstLine="0"/>
              <w:jc w:val="center"/>
              <w:rPr>
                <w:b/>
                <w:color w:val="000000"/>
                <w:sz w:val="20"/>
              </w:rPr>
            </w:pPr>
            <w:r w:rsidRPr="007B3B3F">
              <w:rPr>
                <w:b/>
                <w:color w:val="000000"/>
                <w:sz w:val="20"/>
              </w:rPr>
              <w:t>Наименование показателя</w:t>
            </w:r>
          </w:p>
        </w:tc>
        <w:tc>
          <w:tcPr>
            <w:tcW w:w="1134" w:type="dxa"/>
            <w:tcBorders>
              <w:top w:val="single" w:sz="4" w:space="0" w:color="auto"/>
              <w:left w:val="nil"/>
              <w:bottom w:val="single" w:sz="4" w:space="0" w:color="auto"/>
              <w:right w:val="nil"/>
            </w:tcBorders>
            <w:shd w:val="clear" w:color="auto" w:fill="DAEEF3" w:themeFill="accent5" w:themeFillTint="33"/>
            <w:vAlign w:val="center"/>
            <w:hideMark/>
          </w:tcPr>
          <w:p w14:paraId="45D91812" w14:textId="77777777" w:rsidR="00B17085" w:rsidRPr="007B3B3F" w:rsidRDefault="00B17085" w:rsidP="000D6475">
            <w:pPr>
              <w:spacing w:after="0" w:line="240" w:lineRule="auto"/>
              <w:ind w:firstLine="0"/>
              <w:jc w:val="center"/>
              <w:rPr>
                <w:b/>
                <w:color w:val="000000"/>
                <w:sz w:val="20"/>
              </w:rPr>
            </w:pPr>
            <w:r w:rsidRPr="007B3B3F">
              <w:rPr>
                <w:b/>
                <w:color w:val="000000"/>
                <w:sz w:val="20"/>
              </w:rPr>
              <w:t>Ед. изм.</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47D389E" w14:textId="77777777" w:rsidR="00B17085" w:rsidRPr="007B3B3F" w:rsidRDefault="00B17085" w:rsidP="000D6475">
            <w:pPr>
              <w:spacing w:after="0" w:line="240" w:lineRule="auto"/>
              <w:ind w:left="-143" w:firstLine="0"/>
              <w:jc w:val="center"/>
              <w:rPr>
                <w:b/>
                <w:color w:val="000000"/>
                <w:sz w:val="20"/>
              </w:rPr>
            </w:pPr>
            <w:r w:rsidRPr="007B3B3F">
              <w:rPr>
                <w:b/>
                <w:color w:val="000000"/>
                <w:sz w:val="20"/>
              </w:rPr>
              <w:t>без надбавки</w:t>
            </w:r>
          </w:p>
        </w:tc>
        <w:tc>
          <w:tcPr>
            <w:tcW w:w="1418"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42F1DA38" w14:textId="77777777" w:rsidR="00B17085" w:rsidRPr="007B3B3F" w:rsidRDefault="00B17085" w:rsidP="000D6475">
            <w:pPr>
              <w:spacing w:after="0" w:line="240" w:lineRule="auto"/>
              <w:ind w:left="-62" w:right="-1" w:firstLine="0"/>
              <w:jc w:val="center"/>
              <w:rPr>
                <w:b/>
                <w:color w:val="000000"/>
                <w:sz w:val="20"/>
              </w:rPr>
            </w:pPr>
            <w:r w:rsidRPr="007B3B3F">
              <w:rPr>
                <w:b/>
                <w:color w:val="000000"/>
                <w:sz w:val="20"/>
              </w:rPr>
              <w:t>с надбавкой</w:t>
            </w:r>
          </w:p>
        </w:tc>
      </w:tr>
      <w:tr w:rsidR="00B17085" w:rsidRPr="007B3B3F" w14:paraId="1B161ADB" w14:textId="77777777" w:rsidTr="00B17085">
        <w:trPr>
          <w:trHeight w:val="17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A22618" w14:textId="77777777" w:rsidR="00B17085" w:rsidRPr="007B3B3F" w:rsidRDefault="00B17085" w:rsidP="000D6475">
            <w:pPr>
              <w:spacing w:after="0" w:line="240" w:lineRule="auto"/>
              <w:ind w:firstLine="0"/>
              <w:jc w:val="center"/>
              <w:rPr>
                <w:color w:val="000000"/>
                <w:sz w:val="20"/>
              </w:rPr>
            </w:pPr>
            <w:r w:rsidRPr="007B3B3F">
              <w:rPr>
                <w:color w:val="000000"/>
                <w:sz w:val="20"/>
              </w:rPr>
              <w:t> </w:t>
            </w:r>
          </w:p>
        </w:tc>
        <w:tc>
          <w:tcPr>
            <w:tcW w:w="4962" w:type="dxa"/>
            <w:tcBorders>
              <w:top w:val="nil"/>
              <w:left w:val="nil"/>
              <w:bottom w:val="single" w:sz="4" w:space="0" w:color="auto"/>
              <w:right w:val="single" w:sz="4" w:space="0" w:color="auto"/>
            </w:tcBorders>
            <w:shd w:val="clear" w:color="auto" w:fill="auto"/>
            <w:vAlign w:val="center"/>
            <w:hideMark/>
          </w:tcPr>
          <w:p w14:paraId="199C4235" w14:textId="77777777" w:rsidR="00B17085" w:rsidRPr="007B3B3F" w:rsidRDefault="00B17085" w:rsidP="000D6475">
            <w:pPr>
              <w:spacing w:after="0" w:line="240" w:lineRule="auto"/>
              <w:ind w:firstLine="0"/>
              <w:rPr>
                <w:color w:val="000000"/>
                <w:sz w:val="20"/>
              </w:rPr>
            </w:pPr>
            <w:r w:rsidRPr="007B3B3F">
              <w:rPr>
                <w:color w:val="000000"/>
                <w:sz w:val="20"/>
              </w:rPr>
              <w:t>Горизонт планирования</w:t>
            </w:r>
          </w:p>
        </w:tc>
        <w:tc>
          <w:tcPr>
            <w:tcW w:w="1134" w:type="dxa"/>
            <w:tcBorders>
              <w:top w:val="nil"/>
              <w:left w:val="nil"/>
              <w:bottom w:val="single" w:sz="4" w:space="0" w:color="auto"/>
              <w:right w:val="nil"/>
            </w:tcBorders>
            <w:shd w:val="clear" w:color="auto" w:fill="auto"/>
            <w:vAlign w:val="center"/>
            <w:hideMark/>
          </w:tcPr>
          <w:p w14:paraId="1AA4BCC7" w14:textId="77777777" w:rsidR="00B17085" w:rsidRPr="007B3B3F" w:rsidRDefault="00B17085" w:rsidP="000D6475">
            <w:pPr>
              <w:spacing w:after="0" w:line="240" w:lineRule="auto"/>
              <w:ind w:firstLine="0"/>
              <w:jc w:val="center"/>
              <w:rPr>
                <w:color w:val="000000"/>
                <w:sz w:val="20"/>
              </w:rPr>
            </w:pPr>
            <w:r w:rsidRPr="007B3B3F">
              <w:rPr>
                <w:color w:val="000000"/>
                <w:sz w:val="20"/>
              </w:rPr>
              <w:t> </w:t>
            </w: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EAE9BF" w14:textId="77777777" w:rsidR="00B17085" w:rsidRPr="007B3B3F" w:rsidRDefault="00B17085" w:rsidP="000D6475">
            <w:pPr>
              <w:spacing w:after="0" w:line="240" w:lineRule="auto"/>
              <w:ind w:firstLine="0"/>
              <w:jc w:val="center"/>
              <w:rPr>
                <w:color w:val="000000"/>
                <w:sz w:val="20"/>
              </w:rPr>
            </w:pPr>
            <w:r w:rsidRPr="007B3B3F">
              <w:rPr>
                <w:color w:val="000000"/>
                <w:sz w:val="20"/>
              </w:rPr>
              <w:t>2035</w:t>
            </w:r>
          </w:p>
        </w:tc>
      </w:tr>
      <w:tr w:rsidR="00B17085" w:rsidRPr="007B3B3F" w14:paraId="3A7AC5E9" w14:textId="77777777" w:rsidTr="00B17085">
        <w:trPr>
          <w:trHeight w:val="17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A110E90" w14:textId="77777777" w:rsidR="00B17085" w:rsidRPr="007B3B3F" w:rsidRDefault="00B17085" w:rsidP="000D6475">
            <w:pPr>
              <w:spacing w:after="0" w:line="240" w:lineRule="auto"/>
              <w:ind w:firstLine="0"/>
              <w:jc w:val="center"/>
              <w:rPr>
                <w:color w:val="000000"/>
                <w:sz w:val="20"/>
              </w:rPr>
            </w:pPr>
            <w:r w:rsidRPr="007B3B3F">
              <w:rPr>
                <w:color w:val="000000"/>
                <w:sz w:val="20"/>
              </w:rPr>
              <w:t> </w:t>
            </w:r>
          </w:p>
        </w:tc>
        <w:tc>
          <w:tcPr>
            <w:tcW w:w="4962" w:type="dxa"/>
            <w:tcBorders>
              <w:top w:val="nil"/>
              <w:left w:val="nil"/>
              <w:bottom w:val="single" w:sz="4" w:space="0" w:color="auto"/>
              <w:right w:val="single" w:sz="4" w:space="0" w:color="auto"/>
            </w:tcBorders>
            <w:shd w:val="clear" w:color="auto" w:fill="auto"/>
            <w:vAlign w:val="center"/>
            <w:hideMark/>
          </w:tcPr>
          <w:p w14:paraId="3B687D55" w14:textId="77777777" w:rsidR="00B17085" w:rsidRPr="007B3B3F" w:rsidRDefault="00B17085" w:rsidP="000D6475">
            <w:pPr>
              <w:spacing w:after="0" w:line="240" w:lineRule="auto"/>
              <w:ind w:firstLine="0"/>
              <w:rPr>
                <w:color w:val="000000"/>
                <w:sz w:val="20"/>
              </w:rPr>
            </w:pPr>
            <w:r w:rsidRPr="007B3B3F">
              <w:rPr>
                <w:color w:val="000000"/>
                <w:sz w:val="20"/>
              </w:rPr>
              <w:t>Ставка дисконтирования</w:t>
            </w:r>
          </w:p>
        </w:tc>
        <w:tc>
          <w:tcPr>
            <w:tcW w:w="1134" w:type="dxa"/>
            <w:tcBorders>
              <w:top w:val="nil"/>
              <w:left w:val="nil"/>
              <w:bottom w:val="single" w:sz="4" w:space="0" w:color="auto"/>
              <w:right w:val="nil"/>
            </w:tcBorders>
            <w:shd w:val="clear" w:color="auto" w:fill="auto"/>
            <w:vAlign w:val="center"/>
            <w:hideMark/>
          </w:tcPr>
          <w:p w14:paraId="329D099C" w14:textId="77777777" w:rsidR="00B17085" w:rsidRPr="007B3B3F" w:rsidRDefault="00B17085" w:rsidP="000D6475">
            <w:pPr>
              <w:spacing w:after="0" w:line="240" w:lineRule="auto"/>
              <w:ind w:firstLine="0"/>
              <w:jc w:val="center"/>
              <w:rPr>
                <w:color w:val="000000"/>
                <w:sz w:val="20"/>
              </w:rPr>
            </w:pPr>
            <w:r w:rsidRPr="007B3B3F">
              <w:rPr>
                <w:color w:val="000000"/>
                <w:sz w:val="20"/>
              </w:rPr>
              <w:t>%</w:t>
            </w: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867672" w14:textId="77777777" w:rsidR="00B17085" w:rsidRPr="007B3B3F" w:rsidRDefault="00B17085" w:rsidP="000D6475">
            <w:pPr>
              <w:spacing w:after="0" w:line="240" w:lineRule="auto"/>
              <w:ind w:firstLine="0"/>
              <w:jc w:val="center"/>
              <w:rPr>
                <w:color w:val="000000"/>
                <w:sz w:val="20"/>
              </w:rPr>
            </w:pPr>
            <w:r w:rsidRPr="007B3B3F">
              <w:rPr>
                <w:color w:val="000000"/>
                <w:sz w:val="20"/>
              </w:rPr>
              <w:t>11,63%</w:t>
            </w:r>
          </w:p>
        </w:tc>
      </w:tr>
      <w:tr w:rsidR="00B17085" w:rsidRPr="007B3B3F" w14:paraId="79695474" w14:textId="77777777" w:rsidTr="00B17085">
        <w:trPr>
          <w:trHeight w:val="17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30754F6" w14:textId="77777777" w:rsidR="00B17085" w:rsidRPr="007B3B3F" w:rsidRDefault="00B17085" w:rsidP="000D6475">
            <w:pPr>
              <w:spacing w:after="0" w:line="240" w:lineRule="auto"/>
              <w:ind w:firstLine="0"/>
              <w:jc w:val="center"/>
              <w:rPr>
                <w:color w:val="000000"/>
                <w:sz w:val="20"/>
              </w:rPr>
            </w:pPr>
            <w:r w:rsidRPr="007B3B3F">
              <w:rPr>
                <w:color w:val="000000"/>
                <w:sz w:val="20"/>
              </w:rPr>
              <w:t>1</w:t>
            </w:r>
          </w:p>
        </w:tc>
        <w:tc>
          <w:tcPr>
            <w:tcW w:w="4962" w:type="dxa"/>
            <w:tcBorders>
              <w:top w:val="nil"/>
              <w:left w:val="nil"/>
              <w:bottom w:val="single" w:sz="4" w:space="0" w:color="auto"/>
              <w:right w:val="nil"/>
            </w:tcBorders>
            <w:shd w:val="clear" w:color="auto" w:fill="auto"/>
            <w:vAlign w:val="center"/>
            <w:hideMark/>
          </w:tcPr>
          <w:p w14:paraId="1B5328A0" w14:textId="77777777" w:rsidR="00B17085" w:rsidRPr="007B3B3F" w:rsidRDefault="00B17085" w:rsidP="000D6475">
            <w:pPr>
              <w:spacing w:after="0" w:line="240" w:lineRule="auto"/>
              <w:ind w:firstLine="0"/>
              <w:rPr>
                <w:color w:val="000000"/>
                <w:sz w:val="20"/>
              </w:rPr>
            </w:pPr>
            <w:r w:rsidRPr="007B3B3F">
              <w:rPr>
                <w:color w:val="000000"/>
                <w:sz w:val="20"/>
              </w:rPr>
              <w:t>Статические показатели</w:t>
            </w:r>
          </w:p>
        </w:tc>
        <w:tc>
          <w:tcPr>
            <w:tcW w:w="1134" w:type="dxa"/>
            <w:tcBorders>
              <w:top w:val="nil"/>
              <w:left w:val="nil"/>
              <w:bottom w:val="single" w:sz="4" w:space="0" w:color="auto"/>
              <w:right w:val="nil"/>
            </w:tcBorders>
            <w:shd w:val="clear" w:color="auto" w:fill="auto"/>
            <w:vAlign w:val="center"/>
            <w:hideMark/>
          </w:tcPr>
          <w:p w14:paraId="604A51FF" w14:textId="77777777" w:rsidR="00B17085" w:rsidRPr="007B3B3F" w:rsidRDefault="00B17085" w:rsidP="000D6475">
            <w:pPr>
              <w:spacing w:after="0" w:line="240" w:lineRule="auto"/>
              <w:ind w:firstLine="0"/>
              <w:rPr>
                <w:color w:val="000000"/>
                <w:sz w:val="20"/>
              </w:rPr>
            </w:pPr>
            <w:r w:rsidRPr="007B3B3F">
              <w:rPr>
                <w:color w:val="000000"/>
                <w:sz w:val="20"/>
              </w:rPr>
              <w:t>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E38959B" w14:textId="77777777" w:rsidR="00B17085" w:rsidRPr="007B3B3F" w:rsidRDefault="00B17085" w:rsidP="000D6475">
            <w:pPr>
              <w:spacing w:after="0" w:line="240" w:lineRule="auto"/>
              <w:ind w:firstLine="0"/>
              <w:rPr>
                <w:color w:val="000000"/>
                <w:sz w:val="20"/>
              </w:rPr>
            </w:pPr>
            <w:r w:rsidRPr="007B3B3F">
              <w:rPr>
                <w:color w:val="000000"/>
                <w:sz w:val="20"/>
              </w:rPr>
              <w:t> </w:t>
            </w:r>
          </w:p>
        </w:tc>
        <w:tc>
          <w:tcPr>
            <w:tcW w:w="1418" w:type="dxa"/>
            <w:tcBorders>
              <w:top w:val="nil"/>
              <w:left w:val="nil"/>
              <w:bottom w:val="single" w:sz="4" w:space="0" w:color="auto"/>
              <w:right w:val="single" w:sz="4" w:space="0" w:color="auto"/>
            </w:tcBorders>
            <w:shd w:val="clear" w:color="auto" w:fill="auto"/>
            <w:vAlign w:val="center"/>
            <w:hideMark/>
          </w:tcPr>
          <w:p w14:paraId="7BD01959" w14:textId="77777777" w:rsidR="00B17085" w:rsidRPr="007B3B3F" w:rsidRDefault="00B17085" w:rsidP="000D6475">
            <w:pPr>
              <w:spacing w:after="0" w:line="240" w:lineRule="auto"/>
              <w:ind w:firstLine="0"/>
              <w:rPr>
                <w:color w:val="000000"/>
                <w:sz w:val="20"/>
              </w:rPr>
            </w:pPr>
            <w:r w:rsidRPr="007B3B3F">
              <w:rPr>
                <w:color w:val="000000"/>
                <w:sz w:val="20"/>
              </w:rPr>
              <w:t> </w:t>
            </w:r>
          </w:p>
        </w:tc>
      </w:tr>
      <w:tr w:rsidR="00B17085" w:rsidRPr="007B3B3F" w14:paraId="72BAC353" w14:textId="77777777" w:rsidTr="00B17085">
        <w:trPr>
          <w:trHeight w:val="17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D9E059" w14:textId="77777777" w:rsidR="00B17085" w:rsidRPr="007B3B3F" w:rsidRDefault="00B17085" w:rsidP="000D6475">
            <w:pPr>
              <w:spacing w:after="0" w:line="240" w:lineRule="auto"/>
              <w:ind w:firstLine="0"/>
              <w:jc w:val="center"/>
              <w:rPr>
                <w:color w:val="000000"/>
                <w:sz w:val="20"/>
              </w:rPr>
            </w:pPr>
            <w:r w:rsidRPr="007B3B3F">
              <w:rPr>
                <w:color w:val="000000"/>
                <w:sz w:val="20"/>
              </w:rPr>
              <w:t>1.1.</w:t>
            </w:r>
          </w:p>
        </w:tc>
        <w:tc>
          <w:tcPr>
            <w:tcW w:w="4962" w:type="dxa"/>
            <w:tcBorders>
              <w:top w:val="nil"/>
              <w:left w:val="nil"/>
              <w:bottom w:val="single" w:sz="4" w:space="0" w:color="auto"/>
              <w:right w:val="single" w:sz="4" w:space="0" w:color="auto"/>
            </w:tcBorders>
            <w:shd w:val="clear" w:color="auto" w:fill="auto"/>
            <w:vAlign w:val="center"/>
            <w:hideMark/>
          </w:tcPr>
          <w:p w14:paraId="39809A10" w14:textId="77777777" w:rsidR="00B17085" w:rsidRPr="007B3B3F" w:rsidRDefault="00B17085" w:rsidP="000D6475">
            <w:pPr>
              <w:spacing w:after="0" w:line="240" w:lineRule="auto"/>
              <w:ind w:firstLine="0"/>
              <w:rPr>
                <w:color w:val="000000"/>
                <w:sz w:val="20"/>
              </w:rPr>
            </w:pPr>
            <w:r w:rsidRPr="007B3B3F">
              <w:rPr>
                <w:color w:val="000000"/>
                <w:sz w:val="20"/>
              </w:rPr>
              <w:t>Срок окупаемости программы без учёта дисконтирования с начала реализации программы (PBP)</w:t>
            </w:r>
          </w:p>
        </w:tc>
        <w:tc>
          <w:tcPr>
            <w:tcW w:w="1134" w:type="dxa"/>
            <w:tcBorders>
              <w:top w:val="nil"/>
              <w:left w:val="nil"/>
              <w:bottom w:val="single" w:sz="4" w:space="0" w:color="auto"/>
              <w:right w:val="nil"/>
            </w:tcBorders>
            <w:shd w:val="clear" w:color="auto" w:fill="auto"/>
            <w:vAlign w:val="center"/>
            <w:hideMark/>
          </w:tcPr>
          <w:p w14:paraId="15A32897" w14:textId="77777777" w:rsidR="00B17085" w:rsidRPr="007B3B3F" w:rsidRDefault="00B17085" w:rsidP="000D6475">
            <w:pPr>
              <w:spacing w:after="0" w:line="240" w:lineRule="auto"/>
              <w:ind w:firstLine="0"/>
              <w:jc w:val="center"/>
              <w:rPr>
                <w:color w:val="000000"/>
                <w:sz w:val="20"/>
              </w:rPr>
            </w:pPr>
            <w:r w:rsidRPr="007B3B3F">
              <w:rPr>
                <w:color w:val="000000"/>
                <w:sz w:val="20"/>
              </w:rPr>
              <w:t>лет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8D4FD" w14:textId="77777777" w:rsidR="00B17085" w:rsidRPr="007B3B3F" w:rsidRDefault="00B17085" w:rsidP="000D6475">
            <w:pPr>
              <w:spacing w:after="0" w:line="240" w:lineRule="auto"/>
              <w:ind w:firstLine="0"/>
              <w:jc w:val="center"/>
              <w:rPr>
                <w:color w:val="000000"/>
                <w:sz w:val="20"/>
              </w:rPr>
            </w:pPr>
            <w:r w:rsidRPr="007B3B3F">
              <w:rPr>
                <w:color w:val="000000"/>
                <w:sz w:val="20"/>
              </w:rPr>
              <w:t>17,0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DEFC739" w14:textId="77777777" w:rsidR="00B17085" w:rsidRPr="007B3B3F" w:rsidRDefault="00B17085" w:rsidP="000D6475">
            <w:pPr>
              <w:spacing w:after="0" w:line="240" w:lineRule="auto"/>
              <w:ind w:firstLine="0"/>
              <w:jc w:val="center"/>
              <w:rPr>
                <w:color w:val="000000"/>
                <w:sz w:val="20"/>
              </w:rPr>
            </w:pPr>
            <w:r w:rsidRPr="007B3B3F">
              <w:rPr>
                <w:color w:val="000000"/>
                <w:sz w:val="20"/>
              </w:rPr>
              <w:t>8,0</w:t>
            </w:r>
          </w:p>
        </w:tc>
      </w:tr>
      <w:tr w:rsidR="00B17085" w:rsidRPr="007B3B3F" w14:paraId="4D4A4365" w14:textId="77777777" w:rsidTr="00B17085">
        <w:trPr>
          <w:trHeight w:val="17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1E43D78" w14:textId="77777777" w:rsidR="00B17085" w:rsidRPr="007B3B3F" w:rsidRDefault="00B17085" w:rsidP="000D6475">
            <w:pPr>
              <w:spacing w:after="0" w:line="240" w:lineRule="auto"/>
              <w:ind w:firstLine="0"/>
              <w:jc w:val="center"/>
              <w:rPr>
                <w:color w:val="000000"/>
                <w:sz w:val="20"/>
              </w:rPr>
            </w:pPr>
            <w:r w:rsidRPr="007B3B3F">
              <w:rPr>
                <w:color w:val="000000"/>
                <w:sz w:val="20"/>
              </w:rPr>
              <w:t>2</w:t>
            </w:r>
          </w:p>
        </w:tc>
        <w:tc>
          <w:tcPr>
            <w:tcW w:w="4962" w:type="dxa"/>
            <w:tcBorders>
              <w:top w:val="nil"/>
              <w:left w:val="nil"/>
              <w:bottom w:val="single" w:sz="4" w:space="0" w:color="auto"/>
              <w:right w:val="nil"/>
            </w:tcBorders>
            <w:shd w:val="clear" w:color="auto" w:fill="auto"/>
            <w:vAlign w:val="center"/>
            <w:hideMark/>
          </w:tcPr>
          <w:p w14:paraId="2C16D0E1" w14:textId="77777777" w:rsidR="00B17085" w:rsidRPr="007B3B3F" w:rsidRDefault="00B17085" w:rsidP="000D6475">
            <w:pPr>
              <w:spacing w:after="0" w:line="240" w:lineRule="auto"/>
              <w:ind w:firstLine="0"/>
              <w:rPr>
                <w:color w:val="000000"/>
                <w:sz w:val="20"/>
              </w:rPr>
            </w:pPr>
            <w:r w:rsidRPr="007B3B3F">
              <w:rPr>
                <w:color w:val="000000"/>
                <w:sz w:val="20"/>
              </w:rPr>
              <w:t>Дисконтные показатели</w:t>
            </w:r>
          </w:p>
        </w:tc>
        <w:tc>
          <w:tcPr>
            <w:tcW w:w="1134" w:type="dxa"/>
            <w:tcBorders>
              <w:top w:val="nil"/>
              <w:left w:val="nil"/>
              <w:bottom w:val="single" w:sz="4" w:space="0" w:color="auto"/>
              <w:right w:val="nil"/>
            </w:tcBorders>
            <w:shd w:val="clear" w:color="auto" w:fill="auto"/>
            <w:vAlign w:val="center"/>
            <w:hideMark/>
          </w:tcPr>
          <w:p w14:paraId="025808A2" w14:textId="77777777" w:rsidR="00B17085" w:rsidRPr="007B3B3F" w:rsidRDefault="00B17085" w:rsidP="000D6475">
            <w:pPr>
              <w:spacing w:after="0" w:line="240" w:lineRule="auto"/>
              <w:ind w:firstLine="0"/>
              <w:rPr>
                <w:color w:val="000000"/>
                <w:sz w:val="20"/>
              </w:rPr>
            </w:pPr>
            <w:r w:rsidRPr="007B3B3F">
              <w:rPr>
                <w:color w:val="000000"/>
                <w:sz w:val="20"/>
              </w:rPr>
              <w:t>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64FDE83" w14:textId="77777777" w:rsidR="00B17085" w:rsidRPr="007B3B3F" w:rsidRDefault="00B17085" w:rsidP="000D6475">
            <w:pPr>
              <w:spacing w:after="0" w:line="240" w:lineRule="auto"/>
              <w:ind w:firstLine="0"/>
              <w:jc w:val="center"/>
              <w:rPr>
                <w:color w:val="000000"/>
                <w:sz w:val="20"/>
              </w:rPr>
            </w:pPr>
          </w:p>
        </w:tc>
        <w:tc>
          <w:tcPr>
            <w:tcW w:w="1418" w:type="dxa"/>
            <w:tcBorders>
              <w:top w:val="nil"/>
              <w:left w:val="nil"/>
              <w:bottom w:val="single" w:sz="4" w:space="0" w:color="auto"/>
              <w:right w:val="single" w:sz="4" w:space="0" w:color="auto"/>
            </w:tcBorders>
            <w:shd w:val="clear" w:color="auto" w:fill="auto"/>
            <w:vAlign w:val="center"/>
            <w:hideMark/>
          </w:tcPr>
          <w:p w14:paraId="4117E8C9" w14:textId="77777777" w:rsidR="00B17085" w:rsidRPr="007B3B3F" w:rsidRDefault="00B17085" w:rsidP="000D6475">
            <w:pPr>
              <w:spacing w:after="0" w:line="240" w:lineRule="auto"/>
              <w:ind w:firstLine="0"/>
              <w:jc w:val="center"/>
              <w:rPr>
                <w:color w:val="000000"/>
                <w:sz w:val="20"/>
              </w:rPr>
            </w:pPr>
          </w:p>
        </w:tc>
      </w:tr>
      <w:tr w:rsidR="00B17085" w:rsidRPr="007B3B3F" w14:paraId="1D4AB1E0" w14:textId="77777777" w:rsidTr="00B17085">
        <w:trPr>
          <w:trHeight w:val="17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5086930" w14:textId="77777777" w:rsidR="00B17085" w:rsidRPr="007B3B3F" w:rsidRDefault="00B17085" w:rsidP="000D6475">
            <w:pPr>
              <w:spacing w:after="0" w:line="240" w:lineRule="auto"/>
              <w:ind w:firstLine="0"/>
              <w:jc w:val="center"/>
              <w:rPr>
                <w:color w:val="000000"/>
                <w:sz w:val="20"/>
              </w:rPr>
            </w:pPr>
            <w:r w:rsidRPr="007B3B3F">
              <w:rPr>
                <w:color w:val="000000"/>
                <w:sz w:val="20"/>
              </w:rPr>
              <w:t>2.1.</w:t>
            </w:r>
          </w:p>
        </w:tc>
        <w:tc>
          <w:tcPr>
            <w:tcW w:w="4962" w:type="dxa"/>
            <w:tcBorders>
              <w:top w:val="nil"/>
              <w:left w:val="nil"/>
              <w:bottom w:val="single" w:sz="4" w:space="0" w:color="auto"/>
              <w:right w:val="single" w:sz="4" w:space="0" w:color="auto"/>
            </w:tcBorders>
            <w:shd w:val="clear" w:color="auto" w:fill="auto"/>
            <w:vAlign w:val="center"/>
            <w:hideMark/>
          </w:tcPr>
          <w:p w14:paraId="1EB814B5" w14:textId="77777777" w:rsidR="00B17085" w:rsidRPr="007B3B3F" w:rsidRDefault="00B17085" w:rsidP="000D6475">
            <w:pPr>
              <w:spacing w:after="0" w:line="240" w:lineRule="auto"/>
              <w:ind w:firstLine="0"/>
              <w:rPr>
                <w:color w:val="000000"/>
                <w:sz w:val="20"/>
              </w:rPr>
            </w:pPr>
            <w:r w:rsidRPr="007B3B3F">
              <w:rPr>
                <w:color w:val="000000"/>
                <w:sz w:val="20"/>
              </w:rPr>
              <w:t>Чистый дисконтированный доход проекта (NPV)</w:t>
            </w:r>
          </w:p>
        </w:tc>
        <w:tc>
          <w:tcPr>
            <w:tcW w:w="1134" w:type="dxa"/>
            <w:tcBorders>
              <w:top w:val="nil"/>
              <w:left w:val="nil"/>
              <w:bottom w:val="single" w:sz="4" w:space="0" w:color="auto"/>
              <w:right w:val="nil"/>
            </w:tcBorders>
            <w:shd w:val="clear" w:color="auto" w:fill="auto"/>
            <w:vAlign w:val="center"/>
            <w:hideMark/>
          </w:tcPr>
          <w:p w14:paraId="16FF150F" w14:textId="77777777" w:rsidR="00B17085" w:rsidRPr="007B3B3F" w:rsidRDefault="00B17085" w:rsidP="000D6475">
            <w:pPr>
              <w:spacing w:after="0" w:line="240" w:lineRule="auto"/>
              <w:ind w:firstLine="0"/>
              <w:jc w:val="center"/>
              <w:rPr>
                <w:color w:val="000000"/>
                <w:sz w:val="20"/>
              </w:rPr>
            </w:pPr>
            <w:r w:rsidRPr="007B3B3F">
              <w:rPr>
                <w:color w:val="000000"/>
                <w:sz w:val="20"/>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7A7DB" w14:textId="77777777" w:rsidR="00B17085" w:rsidRPr="007B3B3F" w:rsidRDefault="00B17085" w:rsidP="000D6475">
            <w:pPr>
              <w:spacing w:after="0" w:line="240" w:lineRule="auto"/>
              <w:ind w:firstLine="0"/>
              <w:jc w:val="center"/>
              <w:rPr>
                <w:color w:val="000000"/>
                <w:sz w:val="20"/>
              </w:rPr>
            </w:pPr>
            <w:r w:rsidRPr="007B3B3F">
              <w:rPr>
                <w:color w:val="000000"/>
                <w:sz w:val="20"/>
              </w:rPr>
              <w:t>-193 465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4F5A5F" w14:textId="77777777" w:rsidR="00B17085" w:rsidRPr="007B3B3F" w:rsidRDefault="00B17085" w:rsidP="000D6475">
            <w:pPr>
              <w:spacing w:after="0" w:line="240" w:lineRule="auto"/>
              <w:ind w:firstLine="0"/>
              <w:jc w:val="center"/>
              <w:rPr>
                <w:color w:val="000000"/>
                <w:sz w:val="20"/>
              </w:rPr>
            </w:pPr>
            <w:r w:rsidRPr="007B3B3F">
              <w:rPr>
                <w:color w:val="000000"/>
                <w:sz w:val="20"/>
              </w:rPr>
              <w:t>60 442</w:t>
            </w:r>
          </w:p>
        </w:tc>
      </w:tr>
      <w:tr w:rsidR="00B17085" w:rsidRPr="007B3B3F" w14:paraId="5D5A8AB2" w14:textId="77777777" w:rsidTr="00B17085">
        <w:trPr>
          <w:trHeight w:val="17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5969D2A" w14:textId="77777777" w:rsidR="00B17085" w:rsidRPr="007B3B3F" w:rsidRDefault="00B17085" w:rsidP="000D6475">
            <w:pPr>
              <w:spacing w:after="0" w:line="240" w:lineRule="auto"/>
              <w:ind w:firstLine="0"/>
              <w:jc w:val="center"/>
              <w:rPr>
                <w:color w:val="000000"/>
                <w:sz w:val="20"/>
              </w:rPr>
            </w:pPr>
            <w:r w:rsidRPr="007B3B3F">
              <w:rPr>
                <w:color w:val="000000"/>
                <w:sz w:val="20"/>
              </w:rPr>
              <w:t>2.2.</w:t>
            </w:r>
          </w:p>
        </w:tc>
        <w:tc>
          <w:tcPr>
            <w:tcW w:w="4962" w:type="dxa"/>
            <w:tcBorders>
              <w:top w:val="nil"/>
              <w:left w:val="nil"/>
              <w:bottom w:val="single" w:sz="4" w:space="0" w:color="auto"/>
              <w:right w:val="single" w:sz="4" w:space="0" w:color="auto"/>
            </w:tcBorders>
            <w:shd w:val="clear" w:color="auto" w:fill="auto"/>
            <w:vAlign w:val="center"/>
            <w:hideMark/>
          </w:tcPr>
          <w:p w14:paraId="0E183658" w14:textId="77777777" w:rsidR="00B17085" w:rsidRPr="007B3B3F" w:rsidRDefault="00B17085" w:rsidP="000D6475">
            <w:pPr>
              <w:spacing w:after="0" w:line="240" w:lineRule="auto"/>
              <w:ind w:firstLine="0"/>
              <w:rPr>
                <w:color w:val="000000"/>
                <w:sz w:val="20"/>
              </w:rPr>
            </w:pPr>
            <w:r w:rsidRPr="007B3B3F">
              <w:rPr>
                <w:color w:val="000000"/>
                <w:sz w:val="20"/>
              </w:rPr>
              <w:t>Внутренняя норма доходности проекта (IRR)</w:t>
            </w:r>
          </w:p>
        </w:tc>
        <w:tc>
          <w:tcPr>
            <w:tcW w:w="1134" w:type="dxa"/>
            <w:tcBorders>
              <w:top w:val="nil"/>
              <w:left w:val="nil"/>
              <w:bottom w:val="single" w:sz="4" w:space="0" w:color="auto"/>
              <w:right w:val="nil"/>
            </w:tcBorders>
            <w:shd w:val="clear" w:color="auto" w:fill="auto"/>
            <w:vAlign w:val="center"/>
            <w:hideMark/>
          </w:tcPr>
          <w:p w14:paraId="51E97887" w14:textId="77777777" w:rsidR="00B17085" w:rsidRPr="007B3B3F" w:rsidRDefault="00B17085" w:rsidP="000D6475">
            <w:pPr>
              <w:spacing w:after="0" w:line="240" w:lineRule="auto"/>
              <w:ind w:firstLine="0"/>
              <w:jc w:val="center"/>
              <w:rPr>
                <w:color w:val="000000"/>
                <w:sz w:val="20"/>
              </w:rPr>
            </w:pPr>
            <w:r w:rsidRPr="007B3B3F">
              <w:rPr>
                <w:color w:val="000000"/>
                <w:sz w:val="20"/>
              </w:rPr>
              <w:t>%</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4C1B37B" w14:textId="77777777" w:rsidR="00B17085" w:rsidRPr="007B3B3F" w:rsidRDefault="00B17085" w:rsidP="000D6475">
            <w:pPr>
              <w:spacing w:after="0" w:line="240" w:lineRule="auto"/>
              <w:ind w:firstLine="0"/>
              <w:jc w:val="center"/>
              <w:rPr>
                <w:color w:val="000000"/>
                <w:sz w:val="20"/>
              </w:rPr>
            </w:pPr>
            <w:r w:rsidRPr="007B3B3F">
              <w:rPr>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14:paraId="160F2065" w14:textId="77777777" w:rsidR="00B17085" w:rsidRPr="007B3B3F" w:rsidRDefault="00B17085" w:rsidP="000D6475">
            <w:pPr>
              <w:spacing w:after="0" w:line="240" w:lineRule="auto"/>
              <w:ind w:firstLine="0"/>
              <w:jc w:val="center"/>
              <w:rPr>
                <w:color w:val="000000"/>
                <w:sz w:val="20"/>
              </w:rPr>
            </w:pPr>
            <w:r w:rsidRPr="007B3B3F">
              <w:rPr>
                <w:color w:val="000000"/>
                <w:sz w:val="20"/>
              </w:rPr>
              <w:t>20,00%</w:t>
            </w:r>
          </w:p>
        </w:tc>
      </w:tr>
      <w:tr w:rsidR="00B17085" w:rsidRPr="007B3B3F" w14:paraId="1FCAE6DD" w14:textId="77777777" w:rsidTr="00B17085">
        <w:trPr>
          <w:trHeight w:val="17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587BDDB" w14:textId="77777777" w:rsidR="00B17085" w:rsidRPr="007B3B3F" w:rsidRDefault="00B17085" w:rsidP="000D6475">
            <w:pPr>
              <w:spacing w:after="0" w:line="240" w:lineRule="auto"/>
              <w:ind w:firstLine="0"/>
              <w:jc w:val="center"/>
              <w:rPr>
                <w:color w:val="000000"/>
                <w:sz w:val="20"/>
              </w:rPr>
            </w:pPr>
            <w:r w:rsidRPr="007B3B3F">
              <w:rPr>
                <w:color w:val="000000"/>
                <w:sz w:val="20"/>
              </w:rPr>
              <w:t>2.2.</w:t>
            </w:r>
          </w:p>
        </w:tc>
        <w:tc>
          <w:tcPr>
            <w:tcW w:w="4962" w:type="dxa"/>
            <w:tcBorders>
              <w:top w:val="nil"/>
              <w:left w:val="nil"/>
              <w:bottom w:val="single" w:sz="4" w:space="0" w:color="auto"/>
              <w:right w:val="single" w:sz="4" w:space="0" w:color="auto"/>
            </w:tcBorders>
            <w:shd w:val="clear" w:color="auto" w:fill="auto"/>
            <w:vAlign w:val="center"/>
            <w:hideMark/>
          </w:tcPr>
          <w:p w14:paraId="738B69AD" w14:textId="77777777" w:rsidR="00B17085" w:rsidRPr="007B3B3F" w:rsidRDefault="00B17085" w:rsidP="000D6475">
            <w:pPr>
              <w:spacing w:after="0" w:line="240" w:lineRule="auto"/>
              <w:ind w:firstLine="0"/>
              <w:rPr>
                <w:color w:val="000000"/>
                <w:sz w:val="20"/>
              </w:rPr>
            </w:pPr>
            <w:r w:rsidRPr="007B3B3F">
              <w:rPr>
                <w:color w:val="000000"/>
                <w:sz w:val="20"/>
              </w:rPr>
              <w:t>Индекс доходности инвестиций (PI)</w:t>
            </w:r>
          </w:p>
        </w:tc>
        <w:tc>
          <w:tcPr>
            <w:tcW w:w="1134" w:type="dxa"/>
            <w:tcBorders>
              <w:top w:val="nil"/>
              <w:left w:val="nil"/>
              <w:bottom w:val="single" w:sz="4" w:space="0" w:color="auto"/>
              <w:right w:val="nil"/>
            </w:tcBorders>
            <w:shd w:val="clear" w:color="auto" w:fill="auto"/>
            <w:vAlign w:val="center"/>
            <w:hideMark/>
          </w:tcPr>
          <w:p w14:paraId="4661FA13" w14:textId="77777777" w:rsidR="00B17085" w:rsidRPr="007B3B3F" w:rsidRDefault="00B17085" w:rsidP="000D6475">
            <w:pPr>
              <w:spacing w:after="0" w:line="240" w:lineRule="auto"/>
              <w:ind w:firstLine="0"/>
              <w:jc w:val="center"/>
              <w:rPr>
                <w:color w:val="000000"/>
                <w:sz w:val="20"/>
              </w:rPr>
            </w:pPr>
            <w:r w:rsidRPr="007B3B3F">
              <w:rPr>
                <w:color w:val="000000"/>
                <w:sz w:val="20"/>
              </w:rPr>
              <w:t>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7C377DB" w14:textId="77777777" w:rsidR="00B17085" w:rsidRPr="007B3B3F" w:rsidRDefault="00B17085" w:rsidP="000D6475">
            <w:pPr>
              <w:spacing w:after="0" w:line="240" w:lineRule="auto"/>
              <w:ind w:firstLine="0"/>
              <w:jc w:val="center"/>
              <w:rPr>
                <w:color w:val="000000"/>
                <w:sz w:val="20"/>
              </w:rPr>
            </w:pPr>
            <w:r w:rsidRPr="007B3B3F">
              <w:rPr>
                <w:color w:val="000000"/>
                <w:sz w:val="20"/>
              </w:rPr>
              <w:t>-0,54</w:t>
            </w:r>
          </w:p>
        </w:tc>
        <w:tc>
          <w:tcPr>
            <w:tcW w:w="1418" w:type="dxa"/>
            <w:tcBorders>
              <w:top w:val="nil"/>
              <w:left w:val="nil"/>
              <w:bottom w:val="single" w:sz="4" w:space="0" w:color="auto"/>
              <w:right w:val="single" w:sz="4" w:space="0" w:color="auto"/>
            </w:tcBorders>
            <w:shd w:val="clear" w:color="auto" w:fill="auto"/>
            <w:vAlign w:val="center"/>
            <w:hideMark/>
          </w:tcPr>
          <w:p w14:paraId="60D9D4F0" w14:textId="77777777" w:rsidR="00B17085" w:rsidRPr="007B3B3F" w:rsidRDefault="00B17085" w:rsidP="000D6475">
            <w:pPr>
              <w:spacing w:after="0" w:line="240" w:lineRule="auto"/>
              <w:ind w:firstLine="0"/>
              <w:jc w:val="center"/>
              <w:rPr>
                <w:color w:val="000000"/>
                <w:sz w:val="20"/>
              </w:rPr>
            </w:pPr>
            <w:r w:rsidRPr="007B3B3F">
              <w:rPr>
                <w:color w:val="000000"/>
                <w:sz w:val="20"/>
              </w:rPr>
              <w:t>0,17</w:t>
            </w:r>
          </w:p>
        </w:tc>
      </w:tr>
      <w:tr w:rsidR="00B17085" w:rsidRPr="007B3B3F" w14:paraId="41A52AB1" w14:textId="77777777" w:rsidTr="00B17085">
        <w:trPr>
          <w:trHeight w:val="17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607606F" w14:textId="77777777" w:rsidR="00B17085" w:rsidRPr="007B3B3F" w:rsidRDefault="00B17085" w:rsidP="000D6475">
            <w:pPr>
              <w:spacing w:after="0" w:line="240" w:lineRule="auto"/>
              <w:ind w:firstLine="0"/>
              <w:jc w:val="center"/>
              <w:rPr>
                <w:color w:val="000000"/>
                <w:sz w:val="20"/>
              </w:rPr>
            </w:pPr>
            <w:r w:rsidRPr="007B3B3F">
              <w:rPr>
                <w:color w:val="000000"/>
                <w:sz w:val="20"/>
              </w:rPr>
              <w:t>2.2.</w:t>
            </w:r>
          </w:p>
        </w:tc>
        <w:tc>
          <w:tcPr>
            <w:tcW w:w="4962" w:type="dxa"/>
            <w:tcBorders>
              <w:top w:val="nil"/>
              <w:left w:val="nil"/>
              <w:bottom w:val="single" w:sz="4" w:space="0" w:color="auto"/>
              <w:right w:val="single" w:sz="4" w:space="0" w:color="auto"/>
            </w:tcBorders>
            <w:shd w:val="clear" w:color="auto" w:fill="auto"/>
            <w:vAlign w:val="center"/>
            <w:hideMark/>
          </w:tcPr>
          <w:p w14:paraId="240B6C5A" w14:textId="77777777" w:rsidR="00B17085" w:rsidRPr="007B3B3F" w:rsidRDefault="00B17085" w:rsidP="000D6475">
            <w:pPr>
              <w:spacing w:after="0" w:line="240" w:lineRule="auto"/>
              <w:ind w:firstLine="0"/>
              <w:rPr>
                <w:color w:val="000000"/>
                <w:sz w:val="20"/>
              </w:rPr>
            </w:pPr>
            <w:r w:rsidRPr="007B3B3F">
              <w:rPr>
                <w:color w:val="000000"/>
                <w:sz w:val="20"/>
              </w:rPr>
              <w:t>Срок окупаемости программы с учётом дисконтирования с начала реализации программы (DPBP)</w:t>
            </w:r>
          </w:p>
        </w:tc>
        <w:tc>
          <w:tcPr>
            <w:tcW w:w="1134" w:type="dxa"/>
            <w:tcBorders>
              <w:top w:val="nil"/>
              <w:left w:val="nil"/>
              <w:bottom w:val="single" w:sz="4" w:space="0" w:color="auto"/>
              <w:right w:val="nil"/>
            </w:tcBorders>
            <w:shd w:val="clear" w:color="auto" w:fill="auto"/>
            <w:vAlign w:val="center"/>
            <w:hideMark/>
          </w:tcPr>
          <w:p w14:paraId="65486CFE" w14:textId="77777777" w:rsidR="00B17085" w:rsidRPr="007B3B3F" w:rsidRDefault="00B17085" w:rsidP="000D6475">
            <w:pPr>
              <w:spacing w:after="0" w:line="240" w:lineRule="auto"/>
              <w:ind w:firstLine="0"/>
              <w:jc w:val="center"/>
              <w:rPr>
                <w:color w:val="000000"/>
                <w:sz w:val="20"/>
              </w:rPr>
            </w:pPr>
            <w:r w:rsidRPr="007B3B3F">
              <w:rPr>
                <w:color w:val="000000"/>
                <w:sz w:val="20"/>
              </w:rPr>
              <w:t>лет</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68A443C" w14:textId="77777777" w:rsidR="00B17085" w:rsidRPr="007B3B3F" w:rsidRDefault="00B17085" w:rsidP="000D6475">
            <w:pPr>
              <w:spacing w:after="0" w:line="240" w:lineRule="auto"/>
              <w:ind w:firstLine="0"/>
              <w:jc w:val="center"/>
              <w:rPr>
                <w:color w:val="000000"/>
                <w:sz w:val="20"/>
              </w:rPr>
            </w:pPr>
            <w:r w:rsidRPr="007B3B3F">
              <w:rPr>
                <w:color w:val="000000"/>
                <w:sz w:val="20"/>
              </w:rPr>
              <w:t>17,0</w:t>
            </w:r>
          </w:p>
        </w:tc>
        <w:tc>
          <w:tcPr>
            <w:tcW w:w="1418" w:type="dxa"/>
            <w:tcBorders>
              <w:top w:val="nil"/>
              <w:left w:val="nil"/>
              <w:bottom w:val="single" w:sz="4" w:space="0" w:color="auto"/>
              <w:right w:val="single" w:sz="4" w:space="0" w:color="auto"/>
            </w:tcBorders>
            <w:shd w:val="clear" w:color="auto" w:fill="auto"/>
            <w:vAlign w:val="center"/>
            <w:hideMark/>
          </w:tcPr>
          <w:p w14:paraId="21688438" w14:textId="77777777" w:rsidR="00B17085" w:rsidRPr="007B3B3F" w:rsidRDefault="00B17085" w:rsidP="000D6475">
            <w:pPr>
              <w:spacing w:after="0" w:line="240" w:lineRule="auto"/>
              <w:ind w:firstLine="0"/>
              <w:jc w:val="center"/>
              <w:rPr>
                <w:color w:val="000000"/>
                <w:sz w:val="20"/>
              </w:rPr>
            </w:pPr>
            <w:r w:rsidRPr="007B3B3F">
              <w:rPr>
                <w:color w:val="000000"/>
                <w:sz w:val="20"/>
              </w:rPr>
              <w:t>10,0</w:t>
            </w:r>
          </w:p>
        </w:tc>
      </w:tr>
    </w:tbl>
    <w:p w14:paraId="611DB244" w14:textId="77777777" w:rsidR="00B17085" w:rsidRPr="007B3B3F" w:rsidRDefault="00B17085" w:rsidP="006B38B9">
      <w:pPr>
        <w:widowControl w:val="0"/>
        <w:spacing w:after="120"/>
        <w:rPr>
          <w:bCs/>
        </w:rPr>
      </w:pPr>
    </w:p>
    <w:p w14:paraId="311D2F7E" w14:textId="77777777" w:rsidR="006B38B9" w:rsidRPr="007B3B3F" w:rsidRDefault="006B38B9" w:rsidP="006B38B9">
      <w:pPr>
        <w:widowControl w:val="0"/>
        <w:ind w:firstLine="567"/>
      </w:pPr>
      <w:r w:rsidRPr="007B3B3F">
        <w:t xml:space="preserve">На основании выполненных расчётов можно сделать следующие выводы: с учётом длительного периода окупаемости проектов Схемы теплоснабжения эффективность может быть оценена по более высоким показателям. </w:t>
      </w:r>
    </w:p>
    <w:p w14:paraId="47B3D355" w14:textId="77777777" w:rsidR="006B38B9" w:rsidRPr="007B3B3F" w:rsidRDefault="006B38B9" w:rsidP="006B38B9">
      <w:pPr>
        <w:widowControl w:val="0"/>
        <w:ind w:firstLine="567"/>
      </w:pPr>
      <w:r w:rsidRPr="007B3B3F">
        <w:t xml:space="preserve">Отрицательный NPV в первом случае может быть связан с применением в настоящей работе ограничения по темпам роста тарифов на тепловую энергию, а также тем, что основная часть капитальных вложений будет направлена на строительство и реконструкцию тепловых сетей, окупаемость которых очень продолжительна ввиду долгого срока эксплуатации, что не позволяет достичь окупаемости с учётом дисконтирования в горизонте планирования. </w:t>
      </w:r>
    </w:p>
    <w:p w14:paraId="58BF468F" w14:textId="77777777" w:rsidR="006B38B9" w:rsidRPr="007B3B3F" w:rsidRDefault="006B38B9" w:rsidP="006B38B9">
      <w:pPr>
        <w:widowControl w:val="0"/>
        <w:ind w:firstLine="567"/>
      </w:pPr>
      <w:r w:rsidRPr="007B3B3F">
        <w:t>При этом в случае предоставления организациям дополнительных мер бюджетной поддержки (подробнее о вариантах поддержки – в заключении) организации смогут сократить объёмы привлекаемых кредитов либо сократить сроки их возврата, что может способствовать достижению положительных показателей эффективности инвестиций.</w:t>
      </w:r>
    </w:p>
    <w:p w14:paraId="3D02BE41" w14:textId="77777777" w:rsidR="006B38B9" w:rsidRPr="007B3B3F" w:rsidRDefault="006B38B9" w:rsidP="006B38B9">
      <w:pPr>
        <w:widowControl w:val="0"/>
        <w:ind w:firstLine="567"/>
      </w:pPr>
      <w:r w:rsidRPr="007B3B3F">
        <w:t>Строительство объектов теплоснабжения сопряжено с возможностью возникновения рисковых ситуаций, которые могут снизить эффективность проекта. Эти риски могут возникнуть в результате увеличения размера капитальных вложений, роста цен на потребляемые ресурсы, снижения объёма продаж. Инвестор должен знать наиболее существенные риски, оценку последствий их проявления, возможные способы снижения, с целью эффективного управления рисками в процессе реализации проекта.</w:t>
      </w:r>
    </w:p>
    <w:p w14:paraId="2D49A971" w14:textId="77777777" w:rsidR="006B38B9" w:rsidRPr="007B3B3F" w:rsidRDefault="006B38B9" w:rsidP="006B38B9">
      <w:pPr>
        <w:widowControl w:val="0"/>
        <w:ind w:firstLine="567"/>
      </w:pPr>
      <w:r w:rsidRPr="007B3B3F">
        <w:t xml:space="preserve">Для оценки рисков снижения эффективности инвестиций в строительство объектов теплоснабжения с учётом изменений различных параметров проекта может использоваться один из наиболее распространённых методов – метод анализа чувствительности проекта. Этот метод позволяет определить, как изменение важнейших параметров проекта влияет на изменение критериев </w:t>
      </w:r>
      <w:r w:rsidRPr="007B3B3F">
        <w:lastRenderedPageBreak/>
        <w:t>оценки эффективности и на значение выходных показателей проекта, позволяет проанализировать устойчивость проекта к возможным изменениям внутренних показателей проекта: изменение объёма продаж ресурса, текущих расходов.</w:t>
      </w:r>
    </w:p>
    <w:p w14:paraId="7DF6281E" w14:textId="77777777" w:rsidR="006B38B9" w:rsidRPr="007B3B3F" w:rsidRDefault="006B38B9" w:rsidP="006B38B9">
      <w:pPr>
        <w:widowControl w:val="0"/>
        <w:ind w:firstLine="567"/>
      </w:pPr>
      <w:r w:rsidRPr="007B3B3F">
        <w:t>Анализ чувствительности проводился по отношению к следующим параметрам:</w:t>
      </w:r>
    </w:p>
    <w:p w14:paraId="676DFF75" w14:textId="77777777" w:rsidR="006B38B9" w:rsidRPr="007B3B3F" w:rsidRDefault="006B38B9" w:rsidP="00904292">
      <w:pPr>
        <w:widowControl w:val="0"/>
        <w:numPr>
          <w:ilvl w:val="3"/>
          <w:numId w:val="19"/>
        </w:numPr>
        <w:spacing w:after="0" w:line="240" w:lineRule="auto"/>
        <w:ind w:left="1276" w:right="2" w:hanging="397"/>
        <w:contextualSpacing/>
        <w:rPr>
          <w:rFonts w:eastAsia="Times New Roman"/>
        </w:rPr>
      </w:pPr>
      <w:r w:rsidRPr="007B3B3F">
        <w:rPr>
          <w:rFonts w:eastAsia="Times New Roman"/>
        </w:rPr>
        <w:t>изменение выручки от продаж;</w:t>
      </w:r>
    </w:p>
    <w:p w14:paraId="01EE0F63" w14:textId="77777777" w:rsidR="006B38B9" w:rsidRPr="007B3B3F" w:rsidRDefault="006B38B9" w:rsidP="00904292">
      <w:pPr>
        <w:widowControl w:val="0"/>
        <w:numPr>
          <w:ilvl w:val="3"/>
          <w:numId w:val="19"/>
        </w:numPr>
        <w:spacing w:after="0" w:line="240" w:lineRule="auto"/>
        <w:ind w:left="1276" w:right="2" w:hanging="397"/>
        <w:contextualSpacing/>
        <w:rPr>
          <w:rFonts w:eastAsia="Times New Roman"/>
        </w:rPr>
      </w:pPr>
      <w:r w:rsidRPr="007B3B3F">
        <w:rPr>
          <w:rFonts w:eastAsia="Times New Roman"/>
        </w:rPr>
        <w:t>изменение инвестиционных затрат;</w:t>
      </w:r>
    </w:p>
    <w:p w14:paraId="24D10150" w14:textId="77777777" w:rsidR="006B38B9" w:rsidRPr="007B3B3F" w:rsidRDefault="006B38B9" w:rsidP="00904292">
      <w:pPr>
        <w:widowControl w:val="0"/>
        <w:numPr>
          <w:ilvl w:val="3"/>
          <w:numId w:val="19"/>
        </w:numPr>
        <w:spacing w:after="0" w:line="240" w:lineRule="auto"/>
        <w:ind w:left="1276" w:right="2" w:hanging="397"/>
        <w:contextualSpacing/>
        <w:rPr>
          <w:rFonts w:eastAsia="Times New Roman"/>
        </w:rPr>
      </w:pPr>
      <w:r w:rsidRPr="007B3B3F">
        <w:rPr>
          <w:rFonts w:eastAsia="Times New Roman"/>
        </w:rPr>
        <w:t>изменение операционных затрат.</w:t>
      </w:r>
    </w:p>
    <w:p w14:paraId="3DC6FCF1" w14:textId="2D50EF44" w:rsidR="00B17085" w:rsidRPr="007B3B3F" w:rsidRDefault="0021197D" w:rsidP="006B38B9">
      <w:pPr>
        <w:widowControl w:val="0"/>
        <w:ind w:firstLine="567"/>
      </w:pPr>
      <w:r w:rsidRPr="007B3B3F">
        <w:t xml:space="preserve">Критические </w:t>
      </w:r>
      <w:r w:rsidR="006B38B9" w:rsidRPr="007B3B3F">
        <w:t>значения изменений анализируемых параметров, при которых NPV проекта становится равным «0», то есть проект становиться не рентабельным</w:t>
      </w:r>
      <w:r w:rsidRPr="007B3B3F">
        <w:t xml:space="preserve"> приведены в таблице </w:t>
      </w:r>
      <w:r w:rsidRPr="007B3B3F">
        <w:rPr>
          <w:shd w:val="clear" w:color="auto" w:fill="FFFFFF" w:themeFill="background1"/>
        </w:rPr>
        <w:t>9.</w:t>
      </w:r>
      <w:r w:rsidR="00A02CBD" w:rsidRPr="007B3B3F">
        <w:rPr>
          <w:shd w:val="clear" w:color="auto" w:fill="FFFFFF" w:themeFill="background1"/>
        </w:rPr>
        <w:t>7</w:t>
      </w:r>
      <w:r w:rsidR="006B38B9" w:rsidRPr="007B3B3F">
        <w:t xml:space="preserve">. Самыми значимыми факторами для проекта являются изменение операционных затрат и выручки от продаж, так как запас прочности проекта по ним самый минимальный. </w:t>
      </w:r>
    </w:p>
    <w:p w14:paraId="4409C661" w14:textId="77777777" w:rsidR="00B17085" w:rsidRPr="007B3B3F" w:rsidRDefault="00B17085" w:rsidP="00B17085">
      <w:pPr>
        <w:widowControl w:val="0"/>
        <w:spacing w:after="120" w:line="240" w:lineRule="auto"/>
        <w:rPr>
          <w:bCs/>
        </w:rPr>
      </w:pPr>
      <w:bookmarkStart w:id="122" w:name="_Toc16233756"/>
      <w:bookmarkStart w:id="123" w:name="_Toc16434589"/>
      <w:bookmarkStart w:id="124" w:name="_Toc22531572"/>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9</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7</w:t>
      </w:r>
      <w:r w:rsidRPr="007B3B3F">
        <w:rPr>
          <w:b/>
          <w:bCs/>
        </w:rPr>
        <w:fldChar w:fldCharType="end"/>
      </w:r>
      <w:r w:rsidRPr="007B3B3F">
        <w:rPr>
          <w:bCs/>
        </w:rPr>
        <w:t xml:space="preserve"> – Критические значения изменений анализируемых параметров проекта</w:t>
      </w:r>
      <w:bookmarkEnd w:id="122"/>
      <w:bookmarkEnd w:id="123"/>
      <w:bookmarkEnd w:id="124"/>
    </w:p>
    <w:tbl>
      <w:tblPr>
        <w:tblW w:w="3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2084"/>
      </w:tblGrid>
      <w:tr w:rsidR="00B17085" w:rsidRPr="007B3B3F" w14:paraId="7C1E7D01" w14:textId="77777777" w:rsidTr="00A02CBD">
        <w:trPr>
          <w:trHeight w:val="227"/>
          <w:jc w:val="center"/>
        </w:trPr>
        <w:tc>
          <w:tcPr>
            <w:tcW w:w="3436" w:type="pct"/>
            <w:shd w:val="clear" w:color="auto" w:fill="DAEEF3" w:themeFill="accent5" w:themeFillTint="33"/>
            <w:vAlign w:val="center"/>
            <w:hideMark/>
          </w:tcPr>
          <w:p w14:paraId="460C6349" w14:textId="77777777" w:rsidR="00B17085" w:rsidRPr="007B3B3F" w:rsidRDefault="00B17085" w:rsidP="000D6475">
            <w:pPr>
              <w:spacing w:after="0" w:line="240" w:lineRule="auto"/>
              <w:ind w:firstLine="0"/>
              <w:jc w:val="center"/>
              <w:rPr>
                <w:b/>
                <w:color w:val="000000"/>
                <w:sz w:val="20"/>
              </w:rPr>
            </w:pPr>
            <w:r w:rsidRPr="007B3B3F">
              <w:rPr>
                <w:b/>
                <w:color w:val="000000"/>
                <w:sz w:val="20"/>
              </w:rPr>
              <w:t>Наименование</w:t>
            </w:r>
          </w:p>
        </w:tc>
        <w:tc>
          <w:tcPr>
            <w:tcW w:w="1564" w:type="pct"/>
            <w:tcBorders>
              <w:bottom w:val="single" w:sz="4" w:space="0" w:color="auto"/>
            </w:tcBorders>
            <w:shd w:val="clear" w:color="auto" w:fill="DAEEF3" w:themeFill="accent5" w:themeFillTint="33"/>
            <w:vAlign w:val="center"/>
            <w:hideMark/>
          </w:tcPr>
          <w:p w14:paraId="6449BE82" w14:textId="77777777" w:rsidR="00B17085" w:rsidRPr="007B3B3F" w:rsidRDefault="00B17085" w:rsidP="000D6475">
            <w:pPr>
              <w:spacing w:after="0" w:line="240" w:lineRule="auto"/>
              <w:ind w:firstLine="0"/>
              <w:jc w:val="center"/>
              <w:rPr>
                <w:b/>
                <w:color w:val="000000"/>
                <w:sz w:val="20"/>
              </w:rPr>
            </w:pPr>
            <w:r w:rsidRPr="007B3B3F">
              <w:rPr>
                <w:b/>
                <w:color w:val="000000"/>
                <w:sz w:val="20"/>
              </w:rPr>
              <w:t>Значение</w:t>
            </w:r>
          </w:p>
        </w:tc>
      </w:tr>
      <w:tr w:rsidR="00B17085" w:rsidRPr="007B3B3F" w14:paraId="2AFA16A8" w14:textId="77777777" w:rsidTr="000D6475">
        <w:trPr>
          <w:trHeight w:val="227"/>
          <w:jc w:val="center"/>
        </w:trPr>
        <w:tc>
          <w:tcPr>
            <w:tcW w:w="3436" w:type="pct"/>
            <w:shd w:val="clear" w:color="auto" w:fill="auto"/>
            <w:vAlign w:val="center"/>
            <w:hideMark/>
          </w:tcPr>
          <w:p w14:paraId="38AE9244" w14:textId="77777777" w:rsidR="00B17085" w:rsidRPr="007B3B3F" w:rsidRDefault="00B17085" w:rsidP="000D6475">
            <w:pPr>
              <w:spacing w:after="0" w:line="240" w:lineRule="auto"/>
              <w:ind w:firstLine="0"/>
              <w:rPr>
                <w:color w:val="000000"/>
                <w:sz w:val="20"/>
              </w:rPr>
            </w:pPr>
            <w:r w:rsidRPr="007B3B3F">
              <w:rPr>
                <w:color w:val="000000"/>
                <w:sz w:val="20"/>
              </w:rPr>
              <w:t>Изменение выручки от продаж</w:t>
            </w:r>
          </w:p>
        </w:tc>
        <w:tc>
          <w:tcPr>
            <w:tcW w:w="1564" w:type="pct"/>
            <w:tcBorders>
              <w:top w:val="single" w:sz="4" w:space="0" w:color="auto"/>
              <w:left w:val="single" w:sz="4" w:space="0" w:color="808080"/>
              <w:bottom w:val="single" w:sz="4" w:space="0" w:color="auto"/>
              <w:right w:val="single" w:sz="4" w:space="0" w:color="auto"/>
            </w:tcBorders>
            <w:shd w:val="clear" w:color="auto" w:fill="auto"/>
            <w:vAlign w:val="center"/>
            <w:hideMark/>
          </w:tcPr>
          <w:p w14:paraId="1C2DFAC5" w14:textId="77777777" w:rsidR="00B17085" w:rsidRPr="007B3B3F" w:rsidRDefault="00B17085" w:rsidP="000D6475">
            <w:pPr>
              <w:spacing w:after="0" w:line="240" w:lineRule="auto"/>
              <w:ind w:firstLine="0"/>
              <w:jc w:val="center"/>
              <w:rPr>
                <w:color w:val="000000"/>
                <w:sz w:val="20"/>
              </w:rPr>
            </w:pPr>
            <w:r w:rsidRPr="007B3B3F">
              <w:rPr>
                <w:color w:val="000000"/>
                <w:sz w:val="20"/>
              </w:rPr>
              <w:t>-5,01%</w:t>
            </w:r>
          </w:p>
        </w:tc>
      </w:tr>
      <w:tr w:rsidR="00B17085" w:rsidRPr="007B3B3F" w14:paraId="22F59A3F" w14:textId="77777777" w:rsidTr="000D6475">
        <w:trPr>
          <w:trHeight w:val="227"/>
          <w:jc w:val="center"/>
        </w:trPr>
        <w:tc>
          <w:tcPr>
            <w:tcW w:w="3436" w:type="pct"/>
            <w:shd w:val="clear" w:color="auto" w:fill="auto"/>
            <w:vAlign w:val="center"/>
            <w:hideMark/>
          </w:tcPr>
          <w:p w14:paraId="5744029F" w14:textId="77777777" w:rsidR="00B17085" w:rsidRPr="007B3B3F" w:rsidRDefault="00B17085" w:rsidP="000D6475">
            <w:pPr>
              <w:spacing w:after="0" w:line="240" w:lineRule="auto"/>
              <w:ind w:firstLine="0"/>
              <w:rPr>
                <w:color w:val="000000"/>
                <w:sz w:val="20"/>
              </w:rPr>
            </w:pPr>
            <w:r w:rsidRPr="007B3B3F">
              <w:rPr>
                <w:color w:val="000000"/>
                <w:sz w:val="20"/>
              </w:rPr>
              <w:t>Изменение инвестиционных затрат</w:t>
            </w:r>
          </w:p>
        </w:tc>
        <w:tc>
          <w:tcPr>
            <w:tcW w:w="1564" w:type="pct"/>
            <w:tcBorders>
              <w:top w:val="single" w:sz="4" w:space="0" w:color="auto"/>
              <w:left w:val="single" w:sz="4" w:space="0" w:color="808080"/>
              <w:bottom w:val="single" w:sz="4" w:space="0" w:color="auto"/>
              <w:right w:val="single" w:sz="4" w:space="0" w:color="auto"/>
            </w:tcBorders>
            <w:shd w:val="clear" w:color="auto" w:fill="auto"/>
            <w:vAlign w:val="center"/>
            <w:hideMark/>
          </w:tcPr>
          <w:p w14:paraId="67257490" w14:textId="77777777" w:rsidR="00B17085" w:rsidRPr="007B3B3F" w:rsidRDefault="00B17085" w:rsidP="000D6475">
            <w:pPr>
              <w:spacing w:after="0" w:line="240" w:lineRule="auto"/>
              <w:ind w:firstLine="0"/>
              <w:jc w:val="center"/>
              <w:rPr>
                <w:color w:val="000000"/>
                <w:sz w:val="20"/>
              </w:rPr>
            </w:pPr>
            <w:r w:rsidRPr="007B3B3F">
              <w:rPr>
                <w:color w:val="000000"/>
                <w:sz w:val="20"/>
              </w:rPr>
              <w:t>32,06%</w:t>
            </w:r>
          </w:p>
        </w:tc>
      </w:tr>
      <w:tr w:rsidR="00B17085" w:rsidRPr="007B3B3F" w14:paraId="0D7E6444" w14:textId="77777777" w:rsidTr="000D6475">
        <w:trPr>
          <w:trHeight w:val="227"/>
          <w:jc w:val="center"/>
        </w:trPr>
        <w:tc>
          <w:tcPr>
            <w:tcW w:w="3436" w:type="pct"/>
            <w:shd w:val="clear" w:color="auto" w:fill="auto"/>
            <w:vAlign w:val="center"/>
            <w:hideMark/>
          </w:tcPr>
          <w:p w14:paraId="432B25DF" w14:textId="77777777" w:rsidR="00B17085" w:rsidRPr="007B3B3F" w:rsidRDefault="00B17085" w:rsidP="000D6475">
            <w:pPr>
              <w:spacing w:after="0" w:line="240" w:lineRule="auto"/>
              <w:ind w:firstLine="0"/>
              <w:rPr>
                <w:color w:val="000000"/>
                <w:sz w:val="20"/>
              </w:rPr>
            </w:pPr>
            <w:r w:rsidRPr="007B3B3F">
              <w:rPr>
                <w:color w:val="000000"/>
                <w:sz w:val="20"/>
              </w:rPr>
              <w:t>Изменение операционных затрат</w:t>
            </w:r>
          </w:p>
        </w:tc>
        <w:tc>
          <w:tcPr>
            <w:tcW w:w="1564" w:type="pct"/>
            <w:tcBorders>
              <w:top w:val="single" w:sz="4" w:space="0" w:color="auto"/>
              <w:left w:val="single" w:sz="4" w:space="0" w:color="808080"/>
              <w:bottom w:val="single" w:sz="4" w:space="0" w:color="auto"/>
              <w:right w:val="single" w:sz="4" w:space="0" w:color="auto"/>
            </w:tcBorders>
            <w:shd w:val="clear" w:color="auto" w:fill="auto"/>
            <w:vAlign w:val="center"/>
            <w:hideMark/>
          </w:tcPr>
          <w:p w14:paraId="6958C4AF" w14:textId="77777777" w:rsidR="00B17085" w:rsidRPr="007B3B3F" w:rsidRDefault="00B17085" w:rsidP="000D6475">
            <w:pPr>
              <w:spacing w:after="0" w:line="240" w:lineRule="auto"/>
              <w:ind w:firstLine="0"/>
              <w:jc w:val="center"/>
              <w:rPr>
                <w:color w:val="000000"/>
                <w:sz w:val="20"/>
              </w:rPr>
            </w:pPr>
            <w:r w:rsidRPr="007B3B3F">
              <w:rPr>
                <w:color w:val="000000"/>
                <w:sz w:val="20"/>
              </w:rPr>
              <w:t>-25,91%</w:t>
            </w:r>
          </w:p>
        </w:tc>
      </w:tr>
    </w:tbl>
    <w:p w14:paraId="0A72766E" w14:textId="77777777" w:rsidR="00B17085" w:rsidRPr="007B3B3F" w:rsidRDefault="00B17085" w:rsidP="00B17085">
      <w:pPr>
        <w:widowControl w:val="0"/>
        <w:ind w:firstLine="567"/>
      </w:pPr>
    </w:p>
    <w:p w14:paraId="7F7A1B33" w14:textId="77777777" w:rsidR="00B17085" w:rsidRPr="007B3B3F" w:rsidRDefault="00B17085" w:rsidP="00B17085">
      <w:pPr>
        <w:widowControl w:val="0"/>
        <w:ind w:firstLine="567"/>
      </w:pPr>
      <w:r w:rsidRPr="007B3B3F">
        <w:t>Графики чувствительности вариантов проекта на изменения вышеуказанных основных параметров представлен на рисунке 9.</w:t>
      </w:r>
      <w:r w:rsidRPr="007B3B3F">
        <w:fldChar w:fldCharType="begin"/>
      </w:r>
      <w:r w:rsidRPr="007B3B3F">
        <w:instrText xml:space="preserve"> REF Pch_Krit \h  \* MERGEFORMAT </w:instrText>
      </w:r>
      <w:r w:rsidRPr="007B3B3F">
        <w:fldChar w:fldCharType="separate"/>
      </w:r>
      <w:r w:rsidR="007B3B3F" w:rsidRPr="007B3B3F">
        <w:rPr>
          <w:noProof/>
        </w:rPr>
        <w:t>9</w:t>
      </w:r>
      <w:r w:rsidR="007B3B3F" w:rsidRPr="007B3B3F">
        <w:rPr>
          <w:b/>
          <w:bCs/>
          <w:szCs w:val="18"/>
        </w:rPr>
        <w:t>.</w:t>
      </w:r>
      <w:r w:rsidR="007B3B3F" w:rsidRPr="007B3B3F">
        <w:rPr>
          <w:b/>
          <w:bCs/>
          <w:noProof/>
          <w:szCs w:val="18"/>
        </w:rPr>
        <w:t>1</w:t>
      </w:r>
      <w:r w:rsidRPr="007B3B3F">
        <w:fldChar w:fldCharType="end"/>
      </w:r>
      <w:r w:rsidRPr="007B3B3F">
        <w:t>. Интерпретация – чем более пологой выглядит кривая показателя, тем большее влияние он оказывает на конечный результат.</w:t>
      </w:r>
    </w:p>
    <w:p w14:paraId="0B920EBD" w14:textId="77777777" w:rsidR="00B17085" w:rsidRPr="007B3B3F" w:rsidRDefault="00B17085" w:rsidP="00B17085">
      <w:pPr>
        <w:tabs>
          <w:tab w:val="left" w:pos="4320"/>
        </w:tabs>
        <w:spacing w:after="0" w:line="240" w:lineRule="auto"/>
        <w:jc w:val="center"/>
        <w:rPr>
          <w:rFonts w:ascii="Arial Narrow" w:hAnsi="Arial Narrow"/>
          <w:sz w:val="28"/>
          <w:szCs w:val="28"/>
        </w:rPr>
      </w:pPr>
      <w:r w:rsidRPr="007B3B3F">
        <w:rPr>
          <w:rFonts w:ascii="Arial Narrow" w:hAnsi="Arial Narrow"/>
          <w:noProof/>
          <w:sz w:val="28"/>
          <w:szCs w:val="28"/>
          <w:lang w:eastAsia="ru-RU"/>
        </w:rPr>
        <w:drawing>
          <wp:inline distT="0" distB="0" distL="0" distR="0" wp14:anchorId="7D4C274C" wp14:editId="6D8C891D">
            <wp:extent cx="4680000" cy="2410957"/>
            <wp:effectExtent l="0" t="0" r="635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10957"/>
                    </a:xfrm>
                    <a:prstGeom prst="rect">
                      <a:avLst/>
                    </a:prstGeom>
                    <a:noFill/>
                  </pic:spPr>
                </pic:pic>
              </a:graphicData>
            </a:graphic>
          </wp:inline>
        </w:drawing>
      </w:r>
    </w:p>
    <w:p w14:paraId="0760A67C" w14:textId="64361A06" w:rsidR="00B17085" w:rsidRPr="007B3B3F" w:rsidRDefault="00B17085" w:rsidP="00B17085">
      <w:pPr>
        <w:widowControl w:val="0"/>
        <w:spacing w:line="240" w:lineRule="auto"/>
        <w:jc w:val="center"/>
        <w:rPr>
          <w:bCs/>
        </w:rPr>
      </w:pPr>
      <w:bookmarkStart w:id="125" w:name="_Toc16233746"/>
      <w:bookmarkStart w:id="126" w:name="_Toc16434493"/>
      <w:bookmarkStart w:id="127" w:name="_Toc22531589"/>
      <w:r w:rsidRPr="007B3B3F">
        <w:rPr>
          <w:b/>
          <w:bCs/>
          <w:szCs w:val="18"/>
        </w:rPr>
        <w:t xml:space="preserve">Рисунок </w:t>
      </w:r>
      <w:bookmarkStart w:id="128" w:name="Pch_Krit"/>
      <w:bookmarkStart w:id="129" w:name="Pch_Krit6"/>
      <w:r w:rsidRPr="007B3B3F">
        <w:rPr>
          <w:b/>
          <w:bCs/>
          <w:szCs w:val="18"/>
        </w:rPr>
        <w:fldChar w:fldCharType="begin"/>
      </w:r>
      <w:r w:rsidRPr="007B3B3F">
        <w:rPr>
          <w:b/>
          <w:bCs/>
          <w:szCs w:val="18"/>
        </w:rPr>
        <w:instrText xml:space="preserve"> STYLEREF 1 \s </w:instrText>
      </w:r>
      <w:r w:rsidRPr="007B3B3F">
        <w:rPr>
          <w:b/>
          <w:bCs/>
          <w:szCs w:val="18"/>
        </w:rPr>
        <w:fldChar w:fldCharType="separate"/>
      </w:r>
      <w:r w:rsidR="007B3B3F" w:rsidRPr="007B3B3F">
        <w:rPr>
          <w:b/>
          <w:bCs/>
          <w:noProof/>
          <w:szCs w:val="18"/>
        </w:rPr>
        <w:t>9</w:t>
      </w:r>
      <w:r w:rsidRPr="007B3B3F">
        <w:rPr>
          <w:b/>
          <w:bCs/>
          <w:szCs w:val="18"/>
        </w:rPr>
        <w:fldChar w:fldCharType="end"/>
      </w:r>
      <w:r w:rsidRPr="007B3B3F">
        <w:rPr>
          <w:b/>
          <w:bCs/>
          <w:szCs w:val="18"/>
        </w:rPr>
        <w:t>.</w:t>
      </w:r>
      <w:r w:rsidRPr="007B3B3F">
        <w:rPr>
          <w:b/>
          <w:bCs/>
          <w:szCs w:val="18"/>
        </w:rPr>
        <w:fldChar w:fldCharType="begin"/>
      </w:r>
      <w:r w:rsidRPr="007B3B3F">
        <w:rPr>
          <w:b/>
          <w:bCs/>
          <w:szCs w:val="18"/>
        </w:rPr>
        <w:instrText xml:space="preserve"> SEQ Рисунок \* ARABIC \s 1 </w:instrText>
      </w:r>
      <w:r w:rsidRPr="007B3B3F">
        <w:rPr>
          <w:b/>
          <w:bCs/>
          <w:szCs w:val="18"/>
        </w:rPr>
        <w:fldChar w:fldCharType="separate"/>
      </w:r>
      <w:r w:rsidR="007B3B3F" w:rsidRPr="007B3B3F">
        <w:rPr>
          <w:b/>
          <w:bCs/>
          <w:noProof/>
          <w:szCs w:val="18"/>
        </w:rPr>
        <w:t>1</w:t>
      </w:r>
      <w:r w:rsidRPr="007B3B3F">
        <w:rPr>
          <w:b/>
          <w:bCs/>
          <w:szCs w:val="18"/>
        </w:rPr>
        <w:fldChar w:fldCharType="end"/>
      </w:r>
      <w:bookmarkEnd w:id="128"/>
      <w:bookmarkEnd w:id="129"/>
      <w:r w:rsidRPr="007B3B3F">
        <w:rPr>
          <w:bCs/>
          <w:szCs w:val="18"/>
        </w:rPr>
        <w:t xml:space="preserve"> </w:t>
      </w:r>
      <w:r w:rsidRPr="007B3B3F">
        <w:rPr>
          <w:bCs/>
        </w:rPr>
        <w:t>– Чувствительность проекта к изменениям</w:t>
      </w:r>
      <w:bookmarkEnd w:id="125"/>
      <w:bookmarkEnd w:id="126"/>
      <w:bookmarkEnd w:id="127"/>
    </w:p>
    <w:p w14:paraId="405CC95F" w14:textId="77777777" w:rsidR="006B38B9" w:rsidRPr="007B3B3F" w:rsidRDefault="006B38B9" w:rsidP="006B38B9"/>
    <w:p w14:paraId="54EEEFF8" w14:textId="3D845D1F" w:rsidR="007D3B32" w:rsidRPr="007B3B3F" w:rsidRDefault="007D3B32" w:rsidP="00A6798C">
      <w:pPr>
        <w:pStyle w:val="21"/>
        <w:ind w:left="578" w:hanging="578"/>
        <w:rPr>
          <w:sz w:val="24"/>
          <w:szCs w:val="24"/>
        </w:rPr>
      </w:pPr>
      <w:bookmarkStart w:id="130" w:name="_Toc22531516"/>
      <w:r w:rsidRPr="007B3B3F">
        <w:rPr>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0"/>
    </w:p>
    <w:p w14:paraId="688EA357" w14:textId="48833021" w:rsidR="008217D3" w:rsidRPr="007B3B3F" w:rsidRDefault="008217D3" w:rsidP="008217D3">
      <w:r w:rsidRPr="007B3B3F">
        <w:t xml:space="preserve">На основании сведений, полученных от Администрации </w:t>
      </w:r>
      <w:r w:rsidR="004644CF" w:rsidRPr="007B3B3F">
        <w:t>ГО Котельники</w:t>
      </w:r>
      <w:r w:rsidRPr="007B3B3F">
        <w:t xml:space="preserve"> за базовый период (2018г.) инвестиции в строительство, реконструкцию, техническое перевооружение и (или) модернизацию объектов теплоснабжения </w:t>
      </w:r>
      <w:r w:rsidR="004644CF" w:rsidRPr="007B3B3F">
        <w:t>ГО Котельники</w:t>
      </w:r>
      <w:r w:rsidR="0021197D" w:rsidRPr="007B3B3F">
        <w:t xml:space="preserve"> </w:t>
      </w:r>
      <w:r w:rsidRPr="007B3B3F">
        <w:t>– не осуществлялись.</w:t>
      </w:r>
    </w:p>
    <w:p w14:paraId="54EF4729" w14:textId="77777777" w:rsidR="000D6475" w:rsidRPr="007B3B3F" w:rsidRDefault="000D6475" w:rsidP="000D6475"/>
    <w:p w14:paraId="7DF29299" w14:textId="77777777" w:rsidR="00A6798C" w:rsidRPr="007B3B3F" w:rsidRDefault="00A6798C" w:rsidP="007D3B32">
      <w:pPr>
        <w:sectPr w:rsidR="00A6798C"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4606A101" w14:textId="66EC7D68" w:rsidR="007D3B32" w:rsidRPr="007B3B3F" w:rsidRDefault="007D3B32" w:rsidP="00D305F4">
      <w:pPr>
        <w:pStyle w:val="14"/>
        <w:ind w:left="431" w:hanging="431"/>
      </w:pPr>
      <w:bookmarkStart w:id="131" w:name="_Toc22531517"/>
      <w:r w:rsidRPr="007B3B3F">
        <w:lastRenderedPageBreak/>
        <w:t>Раздел 10 Решение о присвоении статуса единой теплоснабжающей организации (организациям)</w:t>
      </w:r>
      <w:bookmarkEnd w:id="131"/>
    </w:p>
    <w:p w14:paraId="075B7171" w14:textId="25DFBA38" w:rsidR="007D3B32" w:rsidRPr="007B3B3F" w:rsidRDefault="007D3B32" w:rsidP="00D305F4">
      <w:pPr>
        <w:pStyle w:val="21"/>
        <w:ind w:left="578" w:hanging="578"/>
        <w:rPr>
          <w:sz w:val="24"/>
          <w:szCs w:val="24"/>
        </w:rPr>
      </w:pPr>
      <w:bookmarkStart w:id="132" w:name="_Toc22531518"/>
      <w:r w:rsidRPr="007B3B3F">
        <w:rPr>
          <w:sz w:val="24"/>
          <w:szCs w:val="24"/>
        </w:rPr>
        <w:t>Решение о присвоении статуса единой теплоснабжающей организации (организациям)</w:t>
      </w:r>
      <w:bookmarkEnd w:id="132"/>
    </w:p>
    <w:p w14:paraId="30DB99CD" w14:textId="77777777" w:rsidR="0046661F" w:rsidRPr="007B3B3F" w:rsidRDefault="0046661F" w:rsidP="00F75FA4">
      <w:r w:rsidRPr="007B3B3F">
        <w:t>На основании Правил организации теплоснабжения, утверждённых Постановлением Правительства РФ от 08.08.2012 № 808 в качестве единой теплоснабжающей организации, рекомендуется установить МУЖКП «Котельники». Окончательное решение по выбору единой теплоснабжающей организации остается за органами исполнительной власти городского округа Котельники.</w:t>
      </w:r>
    </w:p>
    <w:p w14:paraId="47D573AA" w14:textId="77777777" w:rsidR="00F75FA4" w:rsidRPr="007B3B3F" w:rsidRDefault="00F75FA4" w:rsidP="00F75FA4"/>
    <w:p w14:paraId="5A1BB9DE" w14:textId="12F7C22D" w:rsidR="007D3B32" w:rsidRPr="007B3B3F" w:rsidRDefault="007D3B32" w:rsidP="00D305F4">
      <w:pPr>
        <w:pStyle w:val="21"/>
        <w:ind w:left="578" w:hanging="578"/>
        <w:rPr>
          <w:sz w:val="24"/>
          <w:szCs w:val="24"/>
        </w:rPr>
      </w:pPr>
      <w:bookmarkStart w:id="133" w:name="_Toc22531519"/>
      <w:r w:rsidRPr="007B3B3F">
        <w:rPr>
          <w:sz w:val="24"/>
          <w:szCs w:val="24"/>
        </w:rPr>
        <w:t>Реестр зон деятельности единой теплоснабжающей организации (организаций)</w:t>
      </w:r>
      <w:bookmarkEnd w:id="133"/>
    </w:p>
    <w:p w14:paraId="6BB90086" w14:textId="0127E1C6" w:rsidR="0046661F" w:rsidRPr="007B3B3F" w:rsidRDefault="0046661F" w:rsidP="0046661F">
      <w:r w:rsidRPr="007B3B3F">
        <w:t>Реестр систем теплоснабжения, содержащий перечень теплоснабжающих организаций, действующих в каждой системе теплоснабжения представлен в таблице 1</w:t>
      </w:r>
      <w:r w:rsidRPr="007B3B3F">
        <w:t>0</w:t>
      </w:r>
      <w:r w:rsidRPr="007B3B3F">
        <w:t>.1.</w:t>
      </w:r>
    </w:p>
    <w:p w14:paraId="33560992" w14:textId="77777777" w:rsidR="0046661F" w:rsidRPr="007B3B3F" w:rsidRDefault="0046661F" w:rsidP="0046661F">
      <w:pPr>
        <w:ind w:firstLine="0"/>
        <w:rPr>
          <w:b/>
          <w:sz w:val="22"/>
        </w:rPr>
      </w:pPr>
      <w:bookmarkStart w:id="134" w:name="_Toc22528762"/>
      <w:bookmarkStart w:id="135" w:name="_Toc22531573"/>
      <w:r w:rsidRPr="007B3B3F">
        <w:rPr>
          <w:b/>
          <w:sz w:val="22"/>
        </w:rPr>
        <w:t xml:space="preserve">Таблица </w:t>
      </w:r>
      <w:r w:rsidRPr="007B3B3F">
        <w:rPr>
          <w:b/>
          <w:sz w:val="22"/>
        </w:rPr>
        <w:fldChar w:fldCharType="begin"/>
      </w:r>
      <w:r w:rsidRPr="007B3B3F">
        <w:rPr>
          <w:b/>
          <w:sz w:val="22"/>
        </w:rPr>
        <w:instrText xml:space="preserve"> STYLEREF 1 \s </w:instrText>
      </w:r>
      <w:r w:rsidRPr="007B3B3F">
        <w:rPr>
          <w:b/>
          <w:sz w:val="22"/>
        </w:rPr>
        <w:fldChar w:fldCharType="separate"/>
      </w:r>
      <w:r w:rsidR="007B3B3F" w:rsidRPr="007B3B3F">
        <w:rPr>
          <w:b/>
          <w:noProof/>
          <w:sz w:val="22"/>
        </w:rPr>
        <w:t>10</w:t>
      </w:r>
      <w:r w:rsidRPr="007B3B3F">
        <w:rPr>
          <w:b/>
          <w:sz w:val="22"/>
        </w:rPr>
        <w:fldChar w:fldCharType="end"/>
      </w:r>
      <w:r w:rsidRPr="007B3B3F">
        <w:rPr>
          <w:b/>
          <w:sz w:val="22"/>
        </w:rPr>
        <w:t>.</w:t>
      </w:r>
      <w:r w:rsidRPr="007B3B3F">
        <w:rPr>
          <w:b/>
          <w:sz w:val="22"/>
        </w:rPr>
        <w:fldChar w:fldCharType="begin"/>
      </w:r>
      <w:r w:rsidRPr="007B3B3F">
        <w:rPr>
          <w:b/>
          <w:sz w:val="22"/>
        </w:rPr>
        <w:instrText xml:space="preserve"> SEQ Таблица \* ARABIC \s 1 </w:instrText>
      </w:r>
      <w:r w:rsidRPr="007B3B3F">
        <w:rPr>
          <w:b/>
          <w:sz w:val="22"/>
        </w:rPr>
        <w:fldChar w:fldCharType="separate"/>
      </w:r>
      <w:r w:rsidR="007B3B3F" w:rsidRPr="007B3B3F">
        <w:rPr>
          <w:b/>
          <w:noProof/>
          <w:sz w:val="22"/>
        </w:rPr>
        <w:t>1</w:t>
      </w:r>
      <w:r w:rsidRPr="007B3B3F">
        <w:rPr>
          <w:b/>
          <w:sz w:val="22"/>
        </w:rPr>
        <w:fldChar w:fldCharType="end"/>
      </w:r>
      <w:r w:rsidRPr="007B3B3F">
        <w:rPr>
          <w:b/>
          <w:sz w:val="22"/>
        </w:rPr>
        <w:t xml:space="preserve"> - Основные сведения о теплоснабжающей организации</w:t>
      </w:r>
      <w:bookmarkEnd w:id="134"/>
      <w:bookmarkEnd w:id="135"/>
    </w:p>
    <w:tbl>
      <w:tblPr>
        <w:tblStyle w:val="afc"/>
        <w:tblW w:w="10314" w:type="dxa"/>
        <w:tblLook w:val="04A0" w:firstRow="1" w:lastRow="0" w:firstColumn="1" w:lastColumn="0" w:noHBand="0" w:noVBand="1"/>
      </w:tblPr>
      <w:tblGrid>
        <w:gridCol w:w="817"/>
        <w:gridCol w:w="3827"/>
        <w:gridCol w:w="5670"/>
      </w:tblGrid>
      <w:tr w:rsidR="0046661F" w:rsidRPr="007B3B3F" w14:paraId="0063407E" w14:textId="77777777" w:rsidTr="001500AB">
        <w:trPr>
          <w:trHeight w:val="20"/>
        </w:trPr>
        <w:tc>
          <w:tcPr>
            <w:tcW w:w="817" w:type="dxa"/>
            <w:shd w:val="clear" w:color="auto" w:fill="DAEEF3" w:themeFill="accent5" w:themeFillTint="33"/>
          </w:tcPr>
          <w:p w14:paraId="06B9E74E" w14:textId="77777777" w:rsidR="0046661F" w:rsidRPr="007B3B3F" w:rsidRDefault="0046661F" w:rsidP="001500AB">
            <w:pPr>
              <w:pStyle w:val="Maximyz"/>
              <w:spacing w:line="240" w:lineRule="auto"/>
              <w:ind w:firstLine="0"/>
              <w:jc w:val="center"/>
              <w:rPr>
                <w:b/>
                <w:sz w:val="20"/>
                <w:szCs w:val="18"/>
                <w:lang w:eastAsia="en-US"/>
              </w:rPr>
            </w:pPr>
            <w:r w:rsidRPr="007B3B3F">
              <w:rPr>
                <w:b/>
                <w:sz w:val="20"/>
                <w:szCs w:val="18"/>
                <w:lang w:eastAsia="en-US"/>
              </w:rPr>
              <w:t>№ п/п</w:t>
            </w:r>
          </w:p>
        </w:tc>
        <w:tc>
          <w:tcPr>
            <w:tcW w:w="3827" w:type="dxa"/>
            <w:shd w:val="clear" w:color="auto" w:fill="DAEEF3" w:themeFill="accent5" w:themeFillTint="33"/>
          </w:tcPr>
          <w:p w14:paraId="24EB56D5" w14:textId="77777777" w:rsidR="0046661F" w:rsidRPr="007B3B3F" w:rsidRDefault="0046661F" w:rsidP="001500AB">
            <w:pPr>
              <w:pStyle w:val="Maximyz"/>
              <w:spacing w:line="240" w:lineRule="auto"/>
              <w:ind w:firstLine="0"/>
              <w:jc w:val="center"/>
              <w:rPr>
                <w:b/>
                <w:sz w:val="20"/>
                <w:szCs w:val="18"/>
                <w:lang w:eastAsia="en-US"/>
              </w:rPr>
            </w:pPr>
            <w:r w:rsidRPr="007B3B3F">
              <w:rPr>
                <w:b/>
                <w:sz w:val="20"/>
                <w:szCs w:val="18"/>
                <w:lang w:eastAsia="en-US"/>
              </w:rPr>
              <w:t>Наименование организации</w:t>
            </w:r>
          </w:p>
        </w:tc>
        <w:tc>
          <w:tcPr>
            <w:tcW w:w="5670" w:type="dxa"/>
            <w:shd w:val="clear" w:color="auto" w:fill="DAEEF3" w:themeFill="accent5" w:themeFillTint="33"/>
          </w:tcPr>
          <w:p w14:paraId="736EE565" w14:textId="77777777" w:rsidR="0046661F" w:rsidRPr="007B3B3F" w:rsidRDefault="0046661F" w:rsidP="001500AB">
            <w:pPr>
              <w:pStyle w:val="Maximyz"/>
              <w:spacing w:line="240" w:lineRule="auto"/>
              <w:ind w:firstLine="0"/>
              <w:jc w:val="center"/>
              <w:rPr>
                <w:b/>
                <w:sz w:val="20"/>
                <w:szCs w:val="18"/>
                <w:lang w:eastAsia="en-US"/>
              </w:rPr>
            </w:pPr>
            <w:r w:rsidRPr="007B3B3F">
              <w:rPr>
                <w:b/>
                <w:sz w:val="20"/>
                <w:szCs w:val="18"/>
                <w:lang w:eastAsia="en-US"/>
              </w:rPr>
              <w:t>Наименование принадлежащих объектов</w:t>
            </w:r>
          </w:p>
        </w:tc>
      </w:tr>
      <w:tr w:rsidR="0046661F" w:rsidRPr="007B3B3F" w14:paraId="1CBAF255" w14:textId="77777777" w:rsidTr="001500AB">
        <w:trPr>
          <w:trHeight w:val="20"/>
        </w:trPr>
        <w:tc>
          <w:tcPr>
            <w:tcW w:w="817" w:type="dxa"/>
          </w:tcPr>
          <w:p w14:paraId="7AADCB5B" w14:textId="77777777" w:rsidR="0046661F" w:rsidRPr="007B3B3F" w:rsidRDefault="0046661F" w:rsidP="001500AB">
            <w:pPr>
              <w:pStyle w:val="Maximyz"/>
              <w:spacing w:line="240" w:lineRule="auto"/>
              <w:ind w:firstLine="0"/>
              <w:jc w:val="center"/>
              <w:rPr>
                <w:sz w:val="20"/>
                <w:szCs w:val="18"/>
                <w:lang w:eastAsia="en-US"/>
              </w:rPr>
            </w:pPr>
            <w:r w:rsidRPr="007B3B3F">
              <w:rPr>
                <w:sz w:val="20"/>
                <w:szCs w:val="18"/>
                <w:lang w:eastAsia="en-US"/>
              </w:rPr>
              <w:t>1</w:t>
            </w:r>
          </w:p>
        </w:tc>
        <w:tc>
          <w:tcPr>
            <w:tcW w:w="3827" w:type="dxa"/>
          </w:tcPr>
          <w:p w14:paraId="785F5AFE" w14:textId="77777777" w:rsidR="0046661F" w:rsidRPr="007B3B3F" w:rsidRDefault="0046661F" w:rsidP="001500AB">
            <w:pPr>
              <w:pStyle w:val="Maximyz"/>
              <w:spacing w:line="240" w:lineRule="auto"/>
              <w:ind w:firstLine="0"/>
              <w:rPr>
                <w:sz w:val="20"/>
                <w:szCs w:val="18"/>
                <w:lang w:eastAsia="en-US"/>
              </w:rPr>
            </w:pPr>
            <w:r w:rsidRPr="007B3B3F">
              <w:rPr>
                <w:sz w:val="20"/>
                <w:szCs w:val="18"/>
                <w:lang w:eastAsia="en-US"/>
              </w:rPr>
              <w:t xml:space="preserve">ТЭЦ 22 </w:t>
            </w:r>
          </w:p>
        </w:tc>
        <w:tc>
          <w:tcPr>
            <w:tcW w:w="5670" w:type="dxa"/>
          </w:tcPr>
          <w:p w14:paraId="7D32B0F0" w14:textId="77777777" w:rsidR="0046661F" w:rsidRPr="007B3B3F" w:rsidRDefault="0046661F" w:rsidP="001500AB">
            <w:pPr>
              <w:pStyle w:val="Maximyz"/>
              <w:spacing w:line="240" w:lineRule="auto"/>
              <w:ind w:firstLine="0"/>
              <w:rPr>
                <w:sz w:val="20"/>
                <w:szCs w:val="18"/>
                <w:lang w:eastAsia="en-US"/>
              </w:rPr>
            </w:pPr>
            <w:r w:rsidRPr="007B3B3F">
              <w:rPr>
                <w:sz w:val="20"/>
                <w:szCs w:val="18"/>
                <w:lang w:eastAsia="en-US"/>
              </w:rPr>
              <w:t>Магистральные тепловые сети к ГО Котельники</w:t>
            </w:r>
          </w:p>
        </w:tc>
      </w:tr>
      <w:tr w:rsidR="0046661F" w:rsidRPr="007B3B3F" w14:paraId="118B976B" w14:textId="77777777" w:rsidTr="001500AB">
        <w:trPr>
          <w:trHeight w:val="20"/>
        </w:trPr>
        <w:tc>
          <w:tcPr>
            <w:tcW w:w="817" w:type="dxa"/>
          </w:tcPr>
          <w:p w14:paraId="4AEF6631" w14:textId="77777777" w:rsidR="0046661F" w:rsidRPr="007B3B3F" w:rsidRDefault="0046661F" w:rsidP="001500AB">
            <w:pPr>
              <w:pStyle w:val="Maximyz"/>
              <w:spacing w:line="240" w:lineRule="auto"/>
              <w:ind w:firstLine="0"/>
              <w:jc w:val="center"/>
              <w:rPr>
                <w:sz w:val="20"/>
                <w:szCs w:val="18"/>
                <w:lang w:eastAsia="en-US"/>
              </w:rPr>
            </w:pPr>
            <w:r w:rsidRPr="007B3B3F">
              <w:rPr>
                <w:sz w:val="20"/>
                <w:szCs w:val="18"/>
                <w:lang w:eastAsia="en-US"/>
              </w:rPr>
              <w:t>2</w:t>
            </w:r>
          </w:p>
        </w:tc>
        <w:tc>
          <w:tcPr>
            <w:tcW w:w="3827" w:type="dxa"/>
          </w:tcPr>
          <w:p w14:paraId="5D30524C" w14:textId="77777777" w:rsidR="0046661F" w:rsidRPr="007B3B3F" w:rsidRDefault="0046661F" w:rsidP="001500AB">
            <w:pPr>
              <w:pStyle w:val="Maximyz"/>
              <w:spacing w:line="240" w:lineRule="auto"/>
              <w:ind w:firstLine="0"/>
              <w:rPr>
                <w:sz w:val="20"/>
                <w:szCs w:val="18"/>
                <w:lang w:eastAsia="en-US"/>
              </w:rPr>
            </w:pPr>
            <w:r w:rsidRPr="007B3B3F">
              <w:rPr>
                <w:sz w:val="20"/>
                <w:szCs w:val="18"/>
              </w:rPr>
              <w:t>МУ ЖКП «Котельники»</w:t>
            </w:r>
          </w:p>
        </w:tc>
        <w:tc>
          <w:tcPr>
            <w:tcW w:w="5670" w:type="dxa"/>
          </w:tcPr>
          <w:p w14:paraId="21D2080D" w14:textId="77777777" w:rsidR="0046661F" w:rsidRPr="007B3B3F" w:rsidRDefault="0046661F" w:rsidP="001500AB">
            <w:pPr>
              <w:pStyle w:val="Maximyz"/>
              <w:spacing w:line="240" w:lineRule="auto"/>
              <w:ind w:firstLine="0"/>
              <w:rPr>
                <w:sz w:val="20"/>
                <w:szCs w:val="18"/>
                <w:lang w:eastAsia="en-US"/>
              </w:rPr>
            </w:pPr>
            <w:r w:rsidRPr="007B3B3F">
              <w:rPr>
                <w:sz w:val="20"/>
                <w:szCs w:val="18"/>
                <w:lang w:eastAsia="en-US"/>
              </w:rPr>
              <w:t>ЦТП, разводящие тепловые сети и электрокотельная.</w:t>
            </w:r>
          </w:p>
        </w:tc>
      </w:tr>
      <w:tr w:rsidR="0046661F" w:rsidRPr="007B3B3F" w14:paraId="70A165B8" w14:textId="77777777" w:rsidTr="001500AB">
        <w:trPr>
          <w:trHeight w:val="20"/>
        </w:trPr>
        <w:tc>
          <w:tcPr>
            <w:tcW w:w="817" w:type="dxa"/>
          </w:tcPr>
          <w:p w14:paraId="333C9C4B" w14:textId="77777777" w:rsidR="0046661F" w:rsidRPr="007B3B3F" w:rsidRDefault="0046661F" w:rsidP="001500AB">
            <w:pPr>
              <w:pStyle w:val="Maximyz"/>
              <w:spacing w:line="240" w:lineRule="auto"/>
              <w:ind w:firstLine="0"/>
              <w:jc w:val="center"/>
              <w:rPr>
                <w:sz w:val="20"/>
                <w:szCs w:val="18"/>
                <w:lang w:eastAsia="en-US"/>
              </w:rPr>
            </w:pPr>
            <w:r w:rsidRPr="007B3B3F">
              <w:rPr>
                <w:sz w:val="20"/>
                <w:szCs w:val="18"/>
                <w:lang w:eastAsia="en-US"/>
              </w:rPr>
              <w:t>3</w:t>
            </w:r>
          </w:p>
        </w:tc>
        <w:tc>
          <w:tcPr>
            <w:tcW w:w="3827" w:type="dxa"/>
          </w:tcPr>
          <w:p w14:paraId="3744BA78" w14:textId="77777777" w:rsidR="0046661F" w:rsidRPr="007B3B3F" w:rsidRDefault="0046661F" w:rsidP="001500AB">
            <w:pPr>
              <w:pStyle w:val="Maximyz"/>
              <w:spacing w:line="240" w:lineRule="auto"/>
              <w:ind w:firstLine="0"/>
              <w:rPr>
                <w:sz w:val="20"/>
                <w:szCs w:val="18"/>
                <w:lang w:eastAsia="en-US"/>
              </w:rPr>
            </w:pPr>
            <w:r w:rsidRPr="007B3B3F">
              <w:rPr>
                <w:sz w:val="20"/>
                <w:szCs w:val="18"/>
              </w:rPr>
              <w:t>АО «МСК Инжиниринг»</w:t>
            </w:r>
          </w:p>
        </w:tc>
        <w:tc>
          <w:tcPr>
            <w:tcW w:w="5670" w:type="dxa"/>
          </w:tcPr>
          <w:p w14:paraId="62B26389" w14:textId="77777777" w:rsidR="0046661F" w:rsidRPr="007B3B3F" w:rsidRDefault="0046661F" w:rsidP="001500AB">
            <w:pPr>
              <w:pStyle w:val="Maximyz"/>
              <w:spacing w:line="240" w:lineRule="auto"/>
              <w:ind w:firstLine="0"/>
              <w:rPr>
                <w:sz w:val="20"/>
                <w:szCs w:val="18"/>
                <w:lang w:eastAsia="en-US"/>
              </w:rPr>
            </w:pPr>
            <w:r w:rsidRPr="007B3B3F">
              <w:rPr>
                <w:sz w:val="20"/>
                <w:szCs w:val="18"/>
                <w:lang w:eastAsia="en-US"/>
              </w:rPr>
              <w:t>Котельная и разводящие тепловые сети</w:t>
            </w:r>
          </w:p>
        </w:tc>
      </w:tr>
      <w:tr w:rsidR="0046661F" w:rsidRPr="007B3B3F" w14:paraId="7670ED77" w14:textId="77777777" w:rsidTr="001500AB">
        <w:trPr>
          <w:trHeight w:val="20"/>
        </w:trPr>
        <w:tc>
          <w:tcPr>
            <w:tcW w:w="817" w:type="dxa"/>
          </w:tcPr>
          <w:p w14:paraId="7AC833B5" w14:textId="77777777" w:rsidR="0046661F" w:rsidRPr="007B3B3F" w:rsidRDefault="0046661F" w:rsidP="001500AB">
            <w:pPr>
              <w:pStyle w:val="Maximyz"/>
              <w:spacing w:line="240" w:lineRule="auto"/>
              <w:ind w:firstLine="0"/>
              <w:jc w:val="center"/>
              <w:rPr>
                <w:sz w:val="20"/>
                <w:szCs w:val="18"/>
                <w:lang w:eastAsia="en-US"/>
              </w:rPr>
            </w:pPr>
            <w:r w:rsidRPr="007B3B3F">
              <w:rPr>
                <w:sz w:val="20"/>
                <w:szCs w:val="18"/>
                <w:lang w:eastAsia="en-US"/>
              </w:rPr>
              <w:t>4</w:t>
            </w:r>
          </w:p>
        </w:tc>
        <w:tc>
          <w:tcPr>
            <w:tcW w:w="3827" w:type="dxa"/>
          </w:tcPr>
          <w:p w14:paraId="6D74AE4C" w14:textId="77777777" w:rsidR="0046661F" w:rsidRPr="007B3B3F" w:rsidRDefault="0046661F" w:rsidP="001500AB">
            <w:pPr>
              <w:pStyle w:val="Maximyz"/>
              <w:spacing w:line="240" w:lineRule="auto"/>
              <w:ind w:firstLine="0"/>
              <w:rPr>
                <w:sz w:val="20"/>
                <w:szCs w:val="18"/>
                <w:lang w:eastAsia="en-US"/>
              </w:rPr>
            </w:pPr>
            <w:r w:rsidRPr="007B3B3F">
              <w:rPr>
                <w:sz w:val="20"/>
                <w:szCs w:val="18"/>
                <w:lang w:eastAsia="en-US"/>
              </w:rPr>
              <w:t>ООО «ЭК Солид»</w:t>
            </w:r>
          </w:p>
        </w:tc>
        <w:tc>
          <w:tcPr>
            <w:tcW w:w="5670" w:type="dxa"/>
          </w:tcPr>
          <w:p w14:paraId="304F8A14" w14:textId="77777777" w:rsidR="0046661F" w:rsidRPr="007B3B3F" w:rsidRDefault="0046661F" w:rsidP="001500AB">
            <w:pPr>
              <w:pStyle w:val="Maximyz"/>
              <w:spacing w:line="240" w:lineRule="auto"/>
              <w:ind w:firstLine="0"/>
              <w:rPr>
                <w:sz w:val="20"/>
                <w:szCs w:val="18"/>
                <w:lang w:eastAsia="en-US"/>
              </w:rPr>
            </w:pPr>
            <w:r w:rsidRPr="007B3B3F">
              <w:rPr>
                <w:sz w:val="20"/>
                <w:szCs w:val="18"/>
                <w:lang w:eastAsia="en-US"/>
              </w:rPr>
              <w:t>ЦТП и разводящие тепловые сети</w:t>
            </w:r>
          </w:p>
        </w:tc>
      </w:tr>
      <w:tr w:rsidR="0046661F" w:rsidRPr="007B3B3F" w14:paraId="0A200F96" w14:textId="77777777" w:rsidTr="001500AB">
        <w:trPr>
          <w:trHeight w:val="20"/>
        </w:trPr>
        <w:tc>
          <w:tcPr>
            <w:tcW w:w="817" w:type="dxa"/>
          </w:tcPr>
          <w:p w14:paraId="6552E404" w14:textId="77777777" w:rsidR="0046661F" w:rsidRPr="007B3B3F" w:rsidRDefault="0046661F" w:rsidP="001500AB">
            <w:pPr>
              <w:pStyle w:val="Maximyz"/>
              <w:spacing w:line="240" w:lineRule="auto"/>
              <w:ind w:firstLine="0"/>
              <w:jc w:val="center"/>
              <w:rPr>
                <w:sz w:val="20"/>
                <w:szCs w:val="18"/>
                <w:lang w:eastAsia="en-US"/>
              </w:rPr>
            </w:pPr>
            <w:r w:rsidRPr="007B3B3F">
              <w:rPr>
                <w:sz w:val="20"/>
                <w:szCs w:val="18"/>
                <w:lang w:eastAsia="en-US"/>
              </w:rPr>
              <w:t>5</w:t>
            </w:r>
          </w:p>
        </w:tc>
        <w:tc>
          <w:tcPr>
            <w:tcW w:w="3827" w:type="dxa"/>
          </w:tcPr>
          <w:p w14:paraId="38025BF9" w14:textId="77777777" w:rsidR="0046661F" w:rsidRPr="007B3B3F" w:rsidRDefault="0046661F" w:rsidP="001500AB">
            <w:pPr>
              <w:pStyle w:val="Maximyz"/>
              <w:spacing w:line="240" w:lineRule="auto"/>
              <w:ind w:firstLine="0"/>
              <w:rPr>
                <w:sz w:val="20"/>
                <w:szCs w:val="18"/>
                <w:lang w:eastAsia="en-US"/>
              </w:rPr>
            </w:pPr>
            <w:r w:rsidRPr="007B3B3F">
              <w:rPr>
                <w:sz w:val="20"/>
                <w:szCs w:val="18"/>
                <w:lang w:eastAsia="en-US"/>
              </w:rPr>
              <w:t>ООО «Синди-М»</w:t>
            </w:r>
          </w:p>
        </w:tc>
        <w:tc>
          <w:tcPr>
            <w:tcW w:w="5670" w:type="dxa"/>
          </w:tcPr>
          <w:p w14:paraId="4D8F3639" w14:textId="77777777" w:rsidR="0046661F" w:rsidRPr="007B3B3F" w:rsidRDefault="0046661F" w:rsidP="001500AB">
            <w:pPr>
              <w:pStyle w:val="Maximyz"/>
              <w:spacing w:line="240" w:lineRule="auto"/>
              <w:ind w:firstLine="0"/>
              <w:rPr>
                <w:sz w:val="20"/>
                <w:szCs w:val="18"/>
                <w:lang w:eastAsia="en-US"/>
              </w:rPr>
            </w:pPr>
            <w:r w:rsidRPr="007B3B3F">
              <w:rPr>
                <w:sz w:val="20"/>
                <w:szCs w:val="18"/>
                <w:lang w:eastAsia="en-US"/>
              </w:rPr>
              <w:t>ЦТП и разводящие тепловые сети</w:t>
            </w:r>
          </w:p>
        </w:tc>
      </w:tr>
    </w:tbl>
    <w:p w14:paraId="651CD3C7" w14:textId="77777777" w:rsidR="0046661F" w:rsidRPr="007B3B3F" w:rsidRDefault="0046661F" w:rsidP="00F75FA4"/>
    <w:p w14:paraId="74B64DDD" w14:textId="2B925197" w:rsidR="007D3B32" w:rsidRPr="007B3B3F" w:rsidRDefault="007D3B32" w:rsidP="00D305F4">
      <w:pPr>
        <w:pStyle w:val="21"/>
        <w:ind w:left="578" w:hanging="578"/>
        <w:rPr>
          <w:sz w:val="24"/>
          <w:szCs w:val="24"/>
        </w:rPr>
      </w:pPr>
      <w:bookmarkStart w:id="136" w:name="_Toc22531520"/>
      <w:r w:rsidRPr="007B3B3F">
        <w:rPr>
          <w:sz w:val="24"/>
          <w:szCs w:val="24"/>
        </w:rPr>
        <w:t>Основания, в том числе критерии, в соответствии с которыми теплоснабжающей организации присв</w:t>
      </w:r>
      <w:r w:rsidR="00D305F4" w:rsidRPr="007B3B3F">
        <w:rPr>
          <w:sz w:val="24"/>
          <w:szCs w:val="24"/>
        </w:rPr>
        <w:t>о</w:t>
      </w:r>
      <w:r w:rsidRPr="007B3B3F">
        <w:rPr>
          <w:sz w:val="24"/>
          <w:szCs w:val="24"/>
        </w:rPr>
        <w:t>ен статус единой теплоснабжающей организацией</w:t>
      </w:r>
      <w:bookmarkEnd w:id="136"/>
    </w:p>
    <w:p w14:paraId="728487B5" w14:textId="77777777" w:rsidR="00F75FA4" w:rsidRPr="007B3B3F" w:rsidRDefault="00F75FA4" w:rsidP="00F75FA4">
      <w:r w:rsidRPr="007B3B3F">
        <w:t>В соответствии с п. 11 статьи 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61571A18" w14:textId="77777777" w:rsidR="00F75FA4" w:rsidRPr="007B3B3F" w:rsidRDefault="00F75FA4" w:rsidP="00F75FA4">
      <w:r w:rsidRPr="007B3B3F">
        <w:t xml:space="preserve">В соответствии с п. 28 статьи 2 Федерального закона от 27.07.2010 №190-ФЗ «О тепло-снабжении»: «Единая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59107C6" w14:textId="77777777" w:rsidR="00F75FA4" w:rsidRPr="007B3B3F" w:rsidRDefault="00F75FA4" w:rsidP="00F75FA4">
      <w:r w:rsidRPr="007B3B3F">
        <w:t>В соответствии с «Правилами организации теплоснабжения в Российской Федерации», утвержденными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07E416D7" w14:textId="77777777" w:rsidR="00F75FA4" w:rsidRPr="007B3B3F" w:rsidRDefault="00F75FA4" w:rsidP="00F75FA4">
      <w:r w:rsidRPr="007B3B3F">
        <w:lastRenderedPageBreak/>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14:paraId="544CFCC3" w14:textId="77777777" w:rsidR="00F75FA4" w:rsidRPr="007B3B3F" w:rsidRDefault="00F75FA4" w:rsidP="00F75FA4">
      <w:r w:rsidRPr="007B3B3F">
        <w:t xml:space="preserve">Критерии определения единой теплоснабжающей организации: </w:t>
      </w:r>
    </w:p>
    <w:p w14:paraId="2889A9B2" w14:textId="77777777" w:rsidR="00F75FA4" w:rsidRPr="007B3B3F" w:rsidRDefault="00F75FA4" w:rsidP="00F75FA4">
      <w:pPr>
        <w:pStyle w:val="af3"/>
        <w:numPr>
          <w:ilvl w:val="0"/>
          <w:numId w:val="6"/>
        </w:numPr>
      </w:pPr>
      <w:r w:rsidRPr="007B3B3F">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443FD7DF" w14:textId="00F50397" w:rsidR="00F75FA4" w:rsidRPr="007B3B3F" w:rsidRDefault="00F75FA4" w:rsidP="00F75FA4">
      <w:pPr>
        <w:pStyle w:val="af3"/>
        <w:numPr>
          <w:ilvl w:val="0"/>
          <w:numId w:val="6"/>
        </w:numPr>
      </w:pPr>
      <w:r w:rsidRPr="007B3B3F">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6049676B" w14:textId="77777777" w:rsidR="00F75FA4" w:rsidRPr="007B3B3F" w:rsidRDefault="00F75FA4" w:rsidP="00F75FA4">
      <w:pPr>
        <w:pStyle w:val="af3"/>
        <w:numPr>
          <w:ilvl w:val="0"/>
          <w:numId w:val="6"/>
        </w:numPr>
      </w:pPr>
      <w:r w:rsidRPr="007B3B3F">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14:paraId="7B1152CD" w14:textId="77777777" w:rsidR="00F75FA4" w:rsidRPr="007B3B3F" w:rsidRDefault="00F75FA4" w:rsidP="00F75FA4">
      <w:r w:rsidRPr="007B3B3F">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14:paraId="62A287FE" w14:textId="77777777" w:rsidR="00F75FA4" w:rsidRPr="007B3B3F" w:rsidRDefault="00F75FA4" w:rsidP="00F75FA4">
      <w:r w:rsidRPr="007B3B3F">
        <w:t>Единая теплоснабжающая организация обязана:</w:t>
      </w:r>
    </w:p>
    <w:p w14:paraId="10480F57" w14:textId="77777777" w:rsidR="00F75FA4" w:rsidRPr="007B3B3F" w:rsidRDefault="00F75FA4" w:rsidP="00F75FA4">
      <w:pPr>
        <w:pStyle w:val="af3"/>
        <w:numPr>
          <w:ilvl w:val="0"/>
          <w:numId w:val="7"/>
        </w:numPr>
      </w:pPr>
      <w:r w:rsidRPr="007B3B3F">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37813DF2" w14:textId="77777777" w:rsidR="00F75FA4" w:rsidRPr="007B3B3F" w:rsidRDefault="00F75FA4" w:rsidP="00F75FA4">
      <w:pPr>
        <w:pStyle w:val="af3"/>
        <w:numPr>
          <w:ilvl w:val="0"/>
          <w:numId w:val="7"/>
        </w:numPr>
      </w:pPr>
      <w:r w:rsidRPr="007B3B3F">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74322F5F" w14:textId="77777777" w:rsidR="00F75FA4" w:rsidRPr="007B3B3F" w:rsidRDefault="00F75FA4" w:rsidP="00F75FA4">
      <w:pPr>
        <w:pStyle w:val="af3"/>
        <w:numPr>
          <w:ilvl w:val="0"/>
          <w:numId w:val="7"/>
        </w:numPr>
      </w:pPr>
      <w:r w:rsidRPr="007B3B3F">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44505423" w14:textId="77777777" w:rsidR="00F75FA4" w:rsidRPr="007B3B3F" w:rsidRDefault="00F75FA4" w:rsidP="00F75FA4">
      <w:pPr>
        <w:pStyle w:val="af3"/>
        <w:numPr>
          <w:ilvl w:val="0"/>
          <w:numId w:val="7"/>
        </w:numPr>
      </w:pPr>
      <w:r w:rsidRPr="007B3B3F">
        <w:t>осуществлять контроль режимов потребления тепловой энергии в зоне своей деятельности.</w:t>
      </w:r>
    </w:p>
    <w:p w14:paraId="58B88985" w14:textId="77777777" w:rsidR="00F75FA4" w:rsidRPr="007B3B3F" w:rsidRDefault="00F75FA4" w:rsidP="00F75FA4">
      <w:r w:rsidRPr="007B3B3F">
        <w:t>В соответствии с пунктом 14 «Требований к порядку разработки и утверждения схем теплоснабжения», утвержденных Постановлением Правительства Российской Федерации от 22.02.2012 №154 «О требованиях к схемам теплоснабжения, порядку их разработки и утверждения» … при разработке проекта новой схемы теплоснабжения раздел 10 "Решение об определении единой теплоснабжающей организации (организаций)", предусмотренный подпунктом "к" пункта 4 требований к схемам теплоснабжения, содержащийся в схеме теплоснабжения (актуализированной схеме теплоснабжения), включается в указанный проект в неизменном виде, за исключением:</w:t>
      </w:r>
    </w:p>
    <w:p w14:paraId="3A80A61B" w14:textId="77777777" w:rsidR="00F75FA4" w:rsidRPr="007B3B3F" w:rsidRDefault="00F75FA4" w:rsidP="00F75FA4">
      <w:r w:rsidRPr="007B3B3F">
        <w:lastRenderedPageBreak/>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08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14:paraId="74713E22" w14:textId="77777777" w:rsidR="00F75FA4" w:rsidRPr="007B3B3F" w:rsidRDefault="00F75FA4" w:rsidP="00F75FA4">
      <w:r w:rsidRPr="007B3B3F">
        <w:t>6) случая возникновения новой зоны (новых зон) деятельности единой теплоснабжающей организации.</w:t>
      </w:r>
    </w:p>
    <w:p w14:paraId="3769A6DF" w14:textId="7B9CE29C" w:rsidR="00F75FA4" w:rsidRPr="007B3B3F" w:rsidRDefault="00F75FA4" w:rsidP="00F75FA4">
      <w:r w:rsidRPr="007B3B3F">
        <w:t xml:space="preserve">В системе централизованного теплоснабжения </w:t>
      </w:r>
      <w:r w:rsidR="004644CF" w:rsidRPr="007B3B3F">
        <w:t>ГО Котельники</w:t>
      </w:r>
      <w:r w:rsidRPr="007B3B3F">
        <w:t xml:space="preserve"> за период с момента утверждения схемы теплоснабжения изменений не происходило.</w:t>
      </w:r>
    </w:p>
    <w:p w14:paraId="1766958D" w14:textId="77777777" w:rsidR="00F75FA4" w:rsidRPr="007B3B3F" w:rsidRDefault="00F75FA4" w:rsidP="00F75FA4"/>
    <w:p w14:paraId="10D61DC9" w14:textId="136F3008" w:rsidR="007D3B32" w:rsidRPr="007B3B3F" w:rsidRDefault="007D3B32" w:rsidP="00D305F4">
      <w:pPr>
        <w:pStyle w:val="21"/>
        <w:ind w:left="578" w:hanging="578"/>
        <w:rPr>
          <w:sz w:val="24"/>
          <w:szCs w:val="24"/>
        </w:rPr>
      </w:pPr>
      <w:bookmarkStart w:id="137" w:name="_Toc22531521"/>
      <w:r w:rsidRPr="007B3B3F">
        <w:rPr>
          <w:sz w:val="24"/>
          <w:szCs w:val="24"/>
        </w:rPr>
        <w:t>Информация о поданных теплоснабжающими организациями заявках на присвоение статуса единой теплоснабжающей организации</w:t>
      </w:r>
      <w:bookmarkEnd w:id="137"/>
    </w:p>
    <w:p w14:paraId="57BCB8C8" w14:textId="77777777" w:rsidR="00F75FA4" w:rsidRPr="007B3B3F" w:rsidRDefault="00F75FA4" w:rsidP="00F75FA4">
      <w:r w:rsidRPr="007B3B3F">
        <w:t>В отношении заявок, поданных на присвоение статуса единой теплоснабжающей организации, действуют положения «Правил организации теплоснабжения в Российской Федерации», утвержденных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7E09B4C2" w14:textId="250918A5" w:rsidR="00F75FA4" w:rsidRPr="007B3B3F" w:rsidRDefault="00F75FA4" w:rsidP="00F75FA4">
      <w:r w:rsidRPr="007B3B3F">
        <w:t xml:space="preserve">а) статья 5.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w:t>
      </w:r>
      <w:r w:rsidR="002E11EF" w:rsidRPr="007B3B3F">
        <w:t>законном</w:t>
      </w:r>
      <w:r w:rsidRPr="007B3B3F">
        <w:t xml:space="preserve">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55686A17" w14:textId="77777777" w:rsidR="00F75FA4" w:rsidRPr="007B3B3F" w:rsidRDefault="00F75FA4" w:rsidP="00F75FA4">
      <w:r w:rsidRPr="007B3B3F">
        <w:t>б) статья 8.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1BAD8B0" w14:textId="77777777" w:rsidR="00F75FA4" w:rsidRPr="007B3B3F" w:rsidRDefault="00F75FA4" w:rsidP="00F75FA4">
      <w:r w:rsidRPr="007B3B3F">
        <w:t>в) статья 9.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81793BC" w14:textId="77777777" w:rsidR="00F75FA4" w:rsidRPr="007B3B3F" w:rsidRDefault="00F75FA4" w:rsidP="00F75FA4">
      <w:r w:rsidRPr="007B3B3F">
        <w:t>г) статья 11.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w:t>
      </w:r>
      <w:r w:rsidRPr="007B3B3F">
        <w:lastRenderedPageBreak/>
        <w:t>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5B8B44D3" w14:textId="5A680F3F" w:rsidR="00F75FA4" w:rsidRPr="007B3B3F" w:rsidRDefault="00F75FA4" w:rsidP="00F75FA4">
      <w:r w:rsidRPr="007B3B3F">
        <w:t xml:space="preserve">В соответствии с информацией, полученной от администрации </w:t>
      </w:r>
      <w:r w:rsidR="004644CF" w:rsidRPr="007B3B3F">
        <w:t>ГО Котельники</w:t>
      </w:r>
      <w:r w:rsidRPr="007B3B3F">
        <w:t xml:space="preserve"> заявок на присвоение юридическим лицам статуса единой теплоснабжающей организации на момент настоящей актуализации схемы теплоснабжения – не поступало.</w:t>
      </w:r>
    </w:p>
    <w:p w14:paraId="6B3390E6" w14:textId="77777777" w:rsidR="00F75FA4" w:rsidRPr="007B3B3F" w:rsidRDefault="00F75FA4" w:rsidP="00F75FA4"/>
    <w:p w14:paraId="01415D4C" w14:textId="610440D1" w:rsidR="007D3B32" w:rsidRPr="007B3B3F" w:rsidRDefault="007D3B32" w:rsidP="00D305F4">
      <w:pPr>
        <w:pStyle w:val="21"/>
        <w:ind w:left="578" w:hanging="578"/>
        <w:rPr>
          <w:sz w:val="24"/>
          <w:szCs w:val="24"/>
        </w:rPr>
      </w:pPr>
      <w:bookmarkStart w:id="138" w:name="_Toc22531522"/>
      <w:r w:rsidRPr="007B3B3F">
        <w:rPr>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138"/>
    </w:p>
    <w:p w14:paraId="3B86A5F3" w14:textId="77777777" w:rsidR="0046661F" w:rsidRPr="007B3B3F" w:rsidRDefault="0046661F" w:rsidP="0046661F">
      <w:r w:rsidRPr="007B3B3F">
        <w:t>Система теплоснабжения населения городского округа Котельники состоит из изолированных системы теплоснабжения, образованных тремя источниками теплоснабжения (ТЭЦ-22 ПАО «Мосэнерго», Котельной «Белая Дача Инжиниринг» и котельной МУЖКП «Котельники» (Карьерная, 18).</w:t>
      </w:r>
    </w:p>
    <w:p w14:paraId="10BB711D" w14:textId="77777777" w:rsidR="00F75FA4" w:rsidRPr="007B3B3F" w:rsidRDefault="00F75FA4" w:rsidP="00F75FA4"/>
    <w:p w14:paraId="3579C335" w14:textId="77777777" w:rsidR="00D305F4" w:rsidRPr="007B3B3F" w:rsidRDefault="00D305F4" w:rsidP="00D305F4">
      <w:pPr>
        <w:sectPr w:rsidR="00D305F4"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43A4E5B4" w14:textId="719488D2" w:rsidR="007D3B32" w:rsidRPr="007B3B3F" w:rsidRDefault="007D3B32" w:rsidP="00D305F4">
      <w:pPr>
        <w:pStyle w:val="14"/>
        <w:ind w:left="431" w:hanging="431"/>
      </w:pPr>
      <w:bookmarkStart w:id="139" w:name="_Toc22531523"/>
      <w:r w:rsidRPr="007B3B3F">
        <w:lastRenderedPageBreak/>
        <w:t>Раздел 11 Решения о распределении тепловой нагрузки между источниками тепловой энергии</w:t>
      </w:r>
      <w:bookmarkEnd w:id="139"/>
    </w:p>
    <w:p w14:paraId="05BE2781" w14:textId="77777777" w:rsidR="0046661F" w:rsidRPr="007B3B3F" w:rsidRDefault="0046661F" w:rsidP="00D305F4">
      <w:r w:rsidRPr="007B3B3F">
        <w:t>На всех этапах действия схемы теплоснабжения, распределение тепловой нагрузки между источниками тепловой энергии остается неизменной.</w:t>
      </w:r>
    </w:p>
    <w:p w14:paraId="6B050E12" w14:textId="77777777" w:rsidR="0046661F" w:rsidRPr="007B3B3F" w:rsidRDefault="0046661F">
      <w:pPr>
        <w:spacing w:after="200"/>
        <w:ind w:firstLine="0"/>
        <w:jc w:val="left"/>
        <w:rPr>
          <w:rFonts w:eastAsiaTheme="majorEastAsia"/>
          <w:b/>
          <w:bCs/>
          <w:sz w:val="28"/>
          <w:szCs w:val="28"/>
        </w:rPr>
      </w:pPr>
      <w:r w:rsidRPr="007B3B3F">
        <w:br w:type="page"/>
      </w:r>
    </w:p>
    <w:p w14:paraId="280D13F8" w14:textId="32AE7D2E" w:rsidR="007D3B32" w:rsidRPr="007B3B3F" w:rsidRDefault="007D3B32" w:rsidP="00D305F4">
      <w:pPr>
        <w:pStyle w:val="14"/>
        <w:ind w:left="431" w:hanging="431"/>
      </w:pPr>
      <w:bookmarkStart w:id="140" w:name="_Toc22531524"/>
      <w:r w:rsidRPr="007B3B3F">
        <w:lastRenderedPageBreak/>
        <w:t>Раздел 12 Решения по бесхозяйным тепловым сетям</w:t>
      </w:r>
      <w:bookmarkEnd w:id="140"/>
    </w:p>
    <w:p w14:paraId="37992ED3" w14:textId="77777777" w:rsidR="0046661F" w:rsidRPr="007B3B3F" w:rsidRDefault="00F75FA4" w:rsidP="00F75FA4">
      <w:r w:rsidRPr="007B3B3F">
        <w:t xml:space="preserve">По информации, полученной от администрации </w:t>
      </w:r>
      <w:r w:rsidR="004644CF" w:rsidRPr="007B3B3F">
        <w:t>ГО Котельники</w:t>
      </w:r>
      <w:r w:rsidRPr="007B3B3F">
        <w:t xml:space="preserve">, по состоянию на 31.12.2018 в системе теплоснабжения </w:t>
      </w:r>
      <w:r w:rsidR="004644CF" w:rsidRPr="007B3B3F">
        <w:t>ГО Котельники</w:t>
      </w:r>
      <w:r w:rsidRPr="007B3B3F">
        <w:t xml:space="preserve"> бесхозяйные тепловые сети отсутствуют. </w:t>
      </w:r>
    </w:p>
    <w:p w14:paraId="23BDC7F2" w14:textId="77777777" w:rsidR="00F75FA4" w:rsidRPr="007B3B3F" w:rsidRDefault="00F75FA4" w:rsidP="00F75FA4"/>
    <w:p w14:paraId="5E305771" w14:textId="77777777" w:rsidR="00D305F4" w:rsidRPr="007B3B3F" w:rsidRDefault="00D305F4" w:rsidP="00D305F4">
      <w:pPr>
        <w:sectPr w:rsidR="00D305F4"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18C3CD6A" w14:textId="64450CAF" w:rsidR="007D3B32" w:rsidRPr="007B3B3F" w:rsidRDefault="007D3B32" w:rsidP="00D305F4">
      <w:pPr>
        <w:pStyle w:val="14"/>
        <w:ind w:left="431" w:hanging="431"/>
      </w:pPr>
      <w:bookmarkStart w:id="141" w:name="_Toc22531525"/>
      <w:r w:rsidRPr="007B3B3F">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bookmarkEnd w:id="141"/>
    </w:p>
    <w:p w14:paraId="2AAC1774" w14:textId="29B85133" w:rsidR="007D3B32" w:rsidRPr="007B3B3F" w:rsidRDefault="007D3B32" w:rsidP="00D305F4">
      <w:pPr>
        <w:pStyle w:val="21"/>
        <w:ind w:left="578" w:hanging="578"/>
        <w:rPr>
          <w:sz w:val="24"/>
          <w:szCs w:val="24"/>
        </w:rPr>
      </w:pPr>
      <w:bookmarkStart w:id="142" w:name="_Toc22531526"/>
      <w:r w:rsidRPr="007B3B3F">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2"/>
    </w:p>
    <w:p w14:paraId="351002FE" w14:textId="6B9409E5" w:rsidR="00F75FA4" w:rsidRPr="007B3B3F" w:rsidRDefault="00F75FA4" w:rsidP="00F75FA4">
      <w:r w:rsidRPr="007B3B3F">
        <w:t xml:space="preserve">Основным видом топлива </w:t>
      </w:r>
      <w:r w:rsidR="00506018" w:rsidRPr="007B3B3F">
        <w:t>ГО Котельники</w:t>
      </w:r>
      <w:r w:rsidRPr="007B3B3F">
        <w:t xml:space="preserve"> является природный газ.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w:t>
      </w:r>
      <w:r w:rsidR="00A208EC" w:rsidRPr="007B3B3F">
        <w:t>а</w:t>
      </w:r>
      <w:r w:rsidRPr="007B3B3F">
        <w:t xml:space="preserve"> тепловой энергии</w:t>
      </w:r>
      <w:r w:rsidR="00A208EC" w:rsidRPr="007B3B3F">
        <w:t xml:space="preserve"> на расчетный срок схемы теплоснабжения </w:t>
      </w:r>
      <w:r w:rsidR="004644CF" w:rsidRPr="007B3B3F">
        <w:t>ГО Котельники</w:t>
      </w:r>
      <w:r w:rsidR="00A208EC" w:rsidRPr="007B3B3F">
        <w:t xml:space="preserve"> не принималось.</w:t>
      </w:r>
    </w:p>
    <w:p w14:paraId="424FA191" w14:textId="77777777" w:rsidR="00F75FA4" w:rsidRPr="007B3B3F" w:rsidRDefault="00F75FA4" w:rsidP="00F75FA4"/>
    <w:p w14:paraId="270C7C9B" w14:textId="1F0FD989" w:rsidR="007D3B32" w:rsidRPr="007B3B3F" w:rsidRDefault="007D3B32" w:rsidP="00D305F4">
      <w:pPr>
        <w:pStyle w:val="21"/>
        <w:ind w:left="578" w:hanging="578"/>
        <w:rPr>
          <w:sz w:val="24"/>
          <w:szCs w:val="24"/>
        </w:rPr>
      </w:pPr>
      <w:bookmarkStart w:id="143" w:name="_Toc22531527"/>
      <w:r w:rsidRPr="007B3B3F">
        <w:rPr>
          <w:sz w:val="24"/>
          <w:szCs w:val="24"/>
        </w:rPr>
        <w:t>Описание проблем организации газоснабжения источников тепловой энергии</w:t>
      </w:r>
      <w:bookmarkEnd w:id="143"/>
    </w:p>
    <w:p w14:paraId="6AD9CA2E" w14:textId="7A2CB2B2" w:rsidR="00F75FA4" w:rsidRPr="007B3B3F" w:rsidRDefault="00F75FA4" w:rsidP="00F75FA4">
      <w:r w:rsidRPr="007B3B3F">
        <w:t xml:space="preserve">Проблемы организации газоснабжения </w:t>
      </w:r>
      <w:r w:rsidR="00506018" w:rsidRPr="007B3B3F">
        <w:t>ГО Котельники</w:t>
      </w:r>
      <w:r w:rsidRPr="007B3B3F">
        <w:t xml:space="preserve"> </w:t>
      </w:r>
      <w:r w:rsidR="00A208EC" w:rsidRPr="007B3B3F">
        <w:t xml:space="preserve">на расчетный срок схемы теплоснабжения </w:t>
      </w:r>
      <w:r w:rsidR="004644CF" w:rsidRPr="007B3B3F">
        <w:t>ГО Котельники</w:t>
      </w:r>
      <w:r w:rsidR="00A208EC" w:rsidRPr="007B3B3F">
        <w:t xml:space="preserve"> </w:t>
      </w:r>
      <w:r w:rsidRPr="007B3B3F">
        <w:t>отсутствуют.</w:t>
      </w:r>
    </w:p>
    <w:p w14:paraId="2C185911" w14:textId="77777777" w:rsidR="00F75FA4" w:rsidRPr="007B3B3F" w:rsidRDefault="00F75FA4" w:rsidP="00F75FA4"/>
    <w:p w14:paraId="25151A61" w14:textId="0CC3B0E2" w:rsidR="007D3B32" w:rsidRPr="007B3B3F" w:rsidRDefault="007D3B32" w:rsidP="00D305F4">
      <w:pPr>
        <w:pStyle w:val="21"/>
        <w:ind w:left="578" w:hanging="578"/>
        <w:rPr>
          <w:sz w:val="24"/>
          <w:szCs w:val="24"/>
        </w:rPr>
      </w:pPr>
      <w:bookmarkStart w:id="144" w:name="_Toc22531528"/>
      <w:r w:rsidRPr="007B3B3F">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4"/>
    </w:p>
    <w:p w14:paraId="5FF3DC0B" w14:textId="08C2A375" w:rsidR="00A208EC" w:rsidRPr="007B3B3F" w:rsidRDefault="00A208EC" w:rsidP="00A208EC">
      <w:r w:rsidRPr="007B3B3F">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расчетный срок схемы теплоснабжения </w:t>
      </w:r>
      <w:r w:rsidR="004644CF" w:rsidRPr="007B3B3F">
        <w:t>ГО Котельники</w:t>
      </w:r>
      <w:r w:rsidRPr="007B3B3F">
        <w:t xml:space="preserve"> отсутствуют.</w:t>
      </w:r>
    </w:p>
    <w:p w14:paraId="18DB5EE0" w14:textId="77777777" w:rsidR="00A208EC" w:rsidRPr="007B3B3F" w:rsidRDefault="00A208EC" w:rsidP="00A208EC"/>
    <w:p w14:paraId="35A1CD70" w14:textId="4A657524" w:rsidR="007D3B32" w:rsidRPr="007B3B3F" w:rsidRDefault="007D3B32" w:rsidP="00D305F4">
      <w:pPr>
        <w:pStyle w:val="21"/>
        <w:ind w:left="578" w:hanging="578"/>
        <w:rPr>
          <w:sz w:val="24"/>
          <w:szCs w:val="24"/>
        </w:rPr>
      </w:pPr>
      <w:bookmarkStart w:id="145" w:name="_Toc22531529"/>
      <w:r w:rsidRPr="007B3B3F">
        <w:rPr>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5"/>
    </w:p>
    <w:p w14:paraId="32D386E0" w14:textId="24ED3844" w:rsidR="00A208EC" w:rsidRPr="007B3B3F" w:rsidRDefault="00A208EC" w:rsidP="00A208EC">
      <w:r w:rsidRPr="007B3B3F">
        <w:t xml:space="preserve">Решения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расчетный срок схемы теплоснабжения </w:t>
      </w:r>
      <w:r w:rsidR="004644CF" w:rsidRPr="007B3B3F">
        <w:t>ГО Котельники</w:t>
      </w:r>
      <w:r w:rsidRPr="007B3B3F">
        <w:t xml:space="preserve"> отсутствуют.</w:t>
      </w:r>
    </w:p>
    <w:p w14:paraId="77EA0E7F" w14:textId="77777777" w:rsidR="00A208EC" w:rsidRPr="007B3B3F" w:rsidRDefault="00A208EC" w:rsidP="00A208EC"/>
    <w:p w14:paraId="1B52FF22" w14:textId="7CC6388C" w:rsidR="007D3B32" w:rsidRPr="007B3B3F" w:rsidRDefault="007D3B32" w:rsidP="00D305F4">
      <w:pPr>
        <w:pStyle w:val="21"/>
        <w:ind w:left="578" w:hanging="578"/>
        <w:rPr>
          <w:sz w:val="24"/>
          <w:szCs w:val="24"/>
        </w:rPr>
      </w:pPr>
      <w:bookmarkStart w:id="146" w:name="_Toc22531530"/>
      <w:r w:rsidRPr="007B3B3F">
        <w:rPr>
          <w:sz w:val="24"/>
          <w:szCs w:val="24"/>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46"/>
    </w:p>
    <w:p w14:paraId="70E4D87B" w14:textId="461C8599" w:rsidR="00A208EC" w:rsidRPr="007B3B3F" w:rsidRDefault="00A208EC" w:rsidP="00A208EC">
      <w:r w:rsidRPr="007B3B3F">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расчетный срок схемы теплоснабжения </w:t>
      </w:r>
      <w:r w:rsidR="004644CF" w:rsidRPr="007B3B3F">
        <w:t>ГО Котельники</w:t>
      </w:r>
      <w:r w:rsidRPr="007B3B3F">
        <w:t xml:space="preserve"> отсутствуют.</w:t>
      </w:r>
    </w:p>
    <w:p w14:paraId="1651E324" w14:textId="77777777" w:rsidR="00A208EC" w:rsidRPr="007B3B3F" w:rsidRDefault="00A208EC" w:rsidP="00A208EC"/>
    <w:p w14:paraId="5A126CBA" w14:textId="096FFFF0" w:rsidR="007D3B32" w:rsidRPr="007B3B3F" w:rsidRDefault="007D3B32" w:rsidP="00D305F4">
      <w:pPr>
        <w:pStyle w:val="21"/>
        <w:ind w:left="578" w:hanging="578"/>
        <w:rPr>
          <w:sz w:val="24"/>
          <w:szCs w:val="24"/>
        </w:rPr>
      </w:pPr>
      <w:bookmarkStart w:id="147" w:name="_Toc22531531"/>
      <w:r w:rsidRPr="007B3B3F">
        <w:rPr>
          <w:sz w:val="24"/>
          <w:szCs w:val="24"/>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147"/>
    </w:p>
    <w:p w14:paraId="3EF9DB3A" w14:textId="1F1B97CD" w:rsidR="00A208EC" w:rsidRPr="007B3B3F" w:rsidRDefault="00A208EC" w:rsidP="00A208EC">
      <w:r w:rsidRPr="007B3B3F">
        <w:t xml:space="preserve">Решения (вырабатываемые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 на расчетный срок схемы теплоснабжения </w:t>
      </w:r>
      <w:r w:rsidR="004644CF" w:rsidRPr="007B3B3F">
        <w:t>ГО Котельники</w:t>
      </w:r>
      <w:r w:rsidRPr="007B3B3F">
        <w:t xml:space="preserve"> не принимались.</w:t>
      </w:r>
    </w:p>
    <w:p w14:paraId="125C1365" w14:textId="77777777" w:rsidR="00A208EC" w:rsidRPr="007B3B3F" w:rsidRDefault="00A208EC" w:rsidP="00A208EC"/>
    <w:p w14:paraId="0FE21050" w14:textId="0DA4B2CD" w:rsidR="007D3B32" w:rsidRPr="007B3B3F" w:rsidRDefault="007D3B32" w:rsidP="00D305F4">
      <w:pPr>
        <w:pStyle w:val="21"/>
        <w:ind w:left="578" w:hanging="578"/>
        <w:rPr>
          <w:sz w:val="24"/>
          <w:szCs w:val="24"/>
        </w:rPr>
      </w:pPr>
      <w:bookmarkStart w:id="148" w:name="_Toc22531532"/>
      <w:r w:rsidRPr="007B3B3F">
        <w:rPr>
          <w:sz w:val="24"/>
          <w:szCs w:val="24"/>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8"/>
    </w:p>
    <w:p w14:paraId="4F93411F" w14:textId="62CC499E" w:rsidR="00D305F4" w:rsidRPr="007B3B3F" w:rsidRDefault="007E4CEC" w:rsidP="00D305F4">
      <w:r w:rsidRPr="007B3B3F">
        <w:t xml:space="preserve">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расчетный срок схемы теплоснабжения </w:t>
      </w:r>
      <w:r w:rsidR="004644CF" w:rsidRPr="007B3B3F">
        <w:t>ГО Котельники</w:t>
      </w:r>
      <w:r w:rsidRPr="007B3B3F">
        <w:t xml:space="preserve"> отсутствуют.</w:t>
      </w:r>
    </w:p>
    <w:p w14:paraId="6E325AA7" w14:textId="77777777" w:rsidR="00A208EC" w:rsidRPr="007B3B3F" w:rsidRDefault="00A208EC" w:rsidP="00D305F4"/>
    <w:p w14:paraId="1CCCAE9C" w14:textId="77777777" w:rsidR="00A208EC" w:rsidRPr="007B3B3F" w:rsidRDefault="00A208EC" w:rsidP="00D305F4">
      <w:pPr>
        <w:sectPr w:rsidR="00A208EC"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6E988063" w14:textId="279D9A44" w:rsidR="007D3B32" w:rsidRPr="007B3B3F" w:rsidRDefault="007D3B32" w:rsidP="00D305F4">
      <w:pPr>
        <w:pStyle w:val="14"/>
        <w:ind w:left="431" w:hanging="431"/>
      </w:pPr>
      <w:bookmarkStart w:id="149" w:name="_Toc22531533"/>
      <w:r w:rsidRPr="007B3B3F">
        <w:lastRenderedPageBreak/>
        <w:t>Раздел 14 Индикаторы развития систем теплоснабжения поселения, городского округа</w:t>
      </w:r>
      <w:bookmarkEnd w:id="149"/>
    </w:p>
    <w:p w14:paraId="161F823D" w14:textId="3F72D481" w:rsidR="007E4CEC" w:rsidRPr="007B3B3F" w:rsidRDefault="007E4CEC" w:rsidP="007E4CEC">
      <w:r w:rsidRPr="007B3B3F">
        <w:t xml:space="preserve">Индикаторы развития системы теплоснабжения </w:t>
      </w:r>
      <w:r w:rsidR="004644CF" w:rsidRPr="007B3B3F">
        <w:t>ГО Котельники</w:t>
      </w:r>
      <w:r w:rsidR="00674446" w:rsidRPr="007B3B3F">
        <w:t xml:space="preserve"> представлены в таблицах 14.1-14.10.</w:t>
      </w:r>
    </w:p>
    <w:p w14:paraId="35E41E1D" w14:textId="7D53B7D9" w:rsidR="007E4CEC" w:rsidRPr="007B3B3F" w:rsidRDefault="007E4CEC" w:rsidP="007E4CEC">
      <w:r w:rsidRPr="007B3B3F">
        <w:t xml:space="preserve">Количество прекращений подачи тепловой энергии, теплоносителя в результате технологических нарушений на тепловых сетях в целом по </w:t>
      </w:r>
      <w:r w:rsidR="004644CF" w:rsidRPr="007B3B3F">
        <w:t>ГО Котельники</w:t>
      </w:r>
      <w:r w:rsidRPr="007B3B3F">
        <w:t xml:space="preserve"> на базовый период и на расчетный срок схемы теплоснабжения приведены в таблице 1</w:t>
      </w:r>
      <w:r w:rsidR="00805E01" w:rsidRPr="007B3B3F">
        <w:t>4</w:t>
      </w:r>
      <w:r w:rsidRPr="007B3B3F">
        <w:t>.1.</w:t>
      </w:r>
    </w:p>
    <w:p w14:paraId="0B640BCA" w14:textId="4F214D5B" w:rsidR="007E4CEC" w:rsidRPr="007B3B3F" w:rsidRDefault="007E4CEC" w:rsidP="007E4CEC">
      <w:pPr>
        <w:keepNext/>
        <w:spacing w:after="0" w:line="240" w:lineRule="auto"/>
        <w:ind w:firstLine="0"/>
      </w:pPr>
      <w:bookmarkStart w:id="150" w:name="_Toc22531574"/>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1</w:t>
      </w:r>
      <w:r w:rsidRPr="007B3B3F">
        <w:rPr>
          <w:b/>
          <w:bCs/>
        </w:rPr>
        <w:fldChar w:fldCharType="end"/>
      </w:r>
      <w:r w:rsidRPr="007B3B3F">
        <w:t xml:space="preserve"> - Число аварий на тепловых сетях</w:t>
      </w:r>
      <w:bookmarkEnd w:id="150"/>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598"/>
        <w:gridCol w:w="826"/>
        <w:gridCol w:w="826"/>
        <w:gridCol w:w="827"/>
        <w:gridCol w:w="827"/>
        <w:gridCol w:w="829"/>
        <w:gridCol w:w="827"/>
        <w:gridCol w:w="827"/>
        <w:gridCol w:w="827"/>
        <w:gridCol w:w="835"/>
      </w:tblGrid>
      <w:tr w:rsidR="007E4CEC" w:rsidRPr="007B3B3F" w14:paraId="59111D99" w14:textId="77777777" w:rsidTr="0046661F">
        <w:trPr>
          <w:cantSplit/>
          <w:trHeight w:val="227"/>
          <w:tblHeader/>
        </w:trPr>
        <w:tc>
          <w:tcPr>
            <w:tcW w:w="1140" w:type="pct"/>
            <w:vMerge w:val="restart"/>
            <w:shd w:val="clear" w:color="auto" w:fill="DAEEF3" w:themeFill="accent5" w:themeFillTint="33"/>
            <w:vAlign w:val="center"/>
            <w:hideMark/>
          </w:tcPr>
          <w:p w14:paraId="18250247"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Показатель</w:t>
            </w:r>
          </w:p>
        </w:tc>
        <w:tc>
          <w:tcPr>
            <w:tcW w:w="273" w:type="pct"/>
            <w:vMerge w:val="restart"/>
            <w:shd w:val="clear" w:color="auto" w:fill="DAEEF3" w:themeFill="accent5" w:themeFillTint="33"/>
            <w:vAlign w:val="center"/>
            <w:hideMark/>
          </w:tcPr>
          <w:p w14:paraId="5ED5129E"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Ед. изм.</w:t>
            </w:r>
          </w:p>
        </w:tc>
        <w:tc>
          <w:tcPr>
            <w:tcW w:w="398" w:type="pct"/>
            <w:shd w:val="clear" w:color="auto" w:fill="DAEEF3" w:themeFill="accent5" w:themeFillTint="33"/>
            <w:vAlign w:val="center"/>
          </w:tcPr>
          <w:p w14:paraId="2F381369"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факт</w:t>
            </w:r>
          </w:p>
        </w:tc>
        <w:tc>
          <w:tcPr>
            <w:tcW w:w="3189" w:type="pct"/>
            <w:gridSpan w:val="8"/>
            <w:shd w:val="clear" w:color="auto" w:fill="DAEEF3" w:themeFill="accent5" w:themeFillTint="33"/>
            <w:vAlign w:val="center"/>
          </w:tcPr>
          <w:p w14:paraId="154D7F16"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план</w:t>
            </w:r>
          </w:p>
        </w:tc>
      </w:tr>
      <w:tr w:rsidR="007E4CEC" w:rsidRPr="007B3B3F" w14:paraId="44E45B14" w14:textId="77777777" w:rsidTr="0046661F">
        <w:trPr>
          <w:cantSplit/>
          <w:trHeight w:val="227"/>
          <w:tblHeader/>
        </w:trPr>
        <w:tc>
          <w:tcPr>
            <w:tcW w:w="1140" w:type="pct"/>
            <w:vMerge/>
            <w:shd w:val="clear" w:color="auto" w:fill="DAEEF3" w:themeFill="accent5" w:themeFillTint="33"/>
            <w:vAlign w:val="center"/>
            <w:hideMark/>
          </w:tcPr>
          <w:p w14:paraId="00A94FAD" w14:textId="77777777" w:rsidR="007E4CEC" w:rsidRPr="007B3B3F" w:rsidRDefault="007E4CEC" w:rsidP="007E4CEC">
            <w:pPr>
              <w:spacing w:after="0" w:line="240" w:lineRule="auto"/>
              <w:ind w:firstLine="0"/>
              <w:jc w:val="center"/>
              <w:rPr>
                <w:rFonts w:eastAsia="Times New Roman"/>
                <w:b/>
                <w:sz w:val="20"/>
                <w:szCs w:val="20"/>
                <w:lang w:eastAsia="ru-RU"/>
              </w:rPr>
            </w:pPr>
          </w:p>
        </w:tc>
        <w:tc>
          <w:tcPr>
            <w:tcW w:w="273" w:type="pct"/>
            <w:vMerge/>
            <w:shd w:val="clear" w:color="auto" w:fill="DAEEF3" w:themeFill="accent5" w:themeFillTint="33"/>
            <w:vAlign w:val="center"/>
            <w:hideMark/>
          </w:tcPr>
          <w:p w14:paraId="7A625232" w14:textId="77777777" w:rsidR="007E4CEC" w:rsidRPr="007B3B3F" w:rsidRDefault="007E4CEC" w:rsidP="007E4CEC">
            <w:pPr>
              <w:spacing w:after="0" w:line="240" w:lineRule="auto"/>
              <w:ind w:firstLine="0"/>
              <w:jc w:val="center"/>
              <w:rPr>
                <w:rFonts w:eastAsia="Times New Roman"/>
                <w:b/>
                <w:sz w:val="20"/>
                <w:szCs w:val="20"/>
                <w:lang w:eastAsia="ru-RU"/>
              </w:rPr>
            </w:pPr>
          </w:p>
        </w:tc>
        <w:tc>
          <w:tcPr>
            <w:tcW w:w="398" w:type="pct"/>
            <w:shd w:val="clear" w:color="auto" w:fill="DAEEF3" w:themeFill="accent5" w:themeFillTint="33"/>
            <w:vAlign w:val="center"/>
          </w:tcPr>
          <w:p w14:paraId="28F84AC4"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2018</w:t>
            </w:r>
          </w:p>
        </w:tc>
        <w:tc>
          <w:tcPr>
            <w:tcW w:w="398" w:type="pct"/>
            <w:shd w:val="clear" w:color="auto" w:fill="DAEEF3" w:themeFill="accent5" w:themeFillTint="33"/>
            <w:vAlign w:val="center"/>
          </w:tcPr>
          <w:p w14:paraId="58591725"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2019</w:t>
            </w:r>
          </w:p>
        </w:tc>
        <w:tc>
          <w:tcPr>
            <w:tcW w:w="398" w:type="pct"/>
            <w:shd w:val="clear" w:color="auto" w:fill="DAEEF3" w:themeFill="accent5" w:themeFillTint="33"/>
            <w:vAlign w:val="center"/>
          </w:tcPr>
          <w:p w14:paraId="6CD9CD64"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2020</w:t>
            </w:r>
          </w:p>
        </w:tc>
        <w:tc>
          <w:tcPr>
            <w:tcW w:w="398" w:type="pct"/>
            <w:shd w:val="clear" w:color="auto" w:fill="DAEEF3" w:themeFill="accent5" w:themeFillTint="33"/>
            <w:vAlign w:val="center"/>
          </w:tcPr>
          <w:p w14:paraId="7AA96531"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2021</w:t>
            </w:r>
          </w:p>
        </w:tc>
        <w:tc>
          <w:tcPr>
            <w:tcW w:w="399" w:type="pct"/>
            <w:shd w:val="clear" w:color="auto" w:fill="DAEEF3" w:themeFill="accent5" w:themeFillTint="33"/>
            <w:vAlign w:val="center"/>
          </w:tcPr>
          <w:p w14:paraId="4F9C1058"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2022</w:t>
            </w:r>
          </w:p>
        </w:tc>
        <w:tc>
          <w:tcPr>
            <w:tcW w:w="398" w:type="pct"/>
            <w:shd w:val="clear" w:color="auto" w:fill="DAEEF3" w:themeFill="accent5" w:themeFillTint="33"/>
            <w:vAlign w:val="center"/>
          </w:tcPr>
          <w:p w14:paraId="312BF070"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2023</w:t>
            </w:r>
          </w:p>
        </w:tc>
        <w:tc>
          <w:tcPr>
            <w:tcW w:w="398" w:type="pct"/>
            <w:shd w:val="clear" w:color="auto" w:fill="DAEEF3" w:themeFill="accent5" w:themeFillTint="33"/>
            <w:vAlign w:val="center"/>
          </w:tcPr>
          <w:p w14:paraId="7DB3C4D0"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2024</w:t>
            </w:r>
          </w:p>
        </w:tc>
        <w:tc>
          <w:tcPr>
            <w:tcW w:w="398" w:type="pct"/>
            <w:shd w:val="clear" w:color="auto" w:fill="DAEEF3" w:themeFill="accent5" w:themeFillTint="33"/>
            <w:vAlign w:val="center"/>
          </w:tcPr>
          <w:p w14:paraId="74924E61" w14:textId="77777777" w:rsidR="007E4CEC" w:rsidRPr="007B3B3F" w:rsidRDefault="007E4CEC" w:rsidP="007E4CEC">
            <w:pPr>
              <w:spacing w:after="0" w:line="240" w:lineRule="auto"/>
              <w:ind w:firstLine="0"/>
              <w:jc w:val="center"/>
              <w:rPr>
                <w:rFonts w:eastAsia="Times New Roman"/>
                <w:b/>
                <w:sz w:val="18"/>
                <w:szCs w:val="18"/>
                <w:lang w:eastAsia="ru-RU"/>
              </w:rPr>
            </w:pPr>
            <w:r w:rsidRPr="007B3B3F">
              <w:rPr>
                <w:rFonts w:eastAsia="Times New Roman"/>
                <w:b/>
                <w:sz w:val="18"/>
                <w:szCs w:val="18"/>
                <w:lang w:eastAsia="ru-RU"/>
              </w:rPr>
              <w:t>2025-2029</w:t>
            </w:r>
          </w:p>
        </w:tc>
        <w:tc>
          <w:tcPr>
            <w:tcW w:w="401" w:type="pct"/>
            <w:shd w:val="clear" w:color="auto" w:fill="DAEEF3" w:themeFill="accent5" w:themeFillTint="33"/>
            <w:vAlign w:val="center"/>
          </w:tcPr>
          <w:p w14:paraId="2BD5D1F4" w14:textId="77777777" w:rsidR="007E4CEC" w:rsidRPr="007B3B3F" w:rsidRDefault="007E4CEC" w:rsidP="007E4CEC">
            <w:pPr>
              <w:spacing w:after="0" w:line="240" w:lineRule="auto"/>
              <w:ind w:firstLine="0"/>
              <w:jc w:val="center"/>
              <w:rPr>
                <w:rFonts w:eastAsia="Times New Roman"/>
                <w:b/>
                <w:sz w:val="18"/>
                <w:szCs w:val="18"/>
                <w:lang w:eastAsia="ru-RU"/>
              </w:rPr>
            </w:pPr>
            <w:r w:rsidRPr="007B3B3F">
              <w:rPr>
                <w:rFonts w:eastAsia="Times New Roman"/>
                <w:b/>
                <w:sz w:val="18"/>
                <w:szCs w:val="18"/>
                <w:lang w:eastAsia="ru-RU"/>
              </w:rPr>
              <w:t>2030-2035</w:t>
            </w:r>
          </w:p>
        </w:tc>
      </w:tr>
      <w:tr w:rsidR="007E4CEC" w:rsidRPr="007B3B3F" w14:paraId="0BCC6331" w14:textId="77777777" w:rsidTr="007E4CEC">
        <w:trPr>
          <w:cantSplit/>
          <w:trHeight w:val="227"/>
        </w:trPr>
        <w:tc>
          <w:tcPr>
            <w:tcW w:w="1140" w:type="pct"/>
            <w:shd w:val="clear" w:color="auto" w:fill="auto"/>
            <w:vAlign w:val="center"/>
            <w:hideMark/>
          </w:tcPr>
          <w:p w14:paraId="0786D527"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273" w:type="pct"/>
            <w:shd w:val="clear" w:color="auto" w:fill="auto"/>
            <w:vAlign w:val="center"/>
            <w:hideMark/>
          </w:tcPr>
          <w:p w14:paraId="5AABE633"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шт.</w:t>
            </w:r>
          </w:p>
        </w:tc>
        <w:tc>
          <w:tcPr>
            <w:tcW w:w="398" w:type="pct"/>
            <w:shd w:val="clear" w:color="auto" w:fill="auto"/>
            <w:vAlign w:val="center"/>
          </w:tcPr>
          <w:p w14:paraId="0FAB12BD"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30FA98D4"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18C5D163"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77FE8AAB"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9" w:type="pct"/>
            <w:shd w:val="clear" w:color="auto" w:fill="auto"/>
            <w:vAlign w:val="center"/>
          </w:tcPr>
          <w:p w14:paraId="7B1ABBCD"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4BA3A713"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604D6AA1"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15007D74"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401" w:type="pct"/>
            <w:shd w:val="clear" w:color="auto" w:fill="auto"/>
            <w:vAlign w:val="center"/>
          </w:tcPr>
          <w:p w14:paraId="4ED9923F"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r>
    </w:tbl>
    <w:p w14:paraId="4910DE67" w14:textId="77777777" w:rsidR="007E4CEC" w:rsidRPr="007B3B3F" w:rsidRDefault="007E4CEC" w:rsidP="007D3B32"/>
    <w:p w14:paraId="6A944F3D" w14:textId="1317DD10" w:rsidR="007E4CEC" w:rsidRPr="007B3B3F" w:rsidRDefault="007E4CEC" w:rsidP="007E4CEC">
      <w:r w:rsidRPr="007B3B3F">
        <w:t xml:space="preserve">Количество прекращений подачи тепловой энергии, теплоносителя в результате технологических нарушений на </w:t>
      </w:r>
      <w:r w:rsidR="00506018" w:rsidRPr="007B3B3F">
        <w:t>ГО Котельники</w:t>
      </w:r>
      <w:r w:rsidRPr="007B3B3F">
        <w:t xml:space="preserve"> на базовый период и на расчетный срок схемы теплоснабжения представлено в таблице 1</w:t>
      </w:r>
      <w:r w:rsidR="00805E01" w:rsidRPr="007B3B3F">
        <w:t>4</w:t>
      </w:r>
      <w:r w:rsidRPr="007B3B3F">
        <w:t>.2.</w:t>
      </w:r>
    </w:p>
    <w:p w14:paraId="56A7FA76" w14:textId="15A8C8DE" w:rsidR="007E4CEC" w:rsidRPr="007B3B3F" w:rsidRDefault="007E4CEC" w:rsidP="007E4CEC">
      <w:pPr>
        <w:keepNext/>
        <w:spacing w:after="0" w:line="240" w:lineRule="auto"/>
        <w:ind w:firstLine="0"/>
      </w:pPr>
      <w:bookmarkStart w:id="151" w:name="_Toc22531575"/>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2</w:t>
      </w:r>
      <w:r w:rsidRPr="007B3B3F">
        <w:rPr>
          <w:b/>
          <w:bCs/>
        </w:rPr>
        <w:fldChar w:fldCharType="end"/>
      </w:r>
      <w:r w:rsidRPr="007B3B3F">
        <w:t xml:space="preserve"> - Число аварий на источнике теплоснабжения</w:t>
      </w:r>
      <w:bookmarkEnd w:id="15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598"/>
        <w:gridCol w:w="826"/>
        <w:gridCol w:w="826"/>
        <w:gridCol w:w="827"/>
        <w:gridCol w:w="827"/>
        <w:gridCol w:w="829"/>
        <w:gridCol w:w="827"/>
        <w:gridCol w:w="827"/>
        <w:gridCol w:w="827"/>
        <w:gridCol w:w="835"/>
      </w:tblGrid>
      <w:tr w:rsidR="007E4CEC" w:rsidRPr="007B3B3F" w14:paraId="46967C7E" w14:textId="77777777" w:rsidTr="0046661F">
        <w:trPr>
          <w:cantSplit/>
          <w:trHeight w:val="227"/>
          <w:tblHeader/>
        </w:trPr>
        <w:tc>
          <w:tcPr>
            <w:tcW w:w="1140" w:type="pct"/>
            <w:vMerge w:val="restart"/>
            <w:shd w:val="clear" w:color="auto" w:fill="DAEEF3" w:themeFill="accent5" w:themeFillTint="33"/>
            <w:vAlign w:val="center"/>
            <w:hideMark/>
          </w:tcPr>
          <w:p w14:paraId="05405743"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Показатель</w:t>
            </w:r>
          </w:p>
        </w:tc>
        <w:tc>
          <w:tcPr>
            <w:tcW w:w="273" w:type="pct"/>
            <w:vMerge w:val="restart"/>
            <w:shd w:val="clear" w:color="auto" w:fill="DAEEF3" w:themeFill="accent5" w:themeFillTint="33"/>
            <w:vAlign w:val="center"/>
            <w:hideMark/>
          </w:tcPr>
          <w:p w14:paraId="10606961"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Ед. изм.</w:t>
            </w:r>
          </w:p>
        </w:tc>
        <w:tc>
          <w:tcPr>
            <w:tcW w:w="398" w:type="pct"/>
            <w:shd w:val="clear" w:color="auto" w:fill="DAEEF3" w:themeFill="accent5" w:themeFillTint="33"/>
            <w:vAlign w:val="center"/>
          </w:tcPr>
          <w:p w14:paraId="5DB75F04"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факт</w:t>
            </w:r>
          </w:p>
        </w:tc>
        <w:tc>
          <w:tcPr>
            <w:tcW w:w="3189" w:type="pct"/>
            <w:gridSpan w:val="8"/>
            <w:shd w:val="clear" w:color="auto" w:fill="DAEEF3" w:themeFill="accent5" w:themeFillTint="33"/>
            <w:vAlign w:val="center"/>
          </w:tcPr>
          <w:p w14:paraId="5EC4FFCE"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план</w:t>
            </w:r>
          </w:p>
        </w:tc>
      </w:tr>
      <w:tr w:rsidR="007E4CEC" w:rsidRPr="007B3B3F" w14:paraId="2693AA33" w14:textId="77777777" w:rsidTr="0046661F">
        <w:trPr>
          <w:cantSplit/>
          <w:trHeight w:val="227"/>
          <w:tblHeader/>
        </w:trPr>
        <w:tc>
          <w:tcPr>
            <w:tcW w:w="1140" w:type="pct"/>
            <w:vMerge/>
            <w:shd w:val="clear" w:color="auto" w:fill="DAEEF3" w:themeFill="accent5" w:themeFillTint="33"/>
            <w:vAlign w:val="center"/>
            <w:hideMark/>
          </w:tcPr>
          <w:p w14:paraId="1632D4E1" w14:textId="77777777" w:rsidR="007E4CEC" w:rsidRPr="007B3B3F" w:rsidRDefault="007E4CEC" w:rsidP="007E4CEC">
            <w:pPr>
              <w:spacing w:after="0" w:line="240" w:lineRule="auto"/>
              <w:ind w:firstLine="0"/>
              <w:jc w:val="center"/>
              <w:rPr>
                <w:rFonts w:eastAsia="Times New Roman"/>
                <w:b/>
                <w:sz w:val="20"/>
                <w:szCs w:val="20"/>
                <w:lang w:eastAsia="ru-RU"/>
              </w:rPr>
            </w:pPr>
          </w:p>
        </w:tc>
        <w:tc>
          <w:tcPr>
            <w:tcW w:w="273" w:type="pct"/>
            <w:vMerge/>
            <w:shd w:val="clear" w:color="auto" w:fill="DAEEF3" w:themeFill="accent5" w:themeFillTint="33"/>
            <w:vAlign w:val="center"/>
            <w:hideMark/>
          </w:tcPr>
          <w:p w14:paraId="371D6CD1" w14:textId="77777777" w:rsidR="007E4CEC" w:rsidRPr="007B3B3F" w:rsidRDefault="007E4CEC" w:rsidP="007E4CEC">
            <w:pPr>
              <w:spacing w:after="0" w:line="240" w:lineRule="auto"/>
              <w:ind w:firstLine="0"/>
              <w:jc w:val="center"/>
              <w:rPr>
                <w:rFonts w:eastAsia="Times New Roman"/>
                <w:b/>
                <w:sz w:val="20"/>
                <w:szCs w:val="20"/>
                <w:lang w:eastAsia="ru-RU"/>
              </w:rPr>
            </w:pPr>
          </w:p>
        </w:tc>
        <w:tc>
          <w:tcPr>
            <w:tcW w:w="398" w:type="pct"/>
            <w:shd w:val="clear" w:color="auto" w:fill="DAEEF3" w:themeFill="accent5" w:themeFillTint="33"/>
            <w:vAlign w:val="center"/>
          </w:tcPr>
          <w:p w14:paraId="7EE466CA"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2018</w:t>
            </w:r>
          </w:p>
        </w:tc>
        <w:tc>
          <w:tcPr>
            <w:tcW w:w="398" w:type="pct"/>
            <w:shd w:val="clear" w:color="auto" w:fill="DAEEF3" w:themeFill="accent5" w:themeFillTint="33"/>
            <w:vAlign w:val="center"/>
          </w:tcPr>
          <w:p w14:paraId="1B483D8F"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2019</w:t>
            </w:r>
          </w:p>
        </w:tc>
        <w:tc>
          <w:tcPr>
            <w:tcW w:w="398" w:type="pct"/>
            <w:shd w:val="clear" w:color="auto" w:fill="DAEEF3" w:themeFill="accent5" w:themeFillTint="33"/>
            <w:vAlign w:val="center"/>
          </w:tcPr>
          <w:p w14:paraId="3D6E5943"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2020</w:t>
            </w:r>
          </w:p>
        </w:tc>
        <w:tc>
          <w:tcPr>
            <w:tcW w:w="398" w:type="pct"/>
            <w:shd w:val="clear" w:color="auto" w:fill="DAEEF3" w:themeFill="accent5" w:themeFillTint="33"/>
            <w:vAlign w:val="center"/>
          </w:tcPr>
          <w:p w14:paraId="4D632FAA"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2021</w:t>
            </w:r>
          </w:p>
        </w:tc>
        <w:tc>
          <w:tcPr>
            <w:tcW w:w="399" w:type="pct"/>
            <w:shd w:val="clear" w:color="auto" w:fill="DAEEF3" w:themeFill="accent5" w:themeFillTint="33"/>
            <w:vAlign w:val="center"/>
          </w:tcPr>
          <w:p w14:paraId="71285BCE"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2022</w:t>
            </w:r>
          </w:p>
        </w:tc>
        <w:tc>
          <w:tcPr>
            <w:tcW w:w="398" w:type="pct"/>
            <w:shd w:val="clear" w:color="auto" w:fill="DAEEF3" w:themeFill="accent5" w:themeFillTint="33"/>
            <w:vAlign w:val="center"/>
          </w:tcPr>
          <w:p w14:paraId="3456DFE1"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2023</w:t>
            </w:r>
          </w:p>
        </w:tc>
        <w:tc>
          <w:tcPr>
            <w:tcW w:w="398" w:type="pct"/>
            <w:shd w:val="clear" w:color="auto" w:fill="DAEEF3" w:themeFill="accent5" w:themeFillTint="33"/>
            <w:vAlign w:val="center"/>
          </w:tcPr>
          <w:p w14:paraId="03D77FC0"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2024</w:t>
            </w:r>
          </w:p>
        </w:tc>
        <w:tc>
          <w:tcPr>
            <w:tcW w:w="398" w:type="pct"/>
            <w:shd w:val="clear" w:color="auto" w:fill="DAEEF3" w:themeFill="accent5" w:themeFillTint="33"/>
            <w:vAlign w:val="center"/>
          </w:tcPr>
          <w:p w14:paraId="7D4CA763" w14:textId="77777777" w:rsidR="007E4CEC" w:rsidRPr="007B3B3F" w:rsidRDefault="007E4CEC" w:rsidP="007E4CEC">
            <w:pPr>
              <w:spacing w:after="0" w:line="240" w:lineRule="auto"/>
              <w:ind w:firstLine="0"/>
              <w:jc w:val="center"/>
              <w:rPr>
                <w:rFonts w:eastAsia="Times New Roman"/>
                <w:b/>
                <w:sz w:val="18"/>
                <w:szCs w:val="18"/>
                <w:lang w:eastAsia="ru-RU"/>
              </w:rPr>
            </w:pPr>
            <w:r w:rsidRPr="007B3B3F">
              <w:rPr>
                <w:rFonts w:eastAsia="Times New Roman"/>
                <w:b/>
                <w:sz w:val="18"/>
                <w:szCs w:val="18"/>
                <w:lang w:eastAsia="ru-RU"/>
              </w:rPr>
              <w:t>2025-2029</w:t>
            </w:r>
          </w:p>
        </w:tc>
        <w:tc>
          <w:tcPr>
            <w:tcW w:w="401" w:type="pct"/>
            <w:shd w:val="clear" w:color="auto" w:fill="DAEEF3" w:themeFill="accent5" w:themeFillTint="33"/>
            <w:vAlign w:val="center"/>
          </w:tcPr>
          <w:p w14:paraId="00BE7B7A" w14:textId="77777777" w:rsidR="007E4CEC" w:rsidRPr="007B3B3F" w:rsidRDefault="007E4CEC" w:rsidP="007E4CEC">
            <w:pPr>
              <w:spacing w:after="0" w:line="240" w:lineRule="auto"/>
              <w:ind w:firstLine="0"/>
              <w:jc w:val="center"/>
              <w:rPr>
                <w:rFonts w:eastAsia="Times New Roman"/>
                <w:b/>
                <w:sz w:val="18"/>
                <w:szCs w:val="18"/>
                <w:lang w:eastAsia="ru-RU"/>
              </w:rPr>
            </w:pPr>
            <w:r w:rsidRPr="007B3B3F">
              <w:rPr>
                <w:rFonts w:eastAsia="Times New Roman"/>
                <w:b/>
                <w:sz w:val="18"/>
                <w:szCs w:val="18"/>
                <w:lang w:eastAsia="ru-RU"/>
              </w:rPr>
              <w:t>2030-2035</w:t>
            </w:r>
          </w:p>
        </w:tc>
      </w:tr>
      <w:tr w:rsidR="007E4CEC" w:rsidRPr="007B3B3F" w14:paraId="10BEC838" w14:textId="77777777" w:rsidTr="007E4CEC">
        <w:trPr>
          <w:cantSplit/>
          <w:trHeight w:val="227"/>
        </w:trPr>
        <w:tc>
          <w:tcPr>
            <w:tcW w:w="1140" w:type="pct"/>
            <w:shd w:val="clear" w:color="auto" w:fill="auto"/>
            <w:vAlign w:val="center"/>
            <w:hideMark/>
          </w:tcPr>
          <w:p w14:paraId="09F526D2"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273" w:type="pct"/>
            <w:shd w:val="clear" w:color="auto" w:fill="auto"/>
            <w:vAlign w:val="center"/>
            <w:hideMark/>
          </w:tcPr>
          <w:p w14:paraId="1CDEFF6D"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шт.</w:t>
            </w:r>
          </w:p>
        </w:tc>
        <w:tc>
          <w:tcPr>
            <w:tcW w:w="398" w:type="pct"/>
            <w:shd w:val="clear" w:color="auto" w:fill="auto"/>
            <w:vAlign w:val="center"/>
          </w:tcPr>
          <w:p w14:paraId="31F9AC1D"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524C9682"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5F36E3BC"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57CB981C"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9" w:type="pct"/>
            <w:shd w:val="clear" w:color="auto" w:fill="auto"/>
            <w:vAlign w:val="center"/>
          </w:tcPr>
          <w:p w14:paraId="38974AD5"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1F1E8CFF"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7213CE47"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398" w:type="pct"/>
            <w:shd w:val="clear" w:color="auto" w:fill="auto"/>
            <w:vAlign w:val="center"/>
          </w:tcPr>
          <w:p w14:paraId="7CDD6A1B"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c>
          <w:tcPr>
            <w:tcW w:w="401" w:type="pct"/>
            <w:shd w:val="clear" w:color="auto" w:fill="auto"/>
            <w:vAlign w:val="center"/>
          </w:tcPr>
          <w:p w14:paraId="553C98CD"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0</w:t>
            </w:r>
          </w:p>
        </w:tc>
      </w:tr>
    </w:tbl>
    <w:p w14:paraId="2730EDE9" w14:textId="77777777" w:rsidR="007E4CEC" w:rsidRPr="007B3B3F" w:rsidRDefault="007E4CEC" w:rsidP="007D3B32"/>
    <w:p w14:paraId="5166B1E3" w14:textId="2B2FAE11" w:rsidR="007E4CEC" w:rsidRPr="007B3B3F" w:rsidRDefault="007E4CEC" w:rsidP="007E4CEC">
      <w:r w:rsidRPr="007B3B3F">
        <w:t xml:space="preserve">Удельный расход условного топлива на единицу тепловой энергии, отпускаемой с коллекторов </w:t>
      </w:r>
      <w:r w:rsidR="00506018" w:rsidRPr="007B3B3F">
        <w:t>ГО Котельники</w:t>
      </w:r>
      <w:r w:rsidRPr="007B3B3F">
        <w:t xml:space="preserve"> на базовый период и на расчетный срок схемы теплоснабжения представлен в таблице 1</w:t>
      </w:r>
      <w:r w:rsidR="00805E01" w:rsidRPr="007B3B3F">
        <w:t>4</w:t>
      </w:r>
      <w:r w:rsidRPr="007B3B3F">
        <w:t>.3.</w:t>
      </w:r>
    </w:p>
    <w:p w14:paraId="6BC330D9" w14:textId="24171500" w:rsidR="007E4CEC" w:rsidRPr="007B3B3F" w:rsidRDefault="007E4CEC" w:rsidP="007E4CEC">
      <w:pPr>
        <w:keepNext/>
        <w:spacing w:after="0" w:line="240" w:lineRule="auto"/>
        <w:ind w:firstLine="0"/>
      </w:pPr>
      <w:bookmarkStart w:id="152" w:name="_Toc22531576"/>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3</w:t>
      </w:r>
      <w:r w:rsidRPr="007B3B3F">
        <w:rPr>
          <w:b/>
          <w:bCs/>
        </w:rPr>
        <w:fldChar w:fldCharType="end"/>
      </w:r>
      <w:r w:rsidRPr="007B3B3F">
        <w:t xml:space="preserve"> - Удельный расход условного топлива на единицу тепловой энергии, отпускаемой с коллекторов </w:t>
      </w:r>
      <w:r w:rsidR="00506018" w:rsidRPr="007B3B3F">
        <w:t>ГО Котельники</w:t>
      </w:r>
      <w:bookmarkEnd w:id="152"/>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961"/>
        <w:gridCol w:w="790"/>
        <w:gridCol w:w="790"/>
        <w:gridCol w:w="790"/>
        <w:gridCol w:w="790"/>
        <w:gridCol w:w="792"/>
        <w:gridCol w:w="792"/>
        <w:gridCol w:w="792"/>
        <w:gridCol w:w="792"/>
        <w:gridCol w:w="796"/>
      </w:tblGrid>
      <w:tr w:rsidR="007E4CEC" w:rsidRPr="007B3B3F" w14:paraId="1F6BAB4B" w14:textId="77777777" w:rsidTr="0046661F">
        <w:trPr>
          <w:cantSplit/>
          <w:trHeight w:val="227"/>
          <w:tblHeader/>
        </w:trPr>
        <w:tc>
          <w:tcPr>
            <w:tcW w:w="1121" w:type="pct"/>
            <w:vMerge w:val="restart"/>
            <w:shd w:val="clear" w:color="auto" w:fill="DAEEF3" w:themeFill="accent5" w:themeFillTint="33"/>
            <w:vAlign w:val="center"/>
            <w:hideMark/>
          </w:tcPr>
          <w:p w14:paraId="3A35D770"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Показатель</w:t>
            </w:r>
          </w:p>
        </w:tc>
        <w:tc>
          <w:tcPr>
            <w:tcW w:w="461" w:type="pct"/>
            <w:vMerge w:val="restart"/>
            <w:shd w:val="clear" w:color="auto" w:fill="DAEEF3" w:themeFill="accent5" w:themeFillTint="33"/>
            <w:vAlign w:val="center"/>
            <w:hideMark/>
          </w:tcPr>
          <w:p w14:paraId="3E96BF07"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Ед. изм.</w:t>
            </w:r>
          </w:p>
        </w:tc>
        <w:tc>
          <w:tcPr>
            <w:tcW w:w="379" w:type="pct"/>
            <w:shd w:val="clear" w:color="auto" w:fill="DAEEF3" w:themeFill="accent5" w:themeFillTint="33"/>
            <w:vAlign w:val="center"/>
          </w:tcPr>
          <w:p w14:paraId="382B3321"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факт</w:t>
            </w:r>
          </w:p>
        </w:tc>
        <w:tc>
          <w:tcPr>
            <w:tcW w:w="3039" w:type="pct"/>
            <w:gridSpan w:val="8"/>
            <w:shd w:val="clear" w:color="auto" w:fill="DAEEF3" w:themeFill="accent5" w:themeFillTint="33"/>
            <w:vAlign w:val="center"/>
          </w:tcPr>
          <w:p w14:paraId="6C554CAE"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план</w:t>
            </w:r>
          </w:p>
        </w:tc>
      </w:tr>
      <w:tr w:rsidR="007E4CEC" w:rsidRPr="007B3B3F" w14:paraId="5AD5E186" w14:textId="77777777" w:rsidTr="0046661F">
        <w:trPr>
          <w:cantSplit/>
          <w:trHeight w:val="227"/>
          <w:tblHeader/>
        </w:trPr>
        <w:tc>
          <w:tcPr>
            <w:tcW w:w="1121" w:type="pct"/>
            <w:vMerge/>
            <w:shd w:val="clear" w:color="auto" w:fill="DAEEF3" w:themeFill="accent5" w:themeFillTint="33"/>
            <w:vAlign w:val="center"/>
            <w:hideMark/>
          </w:tcPr>
          <w:p w14:paraId="00972E4C" w14:textId="77777777" w:rsidR="007E4CEC" w:rsidRPr="007B3B3F" w:rsidRDefault="007E4CEC" w:rsidP="007E4CEC">
            <w:pPr>
              <w:spacing w:after="0" w:line="240" w:lineRule="auto"/>
              <w:ind w:firstLine="0"/>
              <w:jc w:val="center"/>
              <w:rPr>
                <w:rFonts w:eastAsia="Times New Roman"/>
                <w:b/>
                <w:sz w:val="20"/>
                <w:szCs w:val="20"/>
                <w:lang w:eastAsia="ru-RU"/>
              </w:rPr>
            </w:pPr>
          </w:p>
        </w:tc>
        <w:tc>
          <w:tcPr>
            <w:tcW w:w="461" w:type="pct"/>
            <w:vMerge/>
            <w:shd w:val="clear" w:color="auto" w:fill="DAEEF3" w:themeFill="accent5" w:themeFillTint="33"/>
            <w:vAlign w:val="center"/>
            <w:hideMark/>
          </w:tcPr>
          <w:p w14:paraId="42D7C91D" w14:textId="77777777" w:rsidR="007E4CEC" w:rsidRPr="007B3B3F" w:rsidRDefault="007E4CEC" w:rsidP="007E4CEC">
            <w:pPr>
              <w:spacing w:after="0" w:line="240" w:lineRule="auto"/>
              <w:ind w:firstLine="0"/>
              <w:jc w:val="center"/>
              <w:rPr>
                <w:rFonts w:eastAsia="Times New Roman"/>
                <w:b/>
                <w:sz w:val="20"/>
                <w:szCs w:val="20"/>
                <w:lang w:eastAsia="ru-RU"/>
              </w:rPr>
            </w:pPr>
          </w:p>
        </w:tc>
        <w:tc>
          <w:tcPr>
            <w:tcW w:w="379" w:type="pct"/>
            <w:shd w:val="clear" w:color="auto" w:fill="DAEEF3" w:themeFill="accent5" w:themeFillTint="33"/>
            <w:vAlign w:val="center"/>
          </w:tcPr>
          <w:p w14:paraId="6B4B3D84"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2018</w:t>
            </w:r>
          </w:p>
        </w:tc>
        <w:tc>
          <w:tcPr>
            <w:tcW w:w="379" w:type="pct"/>
            <w:shd w:val="clear" w:color="auto" w:fill="DAEEF3" w:themeFill="accent5" w:themeFillTint="33"/>
            <w:vAlign w:val="center"/>
          </w:tcPr>
          <w:p w14:paraId="4083F068"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2019</w:t>
            </w:r>
          </w:p>
        </w:tc>
        <w:tc>
          <w:tcPr>
            <w:tcW w:w="379" w:type="pct"/>
            <w:shd w:val="clear" w:color="auto" w:fill="DAEEF3" w:themeFill="accent5" w:themeFillTint="33"/>
            <w:vAlign w:val="center"/>
          </w:tcPr>
          <w:p w14:paraId="20AA9E93"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2020</w:t>
            </w:r>
          </w:p>
        </w:tc>
        <w:tc>
          <w:tcPr>
            <w:tcW w:w="379" w:type="pct"/>
            <w:shd w:val="clear" w:color="auto" w:fill="DAEEF3" w:themeFill="accent5" w:themeFillTint="33"/>
            <w:vAlign w:val="center"/>
          </w:tcPr>
          <w:p w14:paraId="4C922A3E"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2021</w:t>
            </w:r>
          </w:p>
        </w:tc>
        <w:tc>
          <w:tcPr>
            <w:tcW w:w="380" w:type="pct"/>
            <w:shd w:val="clear" w:color="auto" w:fill="DAEEF3" w:themeFill="accent5" w:themeFillTint="33"/>
            <w:vAlign w:val="center"/>
          </w:tcPr>
          <w:p w14:paraId="1E6B793F"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2022</w:t>
            </w:r>
          </w:p>
        </w:tc>
        <w:tc>
          <w:tcPr>
            <w:tcW w:w="380" w:type="pct"/>
            <w:shd w:val="clear" w:color="auto" w:fill="DAEEF3" w:themeFill="accent5" w:themeFillTint="33"/>
            <w:vAlign w:val="center"/>
          </w:tcPr>
          <w:p w14:paraId="1C172EDF"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2023</w:t>
            </w:r>
          </w:p>
        </w:tc>
        <w:tc>
          <w:tcPr>
            <w:tcW w:w="380" w:type="pct"/>
            <w:shd w:val="clear" w:color="auto" w:fill="DAEEF3" w:themeFill="accent5" w:themeFillTint="33"/>
            <w:vAlign w:val="center"/>
          </w:tcPr>
          <w:p w14:paraId="406DD157" w14:textId="77777777" w:rsidR="007E4CEC" w:rsidRPr="007B3B3F" w:rsidRDefault="007E4CEC" w:rsidP="007E4CEC">
            <w:pPr>
              <w:spacing w:after="0" w:line="240" w:lineRule="auto"/>
              <w:ind w:firstLine="0"/>
              <w:jc w:val="center"/>
              <w:rPr>
                <w:rFonts w:eastAsia="Times New Roman"/>
                <w:b/>
                <w:sz w:val="20"/>
                <w:szCs w:val="20"/>
                <w:lang w:eastAsia="ru-RU"/>
              </w:rPr>
            </w:pPr>
            <w:r w:rsidRPr="007B3B3F">
              <w:rPr>
                <w:rFonts w:eastAsia="Times New Roman"/>
                <w:b/>
                <w:sz w:val="20"/>
                <w:szCs w:val="20"/>
                <w:lang w:eastAsia="ru-RU"/>
              </w:rPr>
              <w:t>2024</w:t>
            </w:r>
          </w:p>
        </w:tc>
        <w:tc>
          <w:tcPr>
            <w:tcW w:w="380" w:type="pct"/>
            <w:shd w:val="clear" w:color="auto" w:fill="DAEEF3" w:themeFill="accent5" w:themeFillTint="33"/>
            <w:vAlign w:val="center"/>
          </w:tcPr>
          <w:p w14:paraId="5004D683" w14:textId="77777777" w:rsidR="007E4CEC" w:rsidRPr="007B3B3F" w:rsidRDefault="007E4CEC" w:rsidP="007E4CEC">
            <w:pPr>
              <w:spacing w:after="0" w:line="240" w:lineRule="auto"/>
              <w:ind w:firstLine="0"/>
              <w:jc w:val="center"/>
              <w:rPr>
                <w:rFonts w:eastAsia="Times New Roman"/>
                <w:b/>
                <w:sz w:val="18"/>
                <w:szCs w:val="18"/>
                <w:lang w:eastAsia="ru-RU"/>
              </w:rPr>
            </w:pPr>
            <w:r w:rsidRPr="007B3B3F">
              <w:rPr>
                <w:rFonts w:eastAsia="Times New Roman"/>
                <w:b/>
                <w:sz w:val="18"/>
                <w:szCs w:val="18"/>
                <w:lang w:eastAsia="ru-RU"/>
              </w:rPr>
              <w:t>2025-2029</w:t>
            </w:r>
          </w:p>
        </w:tc>
        <w:tc>
          <w:tcPr>
            <w:tcW w:w="383" w:type="pct"/>
            <w:shd w:val="clear" w:color="auto" w:fill="DAEEF3" w:themeFill="accent5" w:themeFillTint="33"/>
            <w:vAlign w:val="center"/>
          </w:tcPr>
          <w:p w14:paraId="64A64C9C" w14:textId="77777777" w:rsidR="007E4CEC" w:rsidRPr="007B3B3F" w:rsidRDefault="007E4CEC" w:rsidP="007E4CEC">
            <w:pPr>
              <w:spacing w:after="0" w:line="240" w:lineRule="auto"/>
              <w:ind w:firstLine="0"/>
              <w:jc w:val="center"/>
              <w:rPr>
                <w:rFonts w:eastAsia="Times New Roman"/>
                <w:b/>
                <w:sz w:val="18"/>
                <w:szCs w:val="18"/>
                <w:lang w:eastAsia="ru-RU"/>
              </w:rPr>
            </w:pPr>
            <w:r w:rsidRPr="007B3B3F">
              <w:rPr>
                <w:rFonts w:eastAsia="Times New Roman"/>
                <w:b/>
                <w:sz w:val="18"/>
                <w:szCs w:val="18"/>
                <w:lang w:eastAsia="ru-RU"/>
              </w:rPr>
              <w:t>2030-2035</w:t>
            </w:r>
          </w:p>
        </w:tc>
      </w:tr>
      <w:tr w:rsidR="007E4CEC" w:rsidRPr="007B3B3F" w14:paraId="5ED7AAF3" w14:textId="77777777" w:rsidTr="007E4CEC">
        <w:trPr>
          <w:cantSplit/>
          <w:trHeight w:val="227"/>
        </w:trPr>
        <w:tc>
          <w:tcPr>
            <w:tcW w:w="1121" w:type="pct"/>
            <w:shd w:val="clear" w:color="auto" w:fill="auto"/>
            <w:vAlign w:val="center"/>
            <w:hideMark/>
          </w:tcPr>
          <w:p w14:paraId="5A39BE40"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Удельный расход условного топлива на единицу тепловой энергии, отпускаемой с коллекторов источника тепловой энергии</w:t>
            </w:r>
          </w:p>
        </w:tc>
        <w:tc>
          <w:tcPr>
            <w:tcW w:w="461" w:type="pct"/>
            <w:shd w:val="clear" w:color="auto" w:fill="auto"/>
            <w:vAlign w:val="center"/>
            <w:hideMark/>
          </w:tcPr>
          <w:p w14:paraId="74447EA7"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кг у.т./Гкал</w:t>
            </w:r>
          </w:p>
        </w:tc>
        <w:tc>
          <w:tcPr>
            <w:tcW w:w="379" w:type="pct"/>
            <w:shd w:val="clear" w:color="auto" w:fill="auto"/>
            <w:vAlign w:val="center"/>
          </w:tcPr>
          <w:p w14:paraId="02BBD1F8"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155,28</w:t>
            </w:r>
          </w:p>
        </w:tc>
        <w:tc>
          <w:tcPr>
            <w:tcW w:w="379" w:type="pct"/>
            <w:shd w:val="clear" w:color="auto" w:fill="auto"/>
            <w:vAlign w:val="center"/>
          </w:tcPr>
          <w:p w14:paraId="7A72CFF6"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155,28</w:t>
            </w:r>
          </w:p>
        </w:tc>
        <w:tc>
          <w:tcPr>
            <w:tcW w:w="379" w:type="pct"/>
            <w:shd w:val="clear" w:color="auto" w:fill="auto"/>
            <w:vAlign w:val="center"/>
          </w:tcPr>
          <w:p w14:paraId="21A10B67"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155,28</w:t>
            </w:r>
          </w:p>
        </w:tc>
        <w:tc>
          <w:tcPr>
            <w:tcW w:w="379" w:type="pct"/>
            <w:shd w:val="clear" w:color="auto" w:fill="auto"/>
            <w:vAlign w:val="center"/>
          </w:tcPr>
          <w:p w14:paraId="3A3F4290"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155,28</w:t>
            </w:r>
          </w:p>
        </w:tc>
        <w:tc>
          <w:tcPr>
            <w:tcW w:w="380" w:type="pct"/>
            <w:shd w:val="clear" w:color="auto" w:fill="auto"/>
            <w:vAlign w:val="center"/>
          </w:tcPr>
          <w:p w14:paraId="27E9677B"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155,28</w:t>
            </w:r>
          </w:p>
        </w:tc>
        <w:tc>
          <w:tcPr>
            <w:tcW w:w="380" w:type="pct"/>
            <w:shd w:val="clear" w:color="auto" w:fill="auto"/>
            <w:vAlign w:val="center"/>
          </w:tcPr>
          <w:p w14:paraId="40339301"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155,28</w:t>
            </w:r>
          </w:p>
        </w:tc>
        <w:tc>
          <w:tcPr>
            <w:tcW w:w="380" w:type="pct"/>
            <w:shd w:val="clear" w:color="auto" w:fill="auto"/>
            <w:vAlign w:val="center"/>
          </w:tcPr>
          <w:p w14:paraId="159B657B"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155,28</w:t>
            </w:r>
          </w:p>
        </w:tc>
        <w:tc>
          <w:tcPr>
            <w:tcW w:w="380" w:type="pct"/>
            <w:shd w:val="clear" w:color="auto" w:fill="auto"/>
            <w:vAlign w:val="center"/>
          </w:tcPr>
          <w:p w14:paraId="0590EA8A"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155,28</w:t>
            </w:r>
          </w:p>
        </w:tc>
        <w:tc>
          <w:tcPr>
            <w:tcW w:w="383" w:type="pct"/>
            <w:shd w:val="clear" w:color="auto" w:fill="auto"/>
            <w:vAlign w:val="center"/>
          </w:tcPr>
          <w:p w14:paraId="23827538" w14:textId="77777777" w:rsidR="007E4CEC" w:rsidRPr="007B3B3F" w:rsidRDefault="007E4CEC" w:rsidP="007E4CEC">
            <w:pPr>
              <w:spacing w:after="0" w:line="240" w:lineRule="auto"/>
              <w:ind w:firstLine="0"/>
              <w:jc w:val="center"/>
              <w:rPr>
                <w:rFonts w:eastAsia="Times New Roman"/>
                <w:sz w:val="20"/>
                <w:szCs w:val="20"/>
                <w:lang w:eastAsia="ru-RU"/>
              </w:rPr>
            </w:pPr>
            <w:r w:rsidRPr="007B3B3F">
              <w:rPr>
                <w:rFonts w:eastAsia="Times New Roman"/>
                <w:sz w:val="20"/>
                <w:szCs w:val="20"/>
                <w:lang w:eastAsia="ru-RU"/>
              </w:rPr>
              <w:t>155,28</w:t>
            </w:r>
          </w:p>
        </w:tc>
      </w:tr>
    </w:tbl>
    <w:p w14:paraId="1B23CAFB" w14:textId="77777777" w:rsidR="007E4CEC" w:rsidRPr="007B3B3F" w:rsidRDefault="007E4CEC" w:rsidP="007D3B32"/>
    <w:p w14:paraId="1EF33FB5" w14:textId="79819292" w:rsidR="007E4CEC" w:rsidRPr="007B3B3F" w:rsidRDefault="007E4CEC" w:rsidP="007E4CEC">
      <w:r w:rsidRPr="007B3B3F">
        <w:t xml:space="preserve">Отношение величины технологических потерь тепловой энергии к материальной характеристике тепловой сети </w:t>
      </w:r>
      <w:r w:rsidR="004644CF" w:rsidRPr="007B3B3F">
        <w:t>ГО Котельники</w:t>
      </w:r>
      <w:r w:rsidRPr="007B3B3F">
        <w:t xml:space="preserve"> на базовый период и на расчетный срок схемы теплоснабжения представлено в таблице 1</w:t>
      </w:r>
      <w:r w:rsidR="00805E01" w:rsidRPr="007B3B3F">
        <w:t>4</w:t>
      </w:r>
      <w:r w:rsidRPr="007B3B3F">
        <w:t>.4.</w:t>
      </w:r>
    </w:p>
    <w:p w14:paraId="74DFD3C0" w14:textId="1DCDC7F7" w:rsidR="007E4CEC" w:rsidRPr="007B3B3F" w:rsidRDefault="007E4CEC" w:rsidP="007E4CEC">
      <w:pPr>
        <w:keepNext/>
        <w:spacing w:after="0" w:line="240" w:lineRule="auto"/>
        <w:ind w:firstLine="0"/>
      </w:pPr>
      <w:bookmarkStart w:id="153" w:name="_Toc22531577"/>
      <w:r w:rsidRPr="007B3B3F">
        <w:rPr>
          <w:b/>
          <w:bCs/>
        </w:rPr>
        <w:lastRenderedPageBreak/>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4</w:t>
      </w:r>
      <w:r w:rsidRPr="007B3B3F">
        <w:rPr>
          <w:b/>
          <w:bCs/>
        </w:rPr>
        <w:fldChar w:fldCharType="end"/>
      </w:r>
      <w:r w:rsidRPr="007B3B3F">
        <w:t xml:space="preserve"> - Отношение величины технологических потерь тепловой энергии к материальной характеристике тепловой сети </w:t>
      </w:r>
      <w:r w:rsidR="004644CF" w:rsidRPr="007B3B3F">
        <w:t>ГО Котельники</w:t>
      </w:r>
      <w:bookmarkEnd w:id="153"/>
    </w:p>
    <w:tbl>
      <w:tblPr>
        <w:tblW w:w="4881" w:type="pct"/>
        <w:tblLayout w:type="fixed"/>
        <w:tblLook w:val="04A0" w:firstRow="1" w:lastRow="0" w:firstColumn="1" w:lastColumn="0" w:noHBand="0" w:noVBand="1"/>
      </w:tblPr>
      <w:tblGrid>
        <w:gridCol w:w="1812"/>
        <w:gridCol w:w="725"/>
        <w:gridCol w:w="882"/>
        <w:gridCol w:w="966"/>
        <w:gridCol w:w="966"/>
        <w:gridCol w:w="966"/>
        <w:gridCol w:w="966"/>
        <w:gridCol w:w="966"/>
        <w:gridCol w:w="966"/>
        <w:gridCol w:w="958"/>
      </w:tblGrid>
      <w:tr w:rsidR="0046661F" w:rsidRPr="007B3B3F" w14:paraId="79A3C891" w14:textId="77777777" w:rsidTr="001500AB">
        <w:trPr>
          <w:cantSplit/>
          <w:trHeight w:val="227"/>
          <w:tblHeader/>
        </w:trPr>
        <w:tc>
          <w:tcPr>
            <w:tcW w:w="890"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075BC1" w14:textId="77777777" w:rsidR="0046661F" w:rsidRPr="007B3B3F" w:rsidRDefault="0046661F" w:rsidP="001500AB">
            <w:pPr>
              <w:ind w:firstLine="0"/>
              <w:jc w:val="center"/>
              <w:rPr>
                <w:b/>
                <w:bCs/>
                <w:sz w:val="20"/>
                <w:szCs w:val="20"/>
              </w:rPr>
            </w:pPr>
            <w:r w:rsidRPr="007B3B3F">
              <w:rPr>
                <w:b/>
                <w:bCs/>
                <w:sz w:val="20"/>
                <w:szCs w:val="20"/>
              </w:rPr>
              <w:t>Показатель</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57D242" w14:textId="77777777" w:rsidR="0046661F" w:rsidRPr="007B3B3F" w:rsidRDefault="0046661F" w:rsidP="001500AB">
            <w:pPr>
              <w:ind w:firstLine="0"/>
              <w:jc w:val="center"/>
              <w:rPr>
                <w:b/>
                <w:bCs/>
                <w:sz w:val="20"/>
                <w:szCs w:val="20"/>
              </w:rPr>
            </w:pPr>
            <w:r w:rsidRPr="007B3B3F">
              <w:rPr>
                <w:b/>
                <w:bCs/>
                <w:sz w:val="20"/>
                <w:szCs w:val="20"/>
              </w:rPr>
              <w:t>Ед. изм.</w:t>
            </w:r>
          </w:p>
        </w:tc>
        <w:tc>
          <w:tcPr>
            <w:tcW w:w="43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129EAF8" w14:textId="77777777" w:rsidR="0046661F" w:rsidRPr="007B3B3F" w:rsidRDefault="0046661F" w:rsidP="001500AB">
            <w:pPr>
              <w:ind w:firstLine="0"/>
              <w:jc w:val="center"/>
              <w:rPr>
                <w:b/>
                <w:bCs/>
                <w:sz w:val="20"/>
                <w:szCs w:val="20"/>
              </w:rPr>
            </w:pPr>
            <w:r w:rsidRPr="007B3B3F">
              <w:rPr>
                <w:b/>
                <w:bCs/>
                <w:sz w:val="20"/>
                <w:szCs w:val="20"/>
              </w:rPr>
              <w:t>факт</w:t>
            </w:r>
          </w:p>
        </w:tc>
        <w:tc>
          <w:tcPr>
            <w:tcW w:w="3322" w:type="pct"/>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0280063" w14:textId="77777777" w:rsidR="0046661F" w:rsidRPr="007B3B3F" w:rsidRDefault="0046661F" w:rsidP="001500AB">
            <w:pPr>
              <w:ind w:firstLine="0"/>
              <w:jc w:val="center"/>
              <w:rPr>
                <w:b/>
                <w:bCs/>
                <w:sz w:val="20"/>
                <w:szCs w:val="20"/>
              </w:rPr>
            </w:pPr>
            <w:r w:rsidRPr="007B3B3F">
              <w:rPr>
                <w:b/>
                <w:bCs/>
                <w:sz w:val="20"/>
                <w:szCs w:val="20"/>
              </w:rPr>
              <w:t>план</w:t>
            </w:r>
          </w:p>
        </w:tc>
      </w:tr>
      <w:tr w:rsidR="0046661F" w:rsidRPr="007B3B3F" w14:paraId="23AD6E16" w14:textId="77777777" w:rsidTr="001500AB">
        <w:trPr>
          <w:cantSplit/>
          <w:trHeight w:val="227"/>
          <w:tblHeader/>
        </w:trPr>
        <w:tc>
          <w:tcPr>
            <w:tcW w:w="890"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5248BB" w14:textId="77777777" w:rsidR="0046661F" w:rsidRPr="007B3B3F" w:rsidRDefault="0046661F" w:rsidP="001500AB">
            <w:pPr>
              <w:ind w:firstLine="0"/>
              <w:jc w:val="left"/>
              <w:rPr>
                <w:b/>
                <w:bCs/>
                <w:sz w:val="20"/>
                <w:szCs w:val="20"/>
              </w:rPr>
            </w:pPr>
          </w:p>
        </w:tc>
        <w:tc>
          <w:tcPr>
            <w:tcW w:w="356"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BCF0B2" w14:textId="77777777" w:rsidR="0046661F" w:rsidRPr="007B3B3F" w:rsidRDefault="0046661F" w:rsidP="001500AB">
            <w:pPr>
              <w:ind w:firstLine="0"/>
              <w:jc w:val="left"/>
              <w:rPr>
                <w:b/>
                <w:bCs/>
                <w:sz w:val="20"/>
                <w:szCs w:val="20"/>
              </w:rPr>
            </w:pPr>
          </w:p>
        </w:tc>
        <w:tc>
          <w:tcPr>
            <w:tcW w:w="433" w:type="pct"/>
            <w:tcBorders>
              <w:top w:val="nil"/>
              <w:left w:val="nil"/>
              <w:bottom w:val="single" w:sz="4" w:space="0" w:color="auto"/>
              <w:right w:val="single" w:sz="4" w:space="0" w:color="auto"/>
            </w:tcBorders>
            <w:shd w:val="clear" w:color="auto" w:fill="DAEEF3" w:themeFill="accent5" w:themeFillTint="33"/>
            <w:vAlign w:val="center"/>
            <w:hideMark/>
          </w:tcPr>
          <w:p w14:paraId="716AB06E" w14:textId="77777777" w:rsidR="0046661F" w:rsidRPr="007B3B3F" w:rsidRDefault="0046661F" w:rsidP="001500AB">
            <w:pPr>
              <w:ind w:firstLine="0"/>
              <w:jc w:val="center"/>
              <w:rPr>
                <w:b/>
                <w:bCs/>
                <w:sz w:val="20"/>
                <w:szCs w:val="20"/>
              </w:rPr>
            </w:pPr>
            <w:r w:rsidRPr="007B3B3F">
              <w:rPr>
                <w:b/>
                <w:bCs/>
                <w:sz w:val="20"/>
                <w:szCs w:val="20"/>
              </w:rPr>
              <w:t>2018</w:t>
            </w:r>
          </w:p>
        </w:tc>
        <w:tc>
          <w:tcPr>
            <w:tcW w:w="475" w:type="pct"/>
            <w:tcBorders>
              <w:top w:val="nil"/>
              <w:left w:val="nil"/>
              <w:bottom w:val="single" w:sz="4" w:space="0" w:color="auto"/>
              <w:right w:val="single" w:sz="4" w:space="0" w:color="auto"/>
            </w:tcBorders>
            <w:shd w:val="clear" w:color="auto" w:fill="DAEEF3" w:themeFill="accent5" w:themeFillTint="33"/>
            <w:vAlign w:val="center"/>
            <w:hideMark/>
          </w:tcPr>
          <w:p w14:paraId="24FF6F03" w14:textId="77777777" w:rsidR="0046661F" w:rsidRPr="007B3B3F" w:rsidRDefault="0046661F" w:rsidP="001500AB">
            <w:pPr>
              <w:ind w:firstLine="0"/>
              <w:jc w:val="center"/>
              <w:rPr>
                <w:b/>
                <w:bCs/>
                <w:sz w:val="20"/>
                <w:szCs w:val="20"/>
              </w:rPr>
            </w:pPr>
            <w:r w:rsidRPr="007B3B3F">
              <w:rPr>
                <w:b/>
                <w:bCs/>
                <w:sz w:val="20"/>
                <w:szCs w:val="20"/>
              </w:rPr>
              <w:t>2019г.</w:t>
            </w:r>
          </w:p>
        </w:tc>
        <w:tc>
          <w:tcPr>
            <w:tcW w:w="475" w:type="pct"/>
            <w:tcBorders>
              <w:top w:val="nil"/>
              <w:left w:val="nil"/>
              <w:bottom w:val="single" w:sz="4" w:space="0" w:color="auto"/>
              <w:right w:val="single" w:sz="4" w:space="0" w:color="auto"/>
            </w:tcBorders>
            <w:shd w:val="clear" w:color="auto" w:fill="DAEEF3" w:themeFill="accent5" w:themeFillTint="33"/>
            <w:vAlign w:val="center"/>
            <w:hideMark/>
          </w:tcPr>
          <w:p w14:paraId="76529416" w14:textId="77777777" w:rsidR="0046661F" w:rsidRPr="007B3B3F" w:rsidRDefault="0046661F" w:rsidP="001500AB">
            <w:pPr>
              <w:ind w:firstLine="0"/>
              <w:jc w:val="center"/>
              <w:rPr>
                <w:b/>
                <w:bCs/>
                <w:sz w:val="20"/>
                <w:szCs w:val="20"/>
              </w:rPr>
            </w:pPr>
            <w:r w:rsidRPr="007B3B3F">
              <w:rPr>
                <w:b/>
                <w:bCs/>
                <w:sz w:val="20"/>
                <w:szCs w:val="20"/>
              </w:rPr>
              <w:t>2020г.</w:t>
            </w:r>
          </w:p>
        </w:tc>
        <w:tc>
          <w:tcPr>
            <w:tcW w:w="475" w:type="pct"/>
            <w:tcBorders>
              <w:top w:val="nil"/>
              <w:left w:val="nil"/>
              <w:bottom w:val="single" w:sz="4" w:space="0" w:color="auto"/>
              <w:right w:val="single" w:sz="4" w:space="0" w:color="auto"/>
            </w:tcBorders>
            <w:shd w:val="clear" w:color="auto" w:fill="DAEEF3" w:themeFill="accent5" w:themeFillTint="33"/>
            <w:vAlign w:val="center"/>
            <w:hideMark/>
          </w:tcPr>
          <w:p w14:paraId="59081391" w14:textId="77777777" w:rsidR="0046661F" w:rsidRPr="007B3B3F" w:rsidRDefault="0046661F" w:rsidP="001500AB">
            <w:pPr>
              <w:ind w:firstLine="0"/>
              <w:jc w:val="center"/>
              <w:rPr>
                <w:b/>
                <w:bCs/>
                <w:sz w:val="20"/>
                <w:szCs w:val="20"/>
              </w:rPr>
            </w:pPr>
            <w:r w:rsidRPr="007B3B3F">
              <w:rPr>
                <w:b/>
                <w:bCs/>
                <w:sz w:val="20"/>
                <w:szCs w:val="20"/>
              </w:rPr>
              <w:t>2021г.</w:t>
            </w:r>
          </w:p>
        </w:tc>
        <w:tc>
          <w:tcPr>
            <w:tcW w:w="475" w:type="pct"/>
            <w:tcBorders>
              <w:top w:val="nil"/>
              <w:left w:val="nil"/>
              <w:bottom w:val="single" w:sz="4" w:space="0" w:color="auto"/>
              <w:right w:val="single" w:sz="4" w:space="0" w:color="auto"/>
            </w:tcBorders>
            <w:shd w:val="clear" w:color="auto" w:fill="DAEEF3" w:themeFill="accent5" w:themeFillTint="33"/>
            <w:vAlign w:val="center"/>
            <w:hideMark/>
          </w:tcPr>
          <w:p w14:paraId="25E37A05" w14:textId="77777777" w:rsidR="0046661F" w:rsidRPr="007B3B3F" w:rsidRDefault="0046661F" w:rsidP="001500AB">
            <w:pPr>
              <w:ind w:firstLine="0"/>
              <w:jc w:val="center"/>
              <w:rPr>
                <w:b/>
                <w:bCs/>
                <w:sz w:val="20"/>
                <w:szCs w:val="20"/>
              </w:rPr>
            </w:pPr>
            <w:r w:rsidRPr="007B3B3F">
              <w:rPr>
                <w:b/>
                <w:bCs/>
                <w:sz w:val="20"/>
                <w:szCs w:val="20"/>
              </w:rPr>
              <w:t>2022г.</w:t>
            </w:r>
          </w:p>
        </w:tc>
        <w:tc>
          <w:tcPr>
            <w:tcW w:w="475" w:type="pct"/>
            <w:tcBorders>
              <w:top w:val="nil"/>
              <w:left w:val="nil"/>
              <w:bottom w:val="single" w:sz="4" w:space="0" w:color="auto"/>
              <w:right w:val="single" w:sz="4" w:space="0" w:color="auto"/>
            </w:tcBorders>
            <w:shd w:val="clear" w:color="auto" w:fill="DAEEF3" w:themeFill="accent5" w:themeFillTint="33"/>
            <w:vAlign w:val="center"/>
            <w:hideMark/>
          </w:tcPr>
          <w:p w14:paraId="22CCCB37" w14:textId="77777777" w:rsidR="0046661F" w:rsidRPr="007B3B3F" w:rsidRDefault="0046661F" w:rsidP="001500AB">
            <w:pPr>
              <w:ind w:firstLine="0"/>
              <w:jc w:val="center"/>
              <w:rPr>
                <w:b/>
                <w:bCs/>
                <w:sz w:val="20"/>
                <w:szCs w:val="20"/>
              </w:rPr>
            </w:pPr>
            <w:r w:rsidRPr="007B3B3F">
              <w:rPr>
                <w:b/>
                <w:bCs/>
                <w:sz w:val="20"/>
                <w:szCs w:val="20"/>
              </w:rPr>
              <w:t>2023г.</w:t>
            </w:r>
          </w:p>
        </w:tc>
        <w:tc>
          <w:tcPr>
            <w:tcW w:w="475" w:type="pct"/>
            <w:tcBorders>
              <w:top w:val="nil"/>
              <w:left w:val="nil"/>
              <w:bottom w:val="single" w:sz="4" w:space="0" w:color="auto"/>
              <w:right w:val="single" w:sz="4" w:space="0" w:color="auto"/>
            </w:tcBorders>
            <w:shd w:val="clear" w:color="auto" w:fill="DAEEF3" w:themeFill="accent5" w:themeFillTint="33"/>
            <w:vAlign w:val="center"/>
            <w:hideMark/>
          </w:tcPr>
          <w:p w14:paraId="259CB5B4" w14:textId="77777777" w:rsidR="0046661F" w:rsidRPr="007B3B3F" w:rsidRDefault="0046661F" w:rsidP="001500AB">
            <w:pPr>
              <w:ind w:firstLine="0"/>
              <w:jc w:val="center"/>
              <w:rPr>
                <w:b/>
                <w:bCs/>
                <w:sz w:val="20"/>
                <w:szCs w:val="20"/>
              </w:rPr>
            </w:pPr>
            <w:r w:rsidRPr="007B3B3F">
              <w:rPr>
                <w:b/>
                <w:bCs/>
                <w:sz w:val="20"/>
                <w:szCs w:val="20"/>
              </w:rPr>
              <w:t>2024-2028гг.</w:t>
            </w:r>
          </w:p>
        </w:tc>
        <w:tc>
          <w:tcPr>
            <w:tcW w:w="473" w:type="pct"/>
            <w:tcBorders>
              <w:top w:val="nil"/>
              <w:left w:val="nil"/>
              <w:bottom w:val="single" w:sz="4" w:space="0" w:color="auto"/>
              <w:right w:val="single" w:sz="4" w:space="0" w:color="auto"/>
            </w:tcBorders>
            <w:shd w:val="clear" w:color="auto" w:fill="DAEEF3" w:themeFill="accent5" w:themeFillTint="33"/>
            <w:vAlign w:val="center"/>
            <w:hideMark/>
          </w:tcPr>
          <w:p w14:paraId="07F38120" w14:textId="77777777" w:rsidR="0046661F" w:rsidRPr="007B3B3F" w:rsidRDefault="0046661F" w:rsidP="001500AB">
            <w:pPr>
              <w:ind w:firstLine="0"/>
              <w:jc w:val="center"/>
              <w:rPr>
                <w:b/>
                <w:bCs/>
                <w:sz w:val="18"/>
                <w:szCs w:val="18"/>
              </w:rPr>
            </w:pPr>
            <w:r w:rsidRPr="007B3B3F">
              <w:rPr>
                <w:b/>
                <w:bCs/>
                <w:sz w:val="20"/>
                <w:szCs w:val="20"/>
              </w:rPr>
              <w:t>2029-2035гг.</w:t>
            </w:r>
          </w:p>
        </w:tc>
      </w:tr>
      <w:tr w:rsidR="0046661F" w:rsidRPr="007B3B3F" w14:paraId="2569AD54" w14:textId="77777777" w:rsidTr="001500AB">
        <w:trPr>
          <w:cantSplit/>
          <w:trHeight w:val="227"/>
        </w:trPr>
        <w:tc>
          <w:tcPr>
            <w:tcW w:w="890" w:type="pct"/>
            <w:tcBorders>
              <w:top w:val="nil"/>
              <w:left w:val="single" w:sz="4" w:space="0" w:color="auto"/>
              <w:bottom w:val="single" w:sz="4" w:space="0" w:color="auto"/>
              <w:right w:val="single" w:sz="4" w:space="0" w:color="auto"/>
            </w:tcBorders>
            <w:shd w:val="clear" w:color="auto" w:fill="auto"/>
            <w:vAlign w:val="center"/>
            <w:hideMark/>
          </w:tcPr>
          <w:p w14:paraId="4F650414" w14:textId="77777777" w:rsidR="0046661F" w:rsidRPr="007B3B3F" w:rsidRDefault="0046661F" w:rsidP="001500AB">
            <w:pPr>
              <w:ind w:firstLine="0"/>
              <w:jc w:val="center"/>
              <w:rPr>
                <w:sz w:val="20"/>
                <w:szCs w:val="20"/>
              </w:rPr>
            </w:pPr>
            <w:r w:rsidRPr="007B3B3F">
              <w:rPr>
                <w:sz w:val="20"/>
                <w:szCs w:val="20"/>
              </w:rPr>
              <w:t>Отношение величины технологических потерь тепловой энергии к материальной характеристике тепловой сети</w:t>
            </w:r>
          </w:p>
        </w:tc>
        <w:tc>
          <w:tcPr>
            <w:tcW w:w="356" w:type="pct"/>
            <w:tcBorders>
              <w:top w:val="nil"/>
              <w:left w:val="nil"/>
              <w:bottom w:val="single" w:sz="4" w:space="0" w:color="auto"/>
              <w:right w:val="single" w:sz="4" w:space="0" w:color="auto"/>
            </w:tcBorders>
            <w:shd w:val="clear" w:color="auto" w:fill="auto"/>
            <w:vAlign w:val="center"/>
            <w:hideMark/>
          </w:tcPr>
          <w:p w14:paraId="715A550B" w14:textId="77777777" w:rsidR="0046661F" w:rsidRPr="007B3B3F" w:rsidRDefault="0046661F" w:rsidP="001500AB">
            <w:pPr>
              <w:ind w:firstLine="0"/>
              <w:jc w:val="center"/>
              <w:rPr>
                <w:sz w:val="20"/>
                <w:szCs w:val="20"/>
              </w:rPr>
            </w:pPr>
            <w:r w:rsidRPr="007B3B3F">
              <w:rPr>
                <w:sz w:val="20"/>
                <w:szCs w:val="20"/>
              </w:rPr>
              <w:t>Гкал/м</w:t>
            </w:r>
            <w:r w:rsidRPr="007B3B3F">
              <w:rPr>
                <w:sz w:val="20"/>
                <w:szCs w:val="20"/>
                <w:vertAlign w:val="superscript"/>
              </w:rPr>
              <w:t>2</w:t>
            </w:r>
          </w:p>
        </w:tc>
        <w:tc>
          <w:tcPr>
            <w:tcW w:w="433" w:type="pct"/>
            <w:tcBorders>
              <w:top w:val="nil"/>
              <w:left w:val="nil"/>
              <w:bottom w:val="single" w:sz="4" w:space="0" w:color="auto"/>
              <w:right w:val="single" w:sz="4" w:space="0" w:color="auto"/>
            </w:tcBorders>
            <w:shd w:val="clear" w:color="auto" w:fill="auto"/>
            <w:vAlign w:val="center"/>
            <w:hideMark/>
          </w:tcPr>
          <w:p w14:paraId="317D88C6" w14:textId="77777777" w:rsidR="0046661F" w:rsidRPr="007B3B3F" w:rsidRDefault="0046661F" w:rsidP="001500AB">
            <w:pPr>
              <w:ind w:firstLine="0"/>
              <w:jc w:val="center"/>
              <w:rPr>
                <w:sz w:val="20"/>
                <w:szCs w:val="20"/>
              </w:rPr>
            </w:pPr>
            <w:r w:rsidRPr="007B3B3F">
              <w:rPr>
                <w:sz w:val="20"/>
                <w:szCs w:val="20"/>
              </w:rPr>
              <w:t>2,06</w:t>
            </w:r>
          </w:p>
        </w:tc>
        <w:tc>
          <w:tcPr>
            <w:tcW w:w="475" w:type="pct"/>
            <w:tcBorders>
              <w:top w:val="nil"/>
              <w:left w:val="nil"/>
              <w:bottom w:val="single" w:sz="4" w:space="0" w:color="auto"/>
              <w:right w:val="single" w:sz="4" w:space="0" w:color="auto"/>
            </w:tcBorders>
            <w:shd w:val="clear" w:color="auto" w:fill="auto"/>
            <w:vAlign w:val="center"/>
            <w:hideMark/>
          </w:tcPr>
          <w:p w14:paraId="37F4DE7C" w14:textId="77777777" w:rsidR="0046661F" w:rsidRPr="007B3B3F" w:rsidRDefault="0046661F" w:rsidP="001500AB">
            <w:pPr>
              <w:ind w:firstLine="0"/>
              <w:jc w:val="center"/>
              <w:rPr>
                <w:sz w:val="20"/>
                <w:szCs w:val="20"/>
              </w:rPr>
            </w:pPr>
            <w:r w:rsidRPr="007B3B3F">
              <w:rPr>
                <w:sz w:val="20"/>
                <w:szCs w:val="20"/>
              </w:rPr>
              <w:t>2,06</w:t>
            </w:r>
          </w:p>
        </w:tc>
        <w:tc>
          <w:tcPr>
            <w:tcW w:w="475" w:type="pct"/>
            <w:tcBorders>
              <w:top w:val="nil"/>
              <w:left w:val="nil"/>
              <w:bottom w:val="single" w:sz="4" w:space="0" w:color="auto"/>
              <w:right w:val="single" w:sz="4" w:space="0" w:color="auto"/>
            </w:tcBorders>
            <w:shd w:val="clear" w:color="auto" w:fill="auto"/>
            <w:vAlign w:val="center"/>
            <w:hideMark/>
          </w:tcPr>
          <w:p w14:paraId="48080A9F" w14:textId="77777777" w:rsidR="0046661F" w:rsidRPr="007B3B3F" w:rsidRDefault="0046661F" w:rsidP="001500AB">
            <w:pPr>
              <w:ind w:firstLine="0"/>
              <w:jc w:val="center"/>
              <w:rPr>
                <w:sz w:val="20"/>
                <w:szCs w:val="20"/>
              </w:rPr>
            </w:pPr>
            <w:r w:rsidRPr="007B3B3F">
              <w:rPr>
                <w:sz w:val="20"/>
                <w:szCs w:val="20"/>
              </w:rPr>
              <w:t>2,06</w:t>
            </w:r>
          </w:p>
        </w:tc>
        <w:tc>
          <w:tcPr>
            <w:tcW w:w="475" w:type="pct"/>
            <w:tcBorders>
              <w:top w:val="nil"/>
              <w:left w:val="nil"/>
              <w:bottom w:val="single" w:sz="4" w:space="0" w:color="auto"/>
              <w:right w:val="single" w:sz="4" w:space="0" w:color="auto"/>
            </w:tcBorders>
            <w:shd w:val="clear" w:color="auto" w:fill="auto"/>
            <w:vAlign w:val="center"/>
            <w:hideMark/>
          </w:tcPr>
          <w:p w14:paraId="778C4BDA" w14:textId="77777777" w:rsidR="0046661F" w:rsidRPr="007B3B3F" w:rsidRDefault="0046661F" w:rsidP="001500AB">
            <w:pPr>
              <w:ind w:firstLine="0"/>
              <w:jc w:val="center"/>
              <w:rPr>
                <w:sz w:val="20"/>
                <w:szCs w:val="20"/>
              </w:rPr>
            </w:pPr>
            <w:r w:rsidRPr="007B3B3F">
              <w:rPr>
                <w:sz w:val="20"/>
                <w:szCs w:val="20"/>
              </w:rPr>
              <w:t>2,06</w:t>
            </w:r>
          </w:p>
        </w:tc>
        <w:tc>
          <w:tcPr>
            <w:tcW w:w="475" w:type="pct"/>
            <w:tcBorders>
              <w:top w:val="nil"/>
              <w:left w:val="nil"/>
              <w:bottom w:val="single" w:sz="4" w:space="0" w:color="auto"/>
              <w:right w:val="single" w:sz="4" w:space="0" w:color="auto"/>
            </w:tcBorders>
            <w:shd w:val="clear" w:color="auto" w:fill="auto"/>
            <w:vAlign w:val="center"/>
            <w:hideMark/>
          </w:tcPr>
          <w:p w14:paraId="5C46DF15" w14:textId="77777777" w:rsidR="0046661F" w:rsidRPr="007B3B3F" w:rsidRDefault="0046661F" w:rsidP="001500AB">
            <w:pPr>
              <w:ind w:firstLine="0"/>
              <w:jc w:val="center"/>
              <w:rPr>
                <w:sz w:val="20"/>
                <w:szCs w:val="20"/>
              </w:rPr>
            </w:pPr>
            <w:r w:rsidRPr="007B3B3F">
              <w:rPr>
                <w:sz w:val="20"/>
                <w:szCs w:val="20"/>
              </w:rPr>
              <w:t>2,06</w:t>
            </w:r>
          </w:p>
        </w:tc>
        <w:tc>
          <w:tcPr>
            <w:tcW w:w="475" w:type="pct"/>
            <w:tcBorders>
              <w:top w:val="nil"/>
              <w:left w:val="nil"/>
              <w:bottom w:val="single" w:sz="4" w:space="0" w:color="auto"/>
              <w:right w:val="single" w:sz="4" w:space="0" w:color="auto"/>
            </w:tcBorders>
            <w:shd w:val="clear" w:color="auto" w:fill="auto"/>
            <w:vAlign w:val="center"/>
            <w:hideMark/>
          </w:tcPr>
          <w:p w14:paraId="25E91042" w14:textId="77777777" w:rsidR="0046661F" w:rsidRPr="007B3B3F" w:rsidRDefault="0046661F" w:rsidP="001500AB">
            <w:pPr>
              <w:ind w:firstLine="0"/>
              <w:jc w:val="center"/>
              <w:rPr>
                <w:sz w:val="20"/>
                <w:szCs w:val="20"/>
              </w:rPr>
            </w:pPr>
            <w:r w:rsidRPr="007B3B3F">
              <w:rPr>
                <w:sz w:val="20"/>
                <w:szCs w:val="20"/>
              </w:rPr>
              <w:t>2,06</w:t>
            </w:r>
          </w:p>
        </w:tc>
        <w:tc>
          <w:tcPr>
            <w:tcW w:w="475" w:type="pct"/>
            <w:tcBorders>
              <w:top w:val="nil"/>
              <w:left w:val="nil"/>
              <w:bottom w:val="single" w:sz="4" w:space="0" w:color="auto"/>
              <w:right w:val="single" w:sz="4" w:space="0" w:color="auto"/>
            </w:tcBorders>
            <w:shd w:val="clear" w:color="auto" w:fill="auto"/>
            <w:vAlign w:val="center"/>
            <w:hideMark/>
          </w:tcPr>
          <w:p w14:paraId="79216F77" w14:textId="77777777" w:rsidR="0046661F" w:rsidRPr="007B3B3F" w:rsidRDefault="0046661F" w:rsidP="001500AB">
            <w:pPr>
              <w:ind w:firstLine="0"/>
              <w:jc w:val="center"/>
              <w:rPr>
                <w:sz w:val="20"/>
                <w:szCs w:val="20"/>
              </w:rPr>
            </w:pPr>
            <w:r w:rsidRPr="007B3B3F">
              <w:rPr>
                <w:sz w:val="20"/>
                <w:szCs w:val="20"/>
              </w:rPr>
              <w:t>2,06</w:t>
            </w:r>
          </w:p>
        </w:tc>
        <w:tc>
          <w:tcPr>
            <w:tcW w:w="473" w:type="pct"/>
            <w:tcBorders>
              <w:top w:val="nil"/>
              <w:left w:val="nil"/>
              <w:bottom w:val="single" w:sz="4" w:space="0" w:color="auto"/>
              <w:right w:val="single" w:sz="4" w:space="0" w:color="auto"/>
            </w:tcBorders>
            <w:shd w:val="clear" w:color="auto" w:fill="auto"/>
            <w:vAlign w:val="center"/>
            <w:hideMark/>
          </w:tcPr>
          <w:p w14:paraId="12BE30FA" w14:textId="77777777" w:rsidR="0046661F" w:rsidRPr="007B3B3F" w:rsidRDefault="0046661F" w:rsidP="001500AB">
            <w:pPr>
              <w:ind w:firstLine="0"/>
              <w:jc w:val="center"/>
              <w:rPr>
                <w:sz w:val="20"/>
                <w:szCs w:val="20"/>
              </w:rPr>
            </w:pPr>
            <w:r w:rsidRPr="007B3B3F">
              <w:rPr>
                <w:sz w:val="20"/>
                <w:szCs w:val="20"/>
              </w:rPr>
              <w:t>2,06</w:t>
            </w:r>
          </w:p>
        </w:tc>
      </w:tr>
    </w:tbl>
    <w:p w14:paraId="0213B45C" w14:textId="77777777" w:rsidR="007E4CEC" w:rsidRPr="007B3B3F" w:rsidRDefault="007E4CEC" w:rsidP="007D3B32"/>
    <w:p w14:paraId="59E3648B" w14:textId="3FC460CF" w:rsidR="007E4CEC" w:rsidRPr="007B3B3F" w:rsidRDefault="007E4CEC" w:rsidP="007E4CEC">
      <w:r w:rsidRPr="007B3B3F">
        <w:t xml:space="preserve">Коэффициент использования установленной тепловой мощности (КИУМ) </w:t>
      </w:r>
      <w:r w:rsidR="00506018" w:rsidRPr="007B3B3F">
        <w:t>ГО Котельники</w:t>
      </w:r>
      <w:r w:rsidRPr="007B3B3F">
        <w:t xml:space="preserve"> на базовый период и на расчетный срок схемы теплоснабжения представлен в таблице 1</w:t>
      </w:r>
      <w:r w:rsidR="00805E01" w:rsidRPr="007B3B3F">
        <w:t>4</w:t>
      </w:r>
      <w:r w:rsidRPr="007B3B3F">
        <w:t>.5.</w:t>
      </w:r>
    </w:p>
    <w:p w14:paraId="039509D5" w14:textId="2EE08EF5" w:rsidR="007E4CEC" w:rsidRPr="007B3B3F" w:rsidRDefault="007E4CEC" w:rsidP="007E4CEC">
      <w:pPr>
        <w:keepNext/>
        <w:spacing w:after="0" w:line="240" w:lineRule="auto"/>
        <w:ind w:firstLine="0"/>
      </w:pPr>
      <w:bookmarkStart w:id="154" w:name="_Toc22531578"/>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5</w:t>
      </w:r>
      <w:r w:rsidRPr="007B3B3F">
        <w:rPr>
          <w:b/>
          <w:bCs/>
        </w:rPr>
        <w:fldChar w:fldCharType="end"/>
      </w:r>
      <w:r w:rsidRPr="007B3B3F">
        <w:t xml:space="preserve"> - Коэффициент использования установленной тепловой мощности</w:t>
      </w:r>
      <w:bookmarkEnd w:id="154"/>
    </w:p>
    <w:tbl>
      <w:tblPr>
        <w:tblW w:w="4813" w:type="pct"/>
        <w:tblLook w:val="04A0" w:firstRow="1" w:lastRow="0" w:firstColumn="1" w:lastColumn="0" w:noHBand="0" w:noVBand="1"/>
      </w:tblPr>
      <w:tblGrid>
        <w:gridCol w:w="1588"/>
        <w:gridCol w:w="774"/>
        <w:gridCol w:w="806"/>
        <w:gridCol w:w="981"/>
        <w:gridCol w:w="981"/>
        <w:gridCol w:w="981"/>
        <w:gridCol w:w="981"/>
        <w:gridCol w:w="981"/>
        <w:gridCol w:w="981"/>
        <w:gridCol w:w="977"/>
      </w:tblGrid>
      <w:tr w:rsidR="0046661F" w:rsidRPr="007B3B3F" w14:paraId="0B263A61" w14:textId="77777777" w:rsidTr="0046661F">
        <w:trPr>
          <w:cantSplit/>
          <w:trHeight w:val="170"/>
          <w:tblHeader/>
        </w:trPr>
        <w:tc>
          <w:tcPr>
            <w:tcW w:w="791"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91708B" w14:textId="77777777" w:rsidR="0046661F" w:rsidRPr="007B3B3F" w:rsidRDefault="0046661F" w:rsidP="001500AB">
            <w:pPr>
              <w:ind w:firstLine="0"/>
              <w:jc w:val="center"/>
              <w:rPr>
                <w:b/>
                <w:bCs/>
                <w:sz w:val="20"/>
                <w:szCs w:val="20"/>
              </w:rPr>
            </w:pPr>
            <w:r w:rsidRPr="007B3B3F">
              <w:rPr>
                <w:b/>
                <w:bCs/>
                <w:sz w:val="20"/>
                <w:szCs w:val="20"/>
              </w:rPr>
              <w:t>Показатель</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9760F6" w14:textId="77777777" w:rsidR="0046661F" w:rsidRPr="007B3B3F" w:rsidRDefault="0046661F" w:rsidP="001500AB">
            <w:pPr>
              <w:ind w:firstLine="0"/>
              <w:jc w:val="center"/>
              <w:rPr>
                <w:b/>
                <w:bCs/>
                <w:sz w:val="20"/>
                <w:szCs w:val="20"/>
              </w:rPr>
            </w:pPr>
            <w:r w:rsidRPr="007B3B3F">
              <w:rPr>
                <w:b/>
                <w:bCs/>
                <w:sz w:val="20"/>
                <w:szCs w:val="20"/>
              </w:rPr>
              <w:t>Ед. изм.</w:t>
            </w:r>
          </w:p>
        </w:tc>
        <w:tc>
          <w:tcPr>
            <w:tcW w:w="40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E6F7663" w14:textId="77777777" w:rsidR="0046661F" w:rsidRPr="007B3B3F" w:rsidRDefault="0046661F" w:rsidP="001500AB">
            <w:pPr>
              <w:ind w:firstLine="0"/>
              <w:jc w:val="center"/>
              <w:rPr>
                <w:b/>
                <w:bCs/>
                <w:sz w:val="20"/>
                <w:szCs w:val="20"/>
              </w:rPr>
            </w:pPr>
            <w:r w:rsidRPr="007B3B3F">
              <w:rPr>
                <w:b/>
                <w:bCs/>
                <w:sz w:val="20"/>
                <w:szCs w:val="20"/>
              </w:rPr>
              <w:t>факт</w:t>
            </w:r>
          </w:p>
        </w:tc>
        <w:tc>
          <w:tcPr>
            <w:tcW w:w="3422" w:type="pct"/>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51D9691" w14:textId="77777777" w:rsidR="0046661F" w:rsidRPr="007B3B3F" w:rsidRDefault="0046661F" w:rsidP="001500AB">
            <w:pPr>
              <w:ind w:firstLine="0"/>
              <w:jc w:val="center"/>
              <w:rPr>
                <w:b/>
                <w:bCs/>
                <w:sz w:val="20"/>
                <w:szCs w:val="20"/>
              </w:rPr>
            </w:pPr>
            <w:r w:rsidRPr="007B3B3F">
              <w:rPr>
                <w:b/>
                <w:bCs/>
                <w:sz w:val="20"/>
                <w:szCs w:val="20"/>
              </w:rPr>
              <w:t>план</w:t>
            </w:r>
          </w:p>
        </w:tc>
      </w:tr>
      <w:tr w:rsidR="0046661F" w:rsidRPr="007B3B3F" w14:paraId="29A06239" w14:textId="77777777" w:rsidTr="0046661F">
        <w:trPr>
          <w:cantSplit/>
          <w:trHeight w:val="170"/>
          <w:tblHeader/>
        </w:trPr>
        <w:tc>
          <w:tcPr>
            <w:tcW w:w="791"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9A5EE6" w14:textId="77777777" w:rsidR="0046661F" w:rsidRPr="007B3B3F" w:rsidRDefault="0046661F" w:rsidP="001500AB">
            <w:pPr>
              <w:ind w:firstLine="0"/>
              <w:jc w:val="left"/>
              <w:rPr>
                <w:b/>
                <w:bCs/>
                <w:sz w:val="20"/>
                <w:szCs w:val="20"/>
              </w:rPr>
            </w:pPr>
          </w:p>
        </w:tc>
        <w:tc>
          <w:tcPr>
            <w:tcW w:w="386"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377838" w14:textId="77777777" w:rsidR="0046661F" w:rsidRPr="007B3B3F" w:rsidRDefault="0046661F" w:rsidP="001500AB">
            <w:pPr>
              <w:ind w:firstLine="0"/>
              <w:jc w:val="left"/>
              <w:rPr>
                <w:b/>
                <w:bCs/>
                <w:sz w:val="20"/>
                <w:szCs w:val="20"/>
              </w:rPr>
            </w:pPr>
          </w:p>
        </w:tc>
        <w:tc>
          <w:tcPr>
            <w:tcW w:w="402" w:type="pct"/>
            <w:tcBorders>
              <w:top w:val="nil"/>
              <w:left w:val="nil"/>
              <w:bottom w:val="single" w:sz="4" w:space="0" w:color="auto"/>
              <w:right w:val="single" w:sz="4" w:space="0" w:color="auto"/>
            </w:tcBorders>
            <w:shd w:val="clear" w:color="auto" w:fill="DAEEF3" w:themeFill="accent5" w:themeFillTint="33"/>
            <w:vAlign w:val="center"/>
            <w:hideMark/>
          </w:tcPr>
          <w:p w14:paraId="080BCDF2" w14:textId="77777777" w:rsidR="0046661F" w:rsidRPr="007B3B3F" w:rsidRDefault="0046661F" w:rsidP="001500AB">
            <w:pPr>
              <w:ind w:firstLine="0"/>
              <w:jc w:val="center"/>
              <w:rPr>
                <w:b/>
                <w:bCs/>
                <w:sz w:val="20"/>
                <w:szCs w:val="20"/>
              </w:rPr>
            </w:pPr>
            <w:r w:rsidRPr="007B3B3F">
              <w:rPr>
                <w:b/>
                <w:bCs/>
                <w:sz w:val="20"/>
                <w:szCs w:val="20"/>
              </w:rPr>
              <w:t>2018</w:t>
            </w:r>
          </w:p>
        </w:tc>
        <w:tc>
          <w:tcPr>
            <w:tcW w:w="489" w:type="pct"/>
            <w:tcBorders>
              <w:top w:val="nil"/>
              <w:left w:val="nil"/>
              <w:bottom w:val="single" w:sz="4" w:space="0" w:color="auto"/>
              <w:right w:val="single" w:sz="4" w:space="0" w:color="auto"/>
            </w:tcBorders>
            <w:shd w:val="clear" w:color="auto" w:fill="DAEEF3" w:themeFill="accent5" w:themeFillTint="33"/>
            <w:vAlign w:val="center"/>
            <w:hideMark/>
          </w:tcPr>
          <w:p w14:paraId="47E868F9" w14:textId="77777777" w:rsidR="0046661F" w:rsidRPr="007B3B3F" w:rsidRDefault="0046661F" w:rsidP="001500AB">
            <w:pPr>
              <w:ind w:firstLine="0"/>
              <w:jc w:val="center"/>
              <w:rPr>
                <w:b/>
                <w:bCs/>
                <w:sz w:val="20"/>
                <w:szCs w:val="20"/>
              </w:rPr>
            </w:pPr>
            <w:r w:rsidRPr="007B3B3F">
              <w:rPr>
                <w:b/>
                <w:bCs/>
                <w:sz w:val="20"/>
                <w:szCs w:val="20"/>
              </w:rPr>
              <w:t>2019г.</w:t>
            </w:r>
          </w:p>
        </w:tc>
        <w:tc>
          <w:tcPr>
            <w:tcW w:w="489" w:type="pct"/>
            <w:tcBorders>
              <w:top w:val="nil"/>
              <w:left w:val="nil"/>
              <w:bottom w:val="single" w:sz="4" w:space="0" w:color="auto"/>
              <w:right w:val="single" w:sz="4" w:space="0" w:color="auto"/>
            </w:tcBorders>
            <w:shd w:val="clear" w:color="auto" w:fill="DAEEF3" w:themeFill="accent5" w:themeFillTint="33"/>
            <w:vAlign w:val="center"/>
            <w:hideMark/>
          </w:tcPr>
          <w:p w14:paraId="3A0FEACE" w14:textId="77777777" w:rsidR="0046661F" w:rsidRPr="007B3B3F" w:rsidRDefault="0046661F" w:rsidP="001500AB">
            <w:pPr>
              <w:ind w:firstLine="0"/>
              <w:jc w:val="center"/>
              <w:rPr>
                <w:b/>
                <w:bCs/>
                <w:sz w:val="20"/>
                <w:szCs w:val="20"/>
              </w:rPr>
            </w:pPr>
            <w:r w:rsidRPr="007B3B3F">
              <w:rPr>
                <w:b/>
                <w:bCs/>
                <w:sz w:val="20"/>
                <w:szCs w:val="20"/>
              </w:rPr>
              <w:t>2020г.</w:t>
            </w:r>
          </w:p>
        </w:tc>
        <w:tc>
          <w:tcPr>
            <w:tcW w:w="489" w:type="pct"/>
            <w:tcBorders>
              <w:top w:val="nil"/>
              <w:left w:val="nil"/>
              <w:bottom w:val="single" w:sz="4" w:space="0" w:color="auto"/>
              <w:right w:val="single" w:sz="4" w:space="0" w:color="auto"/>
            </w:tcBorders>
            <w:shd w:val="clear" w:color="auto" w:fill="DAEEF3" w:themeFill="accent5" w:themeFillTint="33"/>
            <w:vAlign w:val="center"/>
            <w:hideMark/>
          </w:tcPr>
          <w:p w14:paraId="0FAFAC38" w14:textId="77777777" w:rsidR="0046661F" w:rsidRPr="007B3B3F" w:rsidRDefault="0046661F" w:rsidP="001500AB">
            <w:pPr>
              <w:ind w:firstLine="0"/>
              <w:jc w:val="center"/>
              <w:rPr>
                <w:b/>
                <w:bCs/>
                <w:sz w:val="20"/>
                <w:szCs w:val="20"/>
              </w:rPr>
            </w:pPr>
            <w:r w:rsidRPr="007B3B3F">
              <w:rPr>
                <w:b/>
                <w:bCs/>
                <w:sz w:val="20"/>
                <w:szCs w:val="20"/>
              </w:rPr>
              <w:t>2021г.</w:t>
            </w:r>
          </w:p>
        </w:tc>
        <w:tc>
          <w:tcPr>
            <w:tcW w:w="489" w:type="pct"/>
            <w:tcBorders>
              <w:top w:val="nil"/>
              <w:left w:val="nil"/>
              <w:bottom w:val="single" w:sz="4" w:space="0" w:color="auto"/>
              <w:right w:val="single" w:sz="4" w:space="0" w:color="auto"/>
            </w:tcBorders>
            <w:shd w:val="clear" w:color="auto" w:fill="DAEEF3" w:themeFill="accent5" w:themeFillTint="33"/>
            <w:vAlign w:val="center"/>
            <w:hideMark/>
          </w:tcPr>
          <w:p w14:paraId="616E897A" w14:textId="77777777" w:rsidR="0046661F" w:rsidRPr="007B3B3F" w:rsidRDefault="0046661F" w:rsidP="001500AB">
            <w:pPr>
              <w:ind w:firstLine="0"/>
              <w:jc w:val="center"/>
              <w:rPr>
                <w:b/>
                <w:bCs/>
                <w:sz w:val="20"/>
                <w:szCs w:val="20"/>
              </w:rPr>
            </w:pPr>
            <w:r w:rsidRPr="007B3B3F">
              <w:rPr>
                <w:b/>
                <w:bCs/>
                <w:sz w:val="20"/>
                <w:szCs w:val="20"/>
              </w:rPr>
              <w:t>2022г.</w:t>
            </w:r>
          </w:p>
        </w:tc>
        <w:tc>
          <w:tcPr>
            <w:tcW w:w="489" w:type="pct"/>
            <w:tcBorders>
              <w:top w:val="nil"/>
              <w:left w:val="nil"/>
              <w:bottom w:val="single" w:sz="4" w:space="0" w:color="auto"/>
              <w:right w:val="single" w:sz="4" w:space="0" w:color="auto"/>
            </w:tcBorders>
            <w:shd w:val="clear" w:color="auto" w:fill="DAEEF3" w:themeFill="accent5" w:themeFillTint="33"/>
            <w:vAlign w:val="center"/>
            <w:hideMark/>
          </w:tcPr>
          <w:p w14:paraId="689D02CE" w14:textId="77777777" w:rsidR="0046661F" w:rsidRPr="007B3B3F" w:rsidRDefault="0046661F" w:rsidP="001500AB">
            <w:pPr>
              <w:ind w:firstLine="0"/>
              <w:jc w:val="center"/>
              <w:rPr>
                <w:b/>
                <w:bCs/>
                <w:sz w:val="20"/>
                <w:szCs w:val="20"/>
              </w:rPr>
            </w:pPr>
            <w:r w:rsidRPr="007B3B3F">
              <w:rPr>
                <w:b/>
                <w:bCs/>
                <w:sz w:val="20"/>
                <w:szCs w:val="20"/>
              </w:rPr>
              <w:t>2023г.</w:t>
            </w:r>
          </w:p>
        </w:tc>
        <w:tc>
          <w:tcPr>
            <w:tcW w:w="489" w:type="pct"/>
            <w:tcBorders>
              <w:top w:val="nil"/>
              <w:left w:val="nil"/>
              <w:bottom w:val="single" w:sz="4" w:space="0" w:color="auto"/>
              <w:right w:val="single" w:sz="4" w:space="0" w:color="auto"/>
            </w:tcBorders>
            <w:shd w:val="clear" w:color="auto" w:fill="DAEEF3" w:themeFill="accent5" w:themeFillTint="33"/>
            <w:vAlign w:val="center"/>
            <w:hideMark/>
          </w:tcPr>
          <w:p w14:paraId="6A8191D8" w14:textId="77777777" w:rsidR="0046661F" w:rsidRPr="007B3B3F" w:rsidRDefault="0046661F" w:rsidP="001500AB">
            <w:pPr>
              <w:ind w:firstLine="0"/>
              <w:jc w:val="center"/>
              <w:rPr>
                <w:b/>
                <w:bCs/>
                <w:sz w:val="20"/>
                <w:szCs w:val="20"/>
              </w:rPr>
            </w:pPr>
            <w:r w:rsidRPr="007B3B3F">
              <w:rPr>
                <w:b/>
                <w:bCs/>
                <w:sz w:val="20"/>
                <w:szCs w:val="20"/>
              </w:rPr>
              <w:t>2024-2028гг.</w:t>
            </w:r>
          </w:p>
        </w:tc>
        <w:tc>
          <w:tcPr>
            <w:tcW w:w="488" w:type="pct"/>
            <w:tcBorders>
              <w:top w:val="nil"/>
              <w:left w:val="nil"/>
              <w:bottom w:val="single" w:sz="4" w:space="0" w:color="auto"/>
              <w:right w:val="single" w:sz="4" w:space="0" w:color="auto"/>
            </w:tcBorders>
            <w:shd w:val="clear" w:color="auto" w:fill="DAEEF3" w:themeFill="accent5" w:themeFillTint="33"/>
            <w:vAlign w:val="center"/>
            <w:hideMark/>
          </w:tcPr>
          <w:p w14:paraId="07C4F2B9" w14:textId="77777777" w:rsidR="0046661F" w:rsidRPr="007B3B3F" w:rsidRDefault="0046661F" w:rsidP="001500AB">
            <w:pPr>
              <w:ind w:firstLine="0"/>
              <w:jc w:val="center"/>
              <w:rPr>
                <w:b/>
                <w:bCs/>
                <w:sz w:val="18"/>
                <w:szCs w:val="18"/>
              </w:rPr>
            </w:pPr>
            <w:r w:rsidRPr="007B3B3F">
              <w:rPr>
                <w:b/>
                <w:bCs/>
                <w:sz w:val="20"/>
                <w:szCs w:val="20"/>
              </w:rPr>
              <w:t>2029-2035гг.</w:t>
            </w:r>
          </w:p>
        </w:tc>
      </w:tr>
      <w:tr w:rsidR="0046661F" w:rsidRPr="007B3B3F" w14:paraId="41A2D294" w14:textId="77777777" w:rsidTr="0046661F">
        <w:trPr>
          <w:cantSplit/>
          <w:trHeight w:val="17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08E4F555" w14:textId="77777777" w:rsidR="0046661F" w:rsidRPr="007B3B3F" w:rsidRDefault="0046661F" w:rsidP="001500AB">
            <w:pPr>
              <w:ind w:firstLine="0"/>
              <w:jc w:val="center"/>
              <w:rPr>
                <w:sz w:val="20"/>
                <w:szCs w:val="20"/>
              </w:rPr>
            </w:pPr>
            <w:r w:rsidRPr="007B3B3F">
              <w:rPr>
                <w:sz w:val="20"/>
                <w:szCs w:val="20"/>
              </w:rPr>
              <w:t>Коэффициент использования установленной мощности (КИУМ)</w:t>
            </w:r>
          </w:p>
        </w:tc>
        <w:tc>
          <w:tcPr>
            <w:tcW w:w="386" w:type="pct"/>
            <w:tcBorders>
              <w:top w:val="nil"/>
              <w:left w:val="nil"/>
              <w:bottom w:val="single" w:sz="4" w:space="0" w:color="auto"/>
              <w:right w:val="single" w:sz="4" w:space="0" w:color="auto"/>
            </w:tcBorders>
            <w:shd w:val="clear" w:color="auto" w:fill="auto"/>
            <w:vAlign w:val="center"/>
            <w:hideMark/>
          </w:tcPr>
          <w:p w14:paraId="52A48270" w14:textId="77777777" w:rsidR="0046661F" w:rsidRPr="007B3B3F" w:rsidRDefault="0046661F" w:rsidP="001500AB">
            <w:pPr>
              <w:ind w:firstLine="0"/>
              <w:jc w:val="center"/>
              <w:rPr>
                <w:sz w:val="20"/>
                <w:szCs w:val="20"/>
              </w:rPr>
            </w:pPr>
            <w:r w:rsidRPr="007B3B3F">
              <w:rPr>
                <w:sz w:val="20"/>
                <w:szCs w:val="20"/>
              </w:rPr>
              <w:t>-</w:t>
            </w:r>
          </w:p>
        </w:tc>
        <w:tc>
          <w:tcPr>
            <w:tcW w:w="402" w:type="pct"/>
            <w:tcBorders>
              <w:top w:val="nil"/>
              <w:left w:val="nil"/>
              <w:bottom w:val="single" w:sz="4" w:space="0" w:color="auto"/>
              <w:right w:val="single" w:sz="4" w:space="0" w:color="auto"/>
            </w:tcBorders>
            <w:shd w:val="clear" w:color="auto" w:fill="auto"/>
            <w:vAlign w:val="center"/>
            <w:hideMark/>
          </w:tcPr>
          <w:p w14:paraId="0C2CE43F" w14:textId="77777777" w:rsidR="0046661F" w:rsidRPr="007B3B3F" w:rsidRDefault="0046661F" w:rsidP="001500AB">
            <w:pPr>
              <w:ind w:firstLine="0"/>
              <w:jc w:val="center"/>
              <w:rPr>
                <w:sz w:val="20"/>
                <w:szCs w:val="20"/>
              </w:rPr>
            </w:pPr>
            <w:r w:rsidRPr="007B3B3F">
              <w:rPr>
                <w:sz w:val="20"/>
                <w:szCs w:val="20"/>
              </w:rPr>
              <w:t>2,4</w:t>
            </w:r>
          </w:p>
        </w:tc>
        <w:tc>
          <w:tcPr>
            <w:tcW w:w="489" w:type="pct"/>
            <w:tcBorders>
              <w:top w:val="nil"/>
              <w:left w:val="nil"/>
              <w:bottom w:val="single" w:sz="4" w:space="0" w:color="auto"/>
              <w:right w:val="single" w:sz="4" w:space="0" w:color="auto"/>
            </w:tcBorders>
            <w:shd w:val="clear" w:color="auto" w:fill="auto"/>
            <w:vAlign w:val="center"/>
            <w:hideMark/>
          </w:tcPr>
          <w:p w14:paraId="313D0B65" w14:textId="77777777" w:rsidR="0046661F" w:rsidRPr="007B3B3F" w:rsidRDefault="0046661F" w:rsidP="001500AB">
            <w:pPr>
              <w:ind w:firstLine="0"/>
              <w:jc w:val="center"/>
              <w:rPr>
                <w:sz w:val="20"/>
                <w:szCs w:val="20"/>
              </w:rPr>
            </w:pPr>
            <w:r w:rsidRPr="007B3B3F">
              <w:rPr>
                <w:sz w:val="20"/>
                <w:szCs w:val="20"/>
              </w:rPr>
              <w:t>2,4</w:t>
            </w:r>
          </w:p>
        </w:tc>
        <w:tc>
          <w:tcPr>
            <w:tcW w:w="489" w:type="pct"/>
            <w:tcBorders>
              <w:top w:val="nil"/>
              <w:left w:val="nil"/>
              <w:bottom w:val="single" w:sz="4" w:space="0" w:color="auto"/>
              <w:right w:val="single" w:sz="4" w:space="0" w:color="auto"/>
            </w:tcBorders>
            <w:shd w:val="clear" w:color="auto" w:fill="auto"/>
            <w:vAlign w:val="center"/>
            <w:hideMark/>
          </w:tcPr>
          <w:p w14:paraId="0DEAF89D" w14:textId="77777777" w:rsidR="0046661F" w:rsidRPr="007B3B3F" w:rsidRDefault="0046661F" w:rsidP="001500AB">
            <w:pPr>
              <w:ind w:firstLine="0"/>
              <w:jc w:val="center"/>
              <w:rPr>
                <w:sz w:val="20"/>
                <w:szCs w:val="20"/>
              </w:rPr>
            </w:pPr>
            <w:r w:rsidRPr="007B3B3F">
              <w:rPr>
                <w:sz w:val="20"/>
                <w:szCs w:val="20"/>
              </w:rPr>
              <w:t>2,4</w:t>
            </w:r>
          </w:p>
        </w:tc>
        <w:tc>
          <w:tcPr>
            <w:tcW w:w="489" w:type="pct"/>
            <w:tcBorders>
              <w:top w:val="nil"/>
              <w:left w:val="nil"/>
              <w:bottom w:val="single" w:sz="4" w:space="0" w:color="auto"/>
              <w:right w:val="single" w:sz="4" w:space="0" w:color="auto"/>
            </w:tcBorders>
            <w:shd w:val="clear" w:color="auto" w:fill="auto"/>
            <w:vAlign w:val="center"/>
            <w:hideMark/>
          </w:tcPr>
          <w:p w14:paraId="0A504720" w14:textId="77777777" w:rsidR="0046661F" w:rsidRPr="007B3B3F" w:rsidRDefault="0046661F" w:rsidP="001500AB">
            <w:pPr>
              <w:ind w:firstLine="0"/>
              <w:jc w:val="center"/>
              <w:rPr>
                <w:sz w:val="20"/>
                <w:szCs w:val="20"/>
              </w:rPr>
            </w:pPr>
            <w:r w:rsidRPr="007B3B3F">
              <w:rPr>
                <w:sz w:val="20"/>
                <w:szCs w:val="20"/>
              </w:rPr>
              <w:t>2,4</w:t>
            </w:r>
          </w:p>
        </w:tc>
        <w:tc>
          <w:tcPr>
            <w:tcW w:w="489" w:type="pct"/>
            <w:tcBorders>
              <w:top w:val="nil"/>
              <w:left w:val="nil"/>
              <w:bottom w:val="single" w:sz="4" w:space="0" w:color="auto"/>
              <w:right w:val="single" w:sz="4" w:space="0" w:color="auto"/>
            </w:tcBorders>
            <w:shd w:val="clear" w:color="auto" w:fill="auto"/>
            <w:vAlign w:val="center"/>
            <w:hideMark/>
          </w:tcPr>
          <w:p w14:paraId="44C550EB" w14:textId="77777777" w:rsidR="0046661F" w:rsidRPr="007B3B3F" w:rsidRDefault="0046661F" w:rsidP="001500AB">
            <w:pPr>
              <w:ind w:firstLine="0"/>
              <w:jc w:val="center"/>
              <w:rPr>
                <w:sz w:val="20"/>
                <w:szCs w:val="20"/>
              </w:rPr>
            </w:pPr>
            <w:r w:rsidRPr="007B3B3F">
              <w:rPr>
                <w:sz w:val="20"/>
                <w:szCs w:val="20"/>
              </w:rPr>
              <w:t>2,4</w:t>
            </w:r>
          </w:p>
        </w:tc>
        <w:tc>
          <w:tcPr>
            <w:tcW w:w="489" w:type="pct"/>
            <w:tcBorders>
              <w:top w:val="nil"/>
              <w:left w:val="nil"/>
              <w:bottom w:val="single" w:sz="4" w:space="0" w:color="auto"/>
              <w:right w:val="single" w:sz="4" w:space="0" w:color="auto"/>
            </w:tcBorders>
            <w:shd w:val="clear" w:color="auto" w:fill="auto"/>
            <w:vAlign w:val="center"/>
            <w:hideMark/>
          </w:tcPr>
          <w:p w14:paraId="60BE2D59" w14:textId="77777777" w:rsidR="0046661F" w:rsidRPr="007B3B3F" w:rsidRDefault="0046661F" w:rsidP="001500AB">
            <w:pPr>
              <w:ind w:firstLine="0"/>
              <w:jc w:val="center"/>
              <w:rPr>
                <w:sz w:val="20"/>
                <w:szCs w:val="20"/>
              </w:rPr>
            </w:pPr>
            <w:r w:rsidRPr="007B3B3F">
              <w:rPr>
                <w:sz w:val="20"/>
                <w:szCs w:val="20"/>
              </w:rPr>
              <w:t>2,4</w:t>
            </w:r>
          </w:p>
        </w:tc>
        <w:tc>
          <w:tcPr>
            <w:tcW w:w="489" w:type="pct"/>
            <w:tcBorders>
              <w:top w:val="nil"/>
              <w:left w:val="nil"/>
              <w:bottom w:val="single" w:sz="4" w:space="0" w:color="auto"/>
              <w:right w:val="single" w:sz="4" w:space="0" w:color="auto"/>
            </w:tcBorders>
            <w:shd w:val="clear" w:color="auto" w:fill="auto"/>
            <w:vAlign w:val="center"/>
            <w:hideMark/>
          </w:tcPr>
          <w:p w14:paraId="7ADE9156" w14:textId="77777777" w:rsidR="0046661F" w:rsidRPr="007B3B3F" w:rsidRDefault="0046661F" w:rsidP="001500AB">
            <w:pPr>
              <w:ind w:firstLine="0"/>
              <w:jc w:val="center"/>
              <w:rPr>
                <w:sz w:val="20"/>
                <w:szCs w:val="20"/>
              </w:rPr>
            </w:pPr>
            <w:r w:rsidRPr="007B3B3F">
              <w:rPr>
                <w:sz w:val="20"/>
                <w:szCs w:val="20"/>
              </w:rPr>
              <w:t>2,4</w:t>
            </w:r>
          </w:p>
        </w:tc>
        <w:tc>
          <w:tcPr>
            <w:tcW w:w="488" w:type="pct"/>
            <w:tcBorders>
              <w:top w:val="nil"/>
              <w:left w:val="nil"/>
              <w:bottom w:val="single" w:sz="4" w:space="0" w:color="auto"/>
              <w:right w:val="single" w:sz="4" w:space="0" w:color="auto"/>
            </w:tcBorders>
            <w:shd w:val="clear" w:color="auto" w:fill="auto"/>
            <w:vAlign w:val="center"/>
            <w:hideMark/>
          </w:tcPr>
          <w:p w14:paraId="477A808F" w14:textId="77777777" w:rsidR="0046661F" w:rsidRPr="007B3B3F" w:rsidRDefault="0046661F" w:rsidP="001500AB">
            <w:pPr>
              <w:ind w:firstLine="0"/>
              <w:jc w:val="center"/>
              <w:rPr>
                <w:sz w:val="20"/>
                <w:szCs w:val="20"/>
              </w:rPr>
            </w:pPr>
            <w:r w:rsidRPr="007B3B3F">
              <w:rPr>
                <w:sz w:val="20"/>
                <w:szCs w:val="20"/>
              </w:rPr>
              <w:t>2,4</w:t>
            </w:r>
          </w:p>
        </w:tc>
      </w:tr>
    </w:tbl>
    <w:p w14:paraId="48FAE0BF" w14:textId="77777777" w:rsidR="007E4CEC" w:rsidRPr="007B3B3F" w:rsidRDefault="007E4CEC" w:rsidP="007D3B32"/>
    <w:p w14:paraId="13D27BAB" w14:textId="396DDA28" w:rsidR="007E4CEC" w:rsidRPr="007B3B3F" w:rsidRDefault="007E4CEC" w:rsidP="007E4CEC">
      <w:r w:rsidRPr="007B3B3F">
        <w:t xml:space="preserve">Удельная материальная характеристика тепловых сетей, приведенная к расчетной тепловой нагрузке на территории </w:t>
      </w:r>
      <w:r w:rsidR="004644CF" w:rsidRPr="007B3B3F">
        <w:t>ГО Котельники</w:t>
      </w:r>
      <w:r w:rsidRPr="007B3B3F">
        <w:t xml:space="preserve"> на базовый период и на расчетный срок схемы теплоснабжения представлен в таблице 1</w:t>
      </w:r>
      <w:r w:rsidR="00805E01" w:rsidRPr="007B3B3F">
        <w:t>4</w:t>
      </w:r>
      <w:r w:rsidRPr="007B3B3F">
        <w:t>.6.</w:t>
      </w:r>
    </w:p>
    <w:p w14:paraId="0CDF1110" w14:textId="2F7571D6" w:rsidR="007E4CEC" w:rsidRPr="007B3B3F" w:rsidRDefault="007E4CEC" w:rsidP="007E4CEC">
      <w:pPr>
        <w:keepNext/>
        <w:spacing w:after="0" w:line="240" w:lineRule="auto"/>
        <w:ind w:firstLine="0"/>
      </w:pPr>
      <w:bookmarkStart w:id="155" w:name="_Toc22531579"/>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6</w:t>
      </w:r>
      <w:r w:rsidRPr="007B3B3F">
        <w:rPr>
          <w:b/>
          <w:bCs/>
        </w:rPr>
        <w:fldChar w:fldCharType="end"/>
      </w:r>
      <w:r w:rsidRPr="007B3B3F">
        <w:t xml:space="preserve"> - Удельная материальная характеристика тепловых сетей, приведенная к расчетной тепловой нагрузке</w:t>
      </w:r>
      <w:bookmarkEnd w:id="155"/>
    </w:p>
    <w:tbl>
      <w:tblPr>
        <w:tblW w:w="4881" w:type="pct"/>
        <w:tblLook w:val="04A0" w:firstRow="1" w:lastRow="0" w:firstColumn="1" w:lastColumn="0" w:noHBand="0" w:noVBand="1"/>
      </w:tblPr>
      <w:tblGrid>
        <w:gridCol w:w="1545"/>
        <w:gridCol w:w="1177"/>
        <w:gridCol w:w="843"/>
        <w:gridCol w:w="944"/>
        <w:gridCol w:w="944"/>
        <w:gridCol w:w="944"/>
        <w:gridCol w:w="944"/>
        <w:gridCol w:w="944"/>
        <w:gridCol w:w="944"/>
        <w:gridCol w:w="944"/>
      </w:tblGrid>
      <w:tr w:rsidR="0046661F" w:rsidRPr="007B3B3F" w14:paraId="44D96E56" w14:textId="77777777" w:rsidTr="001500AB">
        <w:trPr>
          <w:cantSplit/>
          <w:trHeight w:val="227"/>
          <w:tblHeader/>
        </w:trPr>
        <w:tc>
          <w:tcPr>
            <w:tcW w:w="759"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68A7D5" w14:textId="77777777" w:rsidR="0046661F" w:rsidRPr="007B3B3F" w:rsidRDefault="0046661F" w:rsidP="001500AB">
            <w:pPr>
              <w:ind w:firstLine="0"/>
              <w:jc w:val="center"/>
              <w:rPr>
                <w:b/>
                <w:bCs/>
                <w:sz w:val="20"/>
                <w:szCs w:val="20"/>
              </w:rPr>
            </w:pPr>
            <w:r w:rsidRPr="007B3B3F">
              <w:rPr>
                <w:b/>
                <w:bCs/>
                <w:sz w:val="20"/>
                <w:szCs w:val="20"/>
              </w:rPr>
              <w:t>Показатель</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FB76BC" w14:textId="77777777" w:rsidR="0046661F" w:rsidRPr="007B3B3F" w:rsidRDefault="0046661F" w:rsidP="001500AB">
            <w:pPr>
              <w:ind w:firstLine="0"/>
              <w:jc w:val="center"/>
              <w:rPr>
                <w:b/>
                <w:bCs/>
                <w:sz w:val="20"/>
                <w:szCs w:val="20"/>
              </w:rPr>
            </w:pPr>
            <w:r w:rsidRPr="007B3B3F">
              <w:rPr>
                <w:b/>
                <w:bCs/>
                <w:sz w:val="20"/>
                <w:szCs w:val="20"/>
              </w:rPr>
              <w:t>Ед. изм.</w:t>
            </w:r>
          </w:p>
        </w:tc>
        <w:tc>
          <w:tcPr>
            <w:tcW w:w="41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F06FAC4" w14:textId="77777777" w:rsidR="0046661F" w:rsidRPr="007B3B3F" w:rsidRDefault="0046661F" w:rsidP="001500AB">
            <w:pPr>
              <w:ind w:firstLine="0"/>
              <w:jc w:val="center"/>
              <w:rPr>
                <w:b/>
                <w:bCs/>
                <w:sz w:val="20"/>
                <w:szCs w:val="20"/>
              </w:rPr>
            </w:pPr>
            <w:r w:rsidRPr="007B3B3F">
              <w:rPr>
                <w:b/>
                <w:bCs/>
                <w:sz w:val="20"/>
                <w:szCs w:val="20"/>
              </w:rPr>
              <w:t>факт</w:t>
            </w:r>
          </w:p>
        </w:tc>
        <w:tc>
          <w:tcPr>
            <w:tcW w:w="3248" w:type="pct"/>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9CEFD54" w14:textId="77777777" w:rsidR="0046661F" w:rsidRPr="007B3B3F" w:rsidRDefault="0046661F" w:rsidP="001500AB">
            <w:pPr>
              <w:ind w:firstLine="0"/>
              <w:jc w:val="center"/>
              <w:rPr>
                <w:b/>
                <w:bCs/>
                <w:sz w:val="20"/>
                <w:szCs w:val="20"/>
              </w:rPr>
            </w:pPr>
            <w:r w:rsidRPr="007B3B3F">
              <w:rPr>
                <w:b/>
                <w:bCs/>
                <w:sz w:val="20"/>
                <w:szCs w:val="20"/>
              </w:rPr>
              <w:t>план</w:t>
            </w:r>
          </w:p>
        </w:tc>
      </w:tr>
      <w:tr w:rsidR="0046661F" w:rsidRPr="007B3B3F" w14:paraId="23BCCF66" w14:textId="77777777" w:rsidTr="001500AB">
        <w:trPr>
          <w:cantSplit/>
          <w:trHeight w:val="227"/>
          <w:tblHeader/>
        </w:trPr>
        <w:tc>
          <w:tcPr>
            <w:tcW w:w="759"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AA584" w14:textId="77777777" w:rsidR="0046661F" w:rsidRPr="007B3B3F" w:rsidRDefault="0046661F" w:rsidP="001500AB">
            <w:pPr>
              <w:ind w:firstLine="0"/>
              <w:jc w:val="left"/>
              <w:rPr>
                <w:b/>
                <w:bCs/>
                <w:sz w:val="20"/>
                <w:szCs w:val="20"/>
              </w:rPr>
            </w:pPr>
          </w:p>
        </w:tc>
        <w:tc>
          <w:tcPr>
            <w:tcW w:w="578"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5CB5B5" w14:textId="77777777" w:rsidR="0046661F" w:rsidRPr="007B3B3F" w:rsidRDefault="0046661F" w:rsidP="001500AB">
            <w:pPr>
              <w:ind w:firstLine="0"/>
              <w:jc w:val="left"/>
              <w:rPr>
                <w:b/>
                <w:bCs/>
                <w:sz w:val="20"/>
                <w:szCs w:val="20"/>
              </w:rPr>
            </w:pPr>
          </w:p>
        </w:tc>
        <w:tc>
          <w:tcPr>
            <w:tcW w:w="414" w:type="pct"/>
            <w:tcBorders>
              <w:top w:val="nil"/>
              <w:left w:val="nil"/>
              <w:bottom w:val="single" w:sz="4" w:space="0" w:color="auto"/>
              <w:right w:val="single" w:sz="4" w:space="0" w:color="auto"/>
            </w:tcBorders>
            <w:shd w:val="clear" w:color="auto" w:fill="DAEEF3" w:themeFill="accent5" w:themeFillTint="33"/>
            <w:vAlign w:val="center"/>
            <w:hideMark/>
          </w:tcPr>
          <w:p w14:paraId="01B3CB28" w14:textId="77777777" w:rsidR="0046661F" w:rsidRPr="007B3B3F" w:rsidRDefault="0046661F" w:rsidP="001500AB">
            <w:pPr>
              <w:ind w:firstLine="0"/>
              <w:jc w:val="center"/>
              <w:rPr>
                <w:b/>
                <w:bCs/>
                <w:sz w:val="20"/>
                <w:szCs w:val="20"/>
              </w:rPr>
            </w:pPr>
            <w:r w:rsidRPr="007B3B3F">
              <w:rPr>
                <w:b/>
                <w:bCs/>
                <w:sz w:val="20"/>
                <w:szCs w:val="20"/>
              </w:rPr>
              <w:t>2018</w:t>
            </w:r>
          </w:p>
        </w:tc>
        <w:tc>
          <w:tcPr>
            <w:tcW w:w="464" w:type="pct"/>
            <w:tcBorders>
              <w:top w:val="nil"/>
              <w:left w:val="nil"/>
              <w:bottom w:val="single" w:sz="4" w:space="0" w:color="auto"/>
              <w:right w:val="single" w:sz="4" w:space="0" w:color="auto"/>
            </w:tcBorders>
            <w:shd w:val="clear" w:color="auto" w:fill="DAEEF3" w:themeFill="accent5" w:themeFillTint="33"/>
            <w:vAlign w:val="center"/>
            <w:hideMark/>
          </w:tcPr>
          <w:p w14:paraId="69856E4F" w14:textId="77777777" w:rsidR="0046661F" w:rsidRPr="007B3B3F" w:rsidRDefault="0046661F" w:rsidP="001500AB">
            <w:pPr>
              <w:ind w:firstLine="0"/>
              <w:jc w:val="center"/>
              <w:rPr>
                <w:b/>
                <w:bCs/>
                <w:sz w:val="20"/>
                <w:szCs w:val="20"/>
              </w:rPr>
            </w:pPr>
            <w:r w:rsidRPr="007B3B3F">
              <w:rPr>
                <w:b/>
                <w:bCs/>
                <w:sz w:val="20"/>
                <w:szCs w:val="20"/>
              </w:rPr>
              <w:t>2019г.</w:t>
            </w:r>
          </w:p>
        </w:tc>
        <w:tc>
          <w:tcPr>
            <w:tcW w:w="464" w:type="pct"/>
            <w:tcBorders>
              <w:top w:val="nil"/>
              <w:left w:val="nil"/>
              <w:bottom w:val="single" w:sz="4" w:space="0" w:color="auto"/>
              <w:right w:val="single" w:sz="4" w:space="0" w:color="auto"/>
            </w:tcBorders>
            <w:shd w:val="clear" w:color="auto" w:fill="DAEEF3" w:themeFill="accent5" w:themeFillTint="33"/>
            <w:vAlign w:val="center"/>
            <w:hideMark/>
          </w:tcPr>
          <w:p w14:paraId="3EE5B00F" w14:textId="77777777" w:rsidR="0046661F" w:rsidRPr="007B3B3F" w:rsidRDefault="0046661F" w:rsidP="001500AB">
            <w:pPr>
              <w:ind w:firstLine="0"/>
              <w:jc w:val="center"/>
              <w:rPr>
                <w:b/>
                <w:bCs/>
                <w:sz w:val="20"/>
                <w:szCs w:val="20"/>
              </w:rPr>
            </w:pPr>
            <w:r w:rsidRPr="007B3B3F">
              <w:rPr>
                <w:b/>
                <w:bCs/>
                <w:sz w:val="20"/>
                <w:szCs w:val="20"/>
              </w:rPr>
              <w:t>2020г.</w:t>
            </w:r>
          </w:p>
        </w:tc>
        <w:tc>
          <w:tcPr>
            <w:tcW w:w="464" w:type="pct"/>
            <w:tcBorders>
              <w:top w:val="nil"/>
              <w:left w:val="nil"/>
              <w:bottom w:val="single" w:sz="4" w:space="0" w:color="auto"/>
              <w:right w:val="single" w:sz="4" w:space="0" w:color="auto"/>
            </w:tcBorders>
            <w:shd w:val="clear" w:color="auto" w:fill="DAEEF3" w:themeFill="accent5" w:themeFillTint="33"/>
            <w:vAlign w:val="center"/>
            <w:hideMark/>
          </w:tcPr>
          <w:p w14:paraId="0C9FF463" w14:textId="77777777" w:rsidR="0046661F" w:rsidRPr="007B3B3F" w:rsidRDefault="0046661F" w:rsidP="001500AB">
            <w:pPr>
              <w:ind w:firstLine="0"/>
              <w:jc w:val="center"/>
              <w:rPr>
                <w:b/>
                <w:bCs/>
                <w:sz w:val="20"/>
                <w:szCs w:val="20"/>
              </w:rPr>
            </w:pPr>
            <w:r w:rsidRPr="007B3B3F">
              <w:rPr>
                <w:b/>
                <w:bCs/>
                <w:sz w:val="20"/>
                <w:szCs w:val="20"/>
              </w:rPr>
              <w:t>2021г.</w:t>
            </w:r>
          </w:p>
        </w:tc>
        <w:tc>
          <w:tcPr>
            <w:tcW w:w="464" w:type="pct"/>
            <w:tcBorders>
              <w:top w:val="nil"/>
              <w:left w:val="nil"/>
              <w:bottom w:val="single" w:sz="4" w:space="0" w:color="auto"/>
              <w:right w:val="single" w:sz="4" w:space="0" w:color="auto"/>
            </w:tcBorders>
            <w:shd w:val="clear" w:color="auto" w:fill="DAEEF3" w:themeFill="accent5" w:themeFillTint="33"/>
            <w:vAlign w:val="center"/>
            <w:hideMark/>
          </w:tcPr>
          <w:p w14:paraId="6F6F31A2" w14:textId="77777777" w:rsidR="0046661F" w:rsidRPr="007B3B3F" w:rsidRDefault="0046661F" w:rsidP="001500AB">
            <w:pPr>
              <w:ind w:firstLine="0"/>
              <w:jc w:val="center"/>
              <w:rPr>
                <w:b/>
                <w:bCs/>
                <w:sz w:val="20"/>
                <w:szCs w:val="20"/>
              </w:rPr>
            </w:pPr>
            <w:r w:rsidRPr="007B3B3F">
              <w:rPr>
                <w:b/>
                <w:bCs/>
                <w:sz w:val="20"/>
                <w:szCs w:val="20"/>
              </w:rPr>
              <w:t>2022г.</w:t>
            </w:r>
          </w:p>
        </w:tc>
        <w:tc>
          <w:tcPr>
            <w:tcW w:w="464" w:type="pct"/>
            <w:tcBorders>
              <w:top w:val="nil"/>
              <w:left w:val="nil"/>
              <w:bottom w:val="single" w:sz="4" w:space="0" w:color="auto"/>
              <w:right w:val="single" w:sz="4" w:space="0" w:color="auto"/>
            </w:tcBorders>
            <w:shd w:val="clear" w:color="auto" w:fill="DAEEF3" w:themeFill="accent5" w:themeFillTint="33"/>
            <w:vAlign w:val="center"/>
            <w:hideMark/>
          </w:tcPr>
          <w:p w14:paraId="17D0127C" w14:textId="77777777" w:rsidR="0046661F" w:rsidRPr="007B3B3F" w:rsidRDefault="0046661F" w:rsidP="001500AB">
            <w:pPr>
              <w:ind w:firstLine="0"/>
              <w:jc w:val="center"/>
              <w:rPr>
                <w:b/>
                <w:bCs/>
                <w:sz w:val="20"/>
                <w:szCs w:val="20"/>
              </w:rPr>
            </w:pPr>
            <w:r w:rsidRPr="007B3B3F">
              <w:rPr>
                <w:b/>
                <w:bCs/>
                <w:sz w:val="20"/>
                <w:szCs w:val="20"/>
              </w:rPr>
              <w:t>2023г.</w:t>
            </w:r>
          </w:p>
        </w:tc>
        <w:tc>
          <w:tcPr>
            <w:tcW w:w="464" w:type="pct"/>
            <w:tcBorders>
              <w:top w:val="nil"/>
              <w:left w:val="nil"/>
              <w:bottom w:val="single" w:sz="4" w:space="0" w:color="auto"/>
              <w:right w:val="single" w:sz="4" w:space="0" w:color="auto"/>
            </w:tcBorders>
            <w:shd w:val="clear" w:color="auto" w:fill="DAEEF3" w:themeFill="accent5" w:themeFillTint="33"/>
            <w:vAlign w:val="center"/>
            <w:hideMark/>
          </w:tcPr>
          <w:p w14:paraId="2461D1A0" w14:textId="77777777" w:rsidR="0046661F" w:rsidRPr="007B3B3F" w:rsidRDefault="0046661F" w:rsidP="001500AB">
            <w:pPr>
              <w:ind w:firstLine="0"/>
              <w:jc w:val="center"/>
              <w:rPr>
                <w:b/>
                <w:bCs/>
                <w:sz w:val="20"/>
                <w:szCs w:val="20"/>
              </w:rPr>
            </w:pPr>
            <w:r w:rsidRPr="007B3B3F">
              <w:rPr>
                <w:b/>
                <w:bCs/>
                <w:sz w:val="20"/>
                <w:szCs w:val="20"/>
              </w:rPr>
              <w:t>2024-2028гг.</w:t>
            </w:r>
          </w:p>
        </w:tc>
        <w:tc>
          <w:tcPr>
            <w:tcW w:w="464" w:type="pct"/>
            <w:tcBorders>
              <w:top w:val="nil"/>
              <w:left w:val="nil"/>
              <w:bottom w:val="single" w:sz="4" w:space="0" w:color="auto"/>
              <w:right w:val="single" w:sz="4" w:space="0" w:color="auto"/>
            </w:tcBorders>
            <w:shd w:val="clear" w:color="auto" w:fill="DAEEF3" w:themeFill="accent5" w:themeFillTint="33"/>
            <w:vAlign w:val="center"/>
            <w:hideMark/>
          </w:tcPr>
          <w:p w14:paraId="57B3B1E7" w14:textId="77777777" w:rsidR="0046661F" w:rsidRPr="007B3B3F" w:rsidRDefault="0046661F" w:rsidP="001500AB">
            <w:pPr>
              <w:ind w:firstLine="0"/>
              <w:jc w:val="center"/>
              <w:rPr>
                <w:b/>
                <w:bCs/>
                <w:sz w:val="18"/>
                <w:szCs w:val="18"/>
              </w:rPr>
            </w:pPr>
            <w:r w:rsidRPr="007B3B3F">
              <w:rPr>
                <w:b/>
                <w:bCs/>
                <w:sz w:val="20"/>
                <w:szCs w:val="20"/>
              </w:rPr>
              <w:t>2029-2035гг.</w:t>
            </w:r>
          </w:p>
        </w:tc>
      </w:tr>
      <w:tr w:rsidR="0046661F" w:rsidRPr="007B3B3F" w14:paraId="7DDC2470" w14:textId="77777777" w:rsidTr="001500AB">
        <w:trPr>
          <w:cantSplit/>
          <w:trHeight w:val="227"/>
        </w:trPr>
        <w:tc>
          <w:tcPr>
            <w:tcW w:w="759" w:type="pct"/>
            <w:tcBorders>
              <w:top w:val="nil"/>
              <w:left w:val="single" w:sz="4" w:space="0" w:color="auto"/>
              <w:bottom w:val="single" w:sz="4" w:space="0" w:color="auto"/>
              <w:right w:val="single" w:sz="4" w:space="0" w:color="auto"/>
            </w:tcBorders>
            <w:shd w:val="clear" w:color="auto" w:fill="auto"/>
            <w:vAlign w:val="center"/>
            <w:hideMark/>
          </w:tcPr>
          <w:p w14:paraId="1D6D45C9" w14:textId="77777777" w:rsidR="0046661F" w:rsidRPr="007B3B3F" w:rsidRDefault="0046661F" w:rsidP="001500AB">
            <w:pPr>
              <w:ind w:firstLine="0"/>
              <w:jc w:val="center"/>
              <w:rPr>
                <w:sz w:val="20"/>
                <w:szCs w:val="20"/>
              </w:rPr>
            </w:pPr>
            <w:r w:rsidRPr="007B3B3F">
              <w:rPr>
                <w:sz w:val="20"/>
                <w:szCs w:val="20"/>
              </w:rPr>
              <w:t>Удельная материальная характеристика тепловых сетей</w:t>
            </w:r>
          </w:p>
        </w:tc>
        <w:tc>
          <w:tcPr>
            <w:tcW w:w="578" w:type="pct"/>
            <w:tcBorders>
              <w:top w:val="nil"/>
              <w:left w:val="nil"/>
              <w:bottom w:val="single" w:sz="4" w:space="0" w:color="auto"/>
              <w:right w:val="single" w:sz="4" w:space="0" w:color="auto"/>
            </w:tcBorders>
            <w:shd w:val="clear" w:color="auto" w:fill="auto"/>
            <w:vAlign w:val="center"/>
            <w:hideMark/>
          </w:tcPr>
          <w:p w14:paraId="041AFFAC" w14:textId="77777777" w:rsidR="0046661F" w:rsidRPr="007B3B3F" w:rsidRDefault="0046661F" w:rsidP="001500AB">
            <w:pPr>
              <w:ind w:left="21" w:firstLine="0"/>
              <w:jc w:val="center"/>
              <w:rPr>
                <w:sz w:val="20"/>
                <w:szCs w:val="20"/>
              </w:rPr>
            </w:pPr>
            <w:r w:rsidRPr="007B3B3F">
              <w:rPr>
                <w:sz w:val="20"/>
                <w:szCs w:val="20"/>
              </w:rPr>
              <w:t>м</w:t>
            </w:r>
            <w:r w:rsidRPr="007B3B3F">
              <w:rPr>
                <w:sz w:val="20"/>
                <w:szCs w:val="20"/>
                <w:vertAlign w:val="superscript"/>
              </w:rPr>
              <w:t>2</w:t>
            </w:r>
            <w:r w:rsidRPr="007B3B3F">
              <w:rPr>
                <w:sz w:val="20"/>
                <w:szCs w:val="20"/>
              </w:rPr>
              <w:t>/(Гкал/ч)</w:t>
            </w:r>
          </w:p>
        </w:tc>
        <w:tc>
          <w:tcPr>
            <w:tcW w:w="414" w:type="pct"/>
            <w:tcBorders>
              <w:top w:val="nil"/>
              <w:left w:val="nil"/>
              <w:bottom w:val="single" w:sz="4" w:space="0" w:color="auto"/>
              <w:right w:val="single" w:sz="4" w:space="0" w:color="auto"/>
            </w:tcBorders>
            <w:shd w:val="clear" w:color="auto" w:fill="auto"/>
            <w:vAlign w:val="center"/>
            <w:hideMark/>
          </w:tcPr>
          <w:p w14:paraId="1ACF202F" w14:textId="77777777" w:rsidR="0046661F" w:rsidRPr="007B3B3F" w:rsidRDefault="0046661F" w:rsidP="001500AB">
            <w:pPr>
              <w:ind w:firstLine="0"/>
              <w:jc w:val="center"/>
              <w:rPr>
                <w:sz w:val="20"/>
                <w:szCs w:val="20"/>
              </w:rPr>
            </w:pPr>
            <w:r w:rsidRPr="007B3B3F">
              <w:rPr>
                <w:sz w:val="20"/>
                <w:szCs w:val="20"/>
              </w:rPr>
              <w:t>57,82</w:t>
            </w:r>
          </w:p>
        </w:tc>
        <w:tc>
          <w:tcPr>
            <w:tcW w:w="464" w:type="pct"/>
            <w:tcBorders>
              <w:top w:val="nil"/>
              <w:left w:val="nil"/>
              <w:bottom w:val="single" w:sz="4" w:space="0" w:color="auto"/>
              <w:right w:val="single" w:sz="4" w:space="0" w:color="auto"/>
            </w:tcBorders>
            <w:shd w:val="clear" w:color="auto" w:fill="auto"/>
            <w:vAlign w:val="center"/>
            <w:hideMark/>
          </w:tcPr>
          <w:p w14:paraId="1712757B" w14:textId="77777777" w:rsidR="0046661F" w:rsidRPr="007B3B3F" w:rsidRDefault="0046661F" w:rsidP="001500AB">
            <w:pPr>
              <w:ind w:firstLine="0"/>
              <w:jc w:val="center"/>
              <w:rPr>
                <w:sz w:val="20"/>
                <w:szCs w:val="20"/>
              </w:rPr>
            </w:pPr>
            <w:r w:rsidRPr="007B3B3F">
              <w:rPr>
                <w:sz w:val="20"/>
                <w:szCs w:val="20"/>
              </w:rPr>
              <w:t>57,82</w:t>
            </w:r>
          </w:p>
        </w:tc>
        <w:tc>
          <w:tcPr>
            <w:tcW w:w="464" w:type="pct"/>
            <w:tcBorders>
              <w:top w:val="nil"/>
              <w:left w:val="nil"/>
              <w:bottom w:val="single" w:sz="4" w:space="0" w:color="auto"/>
              <w:right w:val="single" w:sz="4" w:space="0" w:color="auto"/>
            </w:tcBorders>
            <w:shd w:val="clear" w:color="auto" w:fill="auto"/>
            <w:vAlign w:val="center"/>
            <w:hideMark/>
          </w:tcPr>
          <w:p w14:paraId="3A31B152" w14:textId="77777777" w:rsidR="0046661F" w:rsidRPr="007B3B3F" w:rsidRDefault="0046661F" w:rsidP="001500AB">
            <w:pPr>
              <w:ind w:firstLine="0"/>
              <w:jc w:val="center"/>
              <w:rPr>
                <w:sz w:val="20"/>
                <w:szCs w:val="20"/>
              </w:rPr>
            </w:pPr>
            <w:r w:rsidRPr="007B3B3F">
              <w:rPr>
                <w:sz w:val="20"/>
                <w:szCs w:val="20"/>
              </w:rPr>
              <w:t>57,82</w:t>
            </w:r>
          </w:p>
        </w:tc>
        <w:tc>
          <w:tcPr>
            <w:tcW w:w="464" w:type="pct"/>
            <w:tcBorders>
              <w:top w:val="nil"/>
              <w:left w:val="nil"/>
              <w:bottom w:val="single" w:sz="4" w:space="0" w:color="auto"/>
              <w:right w:val="single" w:sz="4" w:space="0" w:color="auto"/>
            </w:tcBorders>
            <w:shd w:val="clear" w:color="auto" w:fill="auto"/>
            <w:vAlign w:val="center"/>
            <w:hideMark/>
          </w:tcPr>
          <w:p w14:paraId="1F6C7520" w14:textId="77777777" w:rsidR="0046661F" w:rsidRPr="007B3B3F" w:rsidRDefault="0046661F" w:rsidP="001500AB">
            <w:pPr>
              <w:ind w:firstLine="0"/>
              <w:jc w:val="center"/>
              <w:rPr>
                <w:sz w:val="20"/>
                <w:szCs w:val="20"/>
              </w:rPr>
            </w:pPr>
            <w:r w:rsidRPr="007B3B3F">
              <w:rPr>
                <w:sz w:val="20"/>
                <w:szCs w:val="20"/>
              </w:rPr>
              <w:t>57,82</w:t>
            </w:r>
          </w:p>
        </w:tc>
        <w:tc>
          <w:tcPr>
            <w:tcW w:w="464" w:type="pct"/>
            <w:tcBorders>
              <w:top w:val="nil"/>
              <w:left w:val="nil"/>
              <w:bottom w:val="single" w:sz="4" w:space="0" w:color="auto"/>
              <w:right w:val="single" w:sz="4" w:space="0" w:color="auto"/>
            </w:tcBorders>
            <w:shd w:val="clear" w:color="auto" w:fill="auto"/>
            <w:vAlign w:val="center"/>
            <w:hideMark/>
          </w:tcPr>
          <w:p w14:paraId="1ED61A67" w14:textId="77777777" w:rsidR="0046661F" w:rsidRPr="007B3B3F" w:rsidRDefault="0046661F" w:rsidP="001500AB">
            <w:pPr>
              <w:ind w:firstLine="0"/>
              <w:jc w:val="center"/>
              <w:rPr>
                <w:sz w:val="20"/>
                <w:szCs w:val="20"/>
              </w:rPr>
            </w:pPr>
            <w:r w:rsidRPr="007B3B3F">
              <w:rPr>
                <w:sz w:val="20"/>
                <w:szCs w:val="20"/>
              </w:rPr>
              <w:t>57,82</w:t>
            </w:r>
          </w:p>
        </w:tc>
        <w:tc>
          <w:tcPr>
            <w:tcW w:w="464" w:type="pct"/>
            <w:tcBorders>
              <w:top w:val="nil"/>
              <w:left w:val="nil"/>
              <w:bottom w:val="single" w:sz="4" w:space="0" w:color="auto"/>
              <w:right w:val="single" w:sz="4" w:space="0" w:color="auto"/>
            </w:tcBorders>
            <w:shd w:val="clear" w:color="auto" w:fill="auto"/>
            <w:vAlign w:val="center"/>
            <w:hideMark/>
          </w:tcPr>
          <w:p w14:paraId="16BFA9BA" w14:textId="77777777" w:rsidR="0046661F" w:rsidRPr="007B3B3F" w:rsidRDefault="0046661F" w:rsidP="001500AB">
            <w:pPr>
              <w:ind w:firstLine="0"/>
              <w:jc w:val="center"/>
              <w:rPr>
                <w:sz w:val="20"/>
                <w:szCs w:val="20"/>
              </w:rPr>
            </w:pPr>
            <w:r w:rsidRPr="007B3B3F">
              <w:rPr>
                <w:sz w:val="20"/>
                <w:szCs w:val="20"/>
              </w:rPr>
              <w:t>57,82</w:t>
            </w:r>
          </w:p>
        </w:tc>
        <w:tc>
          <w:tcPr>
            <w:tcW w:w="464" w:type="pct"/>
            <w:tcBorders>
              <w:top w:val="nil"/>
              <w:left w:val="nil"/>
              <w:bottom w:val="single" w:sz="4" w:space="0" w:color="auto"/>
              <w:right w:val="single" w:sz="4" w:space="0" w:color="auto"/>
            </w:tcBorders>
            <w:shd w:val="clear" w:color="auto" w:fill="auto"/>
            <w:vAlign w:val="center"/>
            <w:hideMark/>
          </w:tcPr>
          <w:p w14:paraId="51DF02E9" w14:textId="77777777" w:rsidR="0046661F" w:rsidRPr="007B3B3F" w:rsidRDefault="0046661F" w:rsidP="001500AB">
            <w:pPr>
              <w:ind w:firstLine="0"/>
              <w:jc w:val="center"/>
              <w:rPr>
                <w:sz w:val="20"/>
                <w:szCs w:val="20"/>
              </w:rPr>
            </w:pPr>
            <w:r w:rsidRPr="007B3B3F">
              <w:rPr>
                <w:sz w:val="20"/>
                <w:szCs w:val="20"/>
              </w:rPr>
              <w:t>57,82</w:t>
            </w:r>
          </w:p>
        </w:tc>
        <w:tc>
          <w:tcPr>
            <w:tcW w:w="464" w:type="pct"/>
            <w:tcBorders>
              <w:top w:val="nil"/>
              <w:left w:val="nil"/>
              <w:bottom w:val="single" w:sz="4" w:space="0" w:color="auto"/>
              <w:right w:val="single" w:sz="4" w:space="0" w:color="auto"/>
            </w:tcBorders>
            <w:shd w:val="clear" w:color="auto" w:fill="auto"/>
            <w:vAlign w:val="center"/>
            <w:hideMark/>
          </w:tcPr>
          <w:p w14:paraId="737F8347" w14:textId="77777777" w:rsidR="0046661F" w:rsidRPr="007B3B3F" w:rsidRDefault="0046661F" w:rsidP="001500AB">
            <w:pPr>
              <w:ind w:firstLine="0"/>
              <w:jc w:val="center"/>
              <w:rPr>
                <w:sz w:val="20"/>
                <w:szCs w:val="20"/>
              </w:rPr>
            </w:pPr>
            <w:r w:rsidRPr="007B3B3F">
              <w:rPr>
                <w:sz w:val="20"/>
                <w:szCs w:val="20"/>
              </w:rPr>
              <w:t>57,82</w:t>
            </w:r>
          </w:p>
        </w:tc>
      </w:tr>
    </w:tbl>
    <w:p w14:paraId="4B134F9A" w14:textId="77777777" w:rsidR="007E4CEC" w:rsidRPr="007B3B3F" w:rsidRDefault="007E4CEC" w:rsidP="007D3B32"/>
    <w:p w14:paraId="3E5B29D2" w14:textId="5EE4DC7E" w:rsidR="007E4CEC" w:rsidRPr="007B3B3F" w:rsidRDefault="007E4CEC" w:rsidP="007E4CEC">
      <w:r w:rsidRPr="007B3B3F">
        <w:t>Доля отпуска тепловой энергии, осуществляемого потребителям по приборам учета, в общем объеме отпущенной тепловой энергии на базовый период и на расчетный срок схемы теплоснабжения представлена в таблице 1</w:t>
      </w:r>
      <w:r w:rsidR="00805E01" w:rsidRPr="007B3B3F">
        <w:t>4</w:t>
      </w:r>
      <w:r w:rsidRPr="007B3B3F">
        <w:t>.7.</w:t>
      </w:r>
    </w:p>
    <w:p w14:paraId="016EE164" w14:textId="77777777" w:rsidR="0046661F" w:rsidRPr="007B3B3F" w:rsidRDefault="0046661F" w:rsidP="007E4CEC"/>
    <w:p w14:paraId="15C960D1" w14:textId="77777777" w:rsidR="0046661F" w:rsidRPr="007B3B3F" w:rsidRDefault="0046661F" w:rsidP="007E4CEC"/>
    <w:p w14:paraId="69940133" w14:textId="77777777" w:rsidR="0046661F" w:rsidRPr="007B3B3F" w:rsidRDefault="0046661F" w:rsidP="007E4CEC"/>
    <w:p w14:paraId="6DFEED9C" w14:textId="77777777" w:rsidR="0046661F" w:rsidRPr="007B3B3F" w:rsidRDefault="0046661F" w:rsidP="007E4CEC"/>
    <w:p w14:paraId="67EE675D" w14:textId="77777777" w:rsidR="0046661F" w:rsidRPr="007B3B3F" w:rsidRDefault="0046661F" w:rsidP="007E4CEC"/>
    <w:p w14:paraId="4A602DC3" w14:textId="27815574" w:rsidR="007E4CEC" w:rsidRPr="007B3B3F" w:rsidRDefault="007E4CEC" w:rsidP="007E4CEC">
      <w:pPr>
        <w:keepNext/>
        <w:spacing w:after="0" w:line="240" w:lineRule="auto"/>
        <w:ind w:firstLine="0"/>
      </w:pPr>
      <w:bookmarkStart w:id="156" w:name="_Toc22531580"/>
      <w:r w:rsidRPr="007B3B3F">
        <w:rPr>
          <w:b/>
          <w:bCs/>
        </w:rPr>
        <w:lastRenderedPageBreak/>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7</w:t>
      </w:r>
      <w:r w:rsidRPr="007B3B3F">
        <w:rPr>
          <w:b/>
          <w:bCs/>
        </w:rPr>
        <w:fldChar w:fldCharType="end"/>
      </w:r>
      <w:r w:rsidRPr="007B3B3F">
        <w:t xml:space="preserve"> - Доля отпуска тепловой энергии, осуществляемого потребителям по приборам учета</w:t>
      </w:r>
      <w:bookmarkEnd w:id="156"/>
    </w:p>
    <w:tbl>
      <w:tblPr>
        <w:tblW w:w="5000" w:type="pct"/>
        <w:tblLook w:val="04A0" w:firstRow="1" w:lastRow="0" w:firstColumn="1" w:lastColumn="0" w:noHBand="0" w:noVBand="1"/>
      </w:tblPr>
      <w:tblGrid>
        <w:gridCol w:w="2092"/>
        <w:gridCol w:w="789"/>
        <w:gridCol w:w="836"/>
        <w:gridCol w:w="836"/>
        <w:gridCol w:w="836"/>
        <w:gridCol w:w="836"/>
        <w:gridCol w:w="838"/>
        <w:gridCol w:w="840"/>
        <w:gridCol w:w="840"/>
        <w:gridCol w:w="840"/>
        <w:gridCol w:w="838"/>
      </w:tblGrid>
      <w:tr w:rsidR="007E4CEC" w:rsidRPr="007B3B3F" w14:paraId="606A8F40" w14:textId="77777777" w:rsidTr="0046661F">
        <w:trPr>
          <w:cantSplit/>
          <w:trHeight w:val="227"/>
          <w:tblHeader/>
        </w:trPr>
        <w:tc>
          <w:tcPr>
            <w:tcW w:w="100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C86ED3"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Показатель</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507E74"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Ед. изм.</w:t>
            </w:r>
          </w:p>
        </w:tc>
        <w:tc>
          <w:tcPr>
            <w:tcW w:w="4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50FEDE6"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факт</w:t>
            </w:r>
          </w:p>
        </w:tc>
        <w:tc>
          <w:tcPr>
            <w:tcW w:w="3217" w:type="pct"/>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F266E83"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план</w:t>
            </w:r>
          </w:p>
        </w:tc>
      </w:tr>
      <w:tr w:rsidR="007E4CEC" w:rsidRPr="007B3B3F" w14:paraId="77E9A228" w14:textId="77777777" w:rsidTr="0046661F">
        <w:trPr>
          <w:cantSplit/>
          <w:trHeight w:val="227"/>
          <w:tblHeader/>
        </w:trPr>
        <w:tc>
          <w:tcPr>
            <w:tcW w:w="100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066729" w14:textId="77777777" w:rsidR="007E4CEC" w:rsidRPr="007B3B3F" w:rsidRDefault="007E4CEC" w:rsidP="007E4CEC">
            <w:pPr>
              <w:spacing w:after="0" w:line="240" w:lineRule="auto"/>
              <w:ind w:firstLine="0"/>
              <w:jc w:val="left"/>
              <w:rPr>
                <w:rFonts w:eastAsia="Times New Roman"/>
                <w:b/>
                <w:bCs/>
                <w:color w:val="000000"/>
                <w:sz w:val="20"/>
                <w:szCs w:val="20"/>
                <w:lang w:eastAsia="ru-RU"/>
              </w:rPr>
            </w:pPr>
          </w:p>
        </w:tc>
        <w:tc>
          <w:tcPr>
            <w:tcW w:w="379"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B072B9" w14:textId="77777777" w:rsidR="007E4CEC" w:rsidRPr="007B3B3F" w:rsidRDefault="007E4CEC" w:rsidP="007E4CEC">
            <w:pPr>
              <w:spacing w:after="0" w:line="240" w:lineRule="auto"/>
              <w:ind w:firstLine="0"/>
              <w:jc w:val="left"/>
              <w:rPr>
                <w:rFonts w:eastAsia="Times New Roman"/>
                <w:b/>
                <w:bCs/>
                <w:color w:val="000000"/>
                <w:sz w:val="20"/>
                <w:szCs w:val="20"/>
                <w:lang w:eastAsia="ru-RU"/>
              </w:rPr>
            </w:pPr>
          </w:p>
        </w:tc>
        <w:tc>
          <w:tcPr>
            <w:tcW w:w="401" w:type="pct"/>
            <w:tcBorders>
              <w:top w:val="nil"/>
              <w:left w:val="nil"/>
              <w:bottom w:val="single" w:sz="4" w:space="0" w:color="auto"/>
              <w:right w:val="single" w:sz="4" w:space="0" w:color="auto"/>
            </w:tcBorders>
            <w:shd w:val="clear" w:color="auto" w:fill="DAEEF3" w:themeFill="accent5" w:themeFillTint="33"/>
            <w:vAlign w:val="center"/>
            <w:hideMark/>
          </w:tcPr>
          <w:p w14:paraId="272E1387"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2018</w:t>
            </w:r>
          </w:p>
        </w:tc>
        <w:tc>
          <w:tcPr>
            <w:tcW w:w="401" w:type="pct"/>
            <w:tcBorders>
              <w:top w:val="nil"/>
              <w:left w:val="nil"/>
              <w:bottom w:val="single" w:sz="4" w:space="0" w:color="auto"/>
              <w:right w:val="single" w:sz="4" w:space="0" w:color="auto"/>
            </w:tcBorders>
            <w:shd w:val="clear" w:color="auto" w:fill="DAEEF3" w:themeFill="accent5" w:themeFillTint="33"/>
            <w:vAlign w:val="center"/>
            <w:hideMark/>
          </w:tcPr>
          <w:p w14:paraId="2DAFE03C"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2019</w:t>
            </w:r>
          </w:p>
        </w:tc>
        <w:tc>
          <w:tcPr>
            <w:tcW w:w="401" w:type="pct"/>
            <w:tcBorders>
              <w:top w:val="nil"/>
              <w:left w:val="nil"/>
              <w:bottom w:val="single" w:sz="4" w:space="0" w:color="auto"/>
              <w:right w:val="single" w:sz="4" w:space="0" w:color="auto"/>
            </w:tcBorders>
            <w:shd w:val="clear" w:color="auto" w:fill="DAEEF3" w:themeFill="accent5" w:themeFillTint="33"/>
            <w:vAlign w:val="center"/>
            <w:hideMark/>
          </w:tcPr>
          <w:p w14:paraId="4F3A2E7E"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2020</w:t>
            </w:r>
          </w:p>
        </w:tc>
        <w:tc>
          <w:tcPr>
            <w:tcW w:w="401" w:type="pct"/>
            <w:tcBorders>
              <w:top w:val="nil"/>
              <w:left w:val="nil"/>
              <w:bottom w:val="single" w:sz="4" w:space="0" w:color="auto"/>
              <w:right w:val="single" w:sz="4" w:space="0" w:color="auto"/>
            </w:tcBorders>
            <w:shd w:val="clear" w:color="auto" w:fill="DAEEF3" w:themeFill="accent5" w:themeFillTint="33"/>
            <w:vAlign w:val="center"/>
            <w:hideMark/>
          </w:tcPr>
          <w:p w14:paraId="061689AB"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2021</w:t>
            </w:r>
          </w:p>
        </w:tc>
        <w:tc>
          <w:tcPr>
            <w:tcW w:w="402" w:type="pct"/>
            <w:tcBorders>
              <w:top w:val="nil"/>
              <w:left w:val="nil"/>
              <w:bottom w:val="single" w:sz="4" w:space="0" w:color="auto"/>
              <w:right w:val="single" w:sz="4" w:space="0" w:color="auto"/>
            </w:tcBorders>
            <w:shd w:val="clear" w:color="auto" w:fill="DAEEF3" w:themeFill="accent5" w:themeFillTint="33"/>
            <w:vAlign w:val="center"/>
            <w:hideMark/>
          </w:tcPr>
          <w:p w14:paraId="29AC1C32"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2022</w:t>
            </w:r>
          </w:p>
        </w:tc>
        <w:tc>
          <w:tcPr>
            <w:tcW w:w="403" w:type="pct"/>
            <w:tcBorders>
              <w:top w:val="nil"/>
              <w:left w:val="nil"/>
              <w:bottom w:val="single" w:sz="4" w:space="0" w:color="auto"/>
              <w:right w:val="single" w:sz="4" w:space="0" w:color="auto"/>
            </w:tcBorders>
            <w:shd w:val="clear" w:color="auto" w:fill="DAEEF3" w:themeFill="accent5" w:themeFillTint="33"/>
            <w:vAlign w:val="center"/>
            <w:hideMark/>
          </w:tcPr>
          <w:p w14:paraId="4AC2710C"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2023</w:t>
            </w:r>
          </w:p>
        </w:tc>
        <w:tc>
          <w:tcPr>
            <w:tcW w:w="403" w:type="pct"/>
            <w:tcBorders>
              <w:top w:val="nil"/>
              <w:left w:val="nil"/>
              <w:bottom w:val="single" w:sz="4" w:space="0" w:color="auto"/>
              <w:right w:val="single" w:sz="4" w:space="0" w:color="auto"/>
            </w:tcBorders>
            <w:shd w:val="clear" w:color="auto" w:fill="DAEEF3" w:themeFill="accent5" w:themeFillTint="33"/>
            <w:vAlign w:val="center"/>
            <w:hideMark/>
          </w:tcPr>
          <w:p w14:paraId="2077ACC2"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2024</w:t>
            </w:r>
          </w:p>
        </w:tc>
        <w:tc>
          <w:tcPr>
            <w:tcW w:w="403" w:type="pct"/>
            <w:tcBorders>
              <w:top w:val="nil"/>
              <w:left w:val="nil"/>
              <w:bottom w:val="single" w:sz="4" w:space="0" w:color="auto"/>
              <w:right w:val="single" w:sz="4" w:space="0" w:color="auto"/>
            </w:tcBorders>
            <w:shd w:val="clear" w:color="auto" w:fill="DAEEF3" w:themeFill="accent5" w:themeFillTint="33"/>
            <w:vAlign w:val="center"/>
            <w:hideMark/>
          </w:tcPr>
          <w:p w14:paraId="2A2B4853" w14:textId="77777777" w:rsidR="007E4CEC" w:rsidRPr="007B3B3F" w:rsidRDefault="007E4CEC" w:rsidP="007E4CEC">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2025-2029</w:t>
            </w:r>
          </w:p>
        </w:tc>
        <w:tc>
          <w:tcPr>
            <w:tcW w:w="402" w:type="pct"/>
            <w:tcBorders>
              <w:top w:val="nil"/>
              <w:left w:val="nil"/>
              <w:bottom w:val="single" w:sz="4" w:space="0" w:color="auto"/>
              <w:right w:val="single" w:sz="4" w:space="0" w:color="auto"/>
            </w:tcBorders>
            <w:shd w:val="clear" w:color="auto" w:fill="DAEEF3" w:themeFill="accent5" w:themeFillTint="33"/>
            <w:vAlign w:val="center"/>
            <w:hideMark/>
          </w:tcPr>
          <w:p w14:paraId="59825452" w14:textId="77777777" w:rsidR="007E4CEC" w:rsidRPr="007B3B3F" w:rsidRDefault="007E4CEC" w:rsidP="007E4CEC">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2030-2035</w:t>
            </w:r>
          </w:p>
        </w:tc>
      </w:tr>
      <w:tr w:rsidR="007E4CEC" w:rsidRPr="007B3B3F" w14:paraId="1776C1D5" w14:textId="77777777" w:rsidTr="007E4CEC">
        <w:trPr>
          <w:cantSplit/>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58FEC69A"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379" w:type="pct"/>
            <w:tcBorders>
              <w:top w:val="nil"/>
              <w:left w:val="nil"/>
              <w:bottom w:val="single" w:sz="4" w:space="0" w:color="auto"/>
              <w:right w:val="single" w:sz="4" w:space="0" w:color="auto"/>
            </w:tcBorders>
            <w:shd w:val="clear" w:color="auto" w:fill="auto"/>
            <w:vAlign w:val="center"/>
            <w:hideMark/>
          </w:tcPr>
          <w:p w14:paraId="4115D557"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w:t>
            </w:r>
          </w:p>
        </w:tc>
        <w:tc>
          <w:tcPr>
            <w:tcW w:w="401" w:type="pct"/>
            <w:tcBorders>
              <w:top w:val="nil"/>
              <w:left w:val="nil"/>
              <w:bottom w:val="single" w:sz="4" w:space="0" w:color="auto"/>
              <w:right w:val="single" w:sz="4" w:space="0" w:color="auto"/>
            </w:tcBorders>
            <w:shd w:val="clear" w:color="auto" w:fill="auto"/>
            <w:vAlign w:val="center"/>
          </w:tcPr>
          <w:p w14:paraId="7DA64ACF"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58</w:t>
            </w:r>
          </w:p>
        </w:tc>
        <w:tc>
          <w:tcPr>
            <w:tcW w:w="401" w:type="pct"/>
            <w:tcBorders>
              <w:top w:val="nil"/>
              <w:left w:val="nil"/>
              <w:bottom w:val="single" w:sz="4" w:space="0" w:color="auto"/>
              <w:right w:val="single" w:sz="4" w:space="0" w:color="auto"/>
            </w:tcBorders>
            <w:shd w:val="clear" w:color="auto" w:fill="auto"/>
            <w:vAlign w:val="center"/>
          </w:tcPr>
          <w:p w14:paraId="6F90F017"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65</w:t>
            </w:r>
          </w:p>
        </w:tc>
        <w:tc>
          <w:tcPr>
            <w:tcW w:w="401" w:type="pct"/>
            <w:tcBorders>
              <w:top w:val="nil"/>
              <w:left w:val="nil"/>
              <w:bottom w:val="single" w:sz="4" w:space="0" w:color="auto"/>
              <w:right w:val="single" w:sz="4" w:space="0" w:color="auto"/>
            </w:tcBorders>
            <w:shd w:val="clear" w:color="auto" w:fill="auto"/>
            <w:vAlign w:val="center"/>
          </w:tcPr>
          <w:p w14:paraId="26579D2A"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70</w:t>
            </w:r>
          </w:p>
        </w:tc>
        <w:tc>
          <w:tcPr>
            <w:tcW w:w="401" w:type="pct"/>
            <w:tcBorders>
              <w:top w:val="nil"/>
              <w:left w:val="nil"/>
              <w:bottom w:val="single" w:sz="4" w:space="0" w:color="auto"/>
              <w:right w:val="single" w:sz="4" w:space="0" w:color="auto"/>
            </w:tcBorders>
            <w:shd w:val="clear" w:color="auto" w:fill="auto"/>
            <w:vAlign w:val="center"/>
          </w:tcPr>
          <w:p w14:paraId="0A352303"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75</w:t>
            </w:r>
          </w:p>
        </w:tc>
        <w:tc>
          <w:tcPr>
            <w:tcW w:w="402" w:type="pct"/>
            <w:tcBorders>
              <w:top w:val="nil"/>
              <w:left w:val="nil"/>
              <w:bottom w:val="single" w:sz="4" w:space="0" w:color="auto"/>
              <w:right w:val="single" w:sz="4" w:space="0" w:color="auto"/>
            </w:tcBorders>
            <w:shd w:val="clear" w:color="auto" w:fill="auto"/>
            <w:vAlign w:val="center"/>
          </w:tcPr>
          <w:p w14:paraId="338CD9E5"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100</w:t>
            </w:r>
          </w:p>
        </w:tc>
        <w:tc>
          <w:tcPr>
            <w:tcW w:w="403" w:type="pct"/>
            <w:tcBorders>
              <w:top w:val="nil"/>
              <w:left w:val="nil"/>
              <w:bottom w:val="single" w:sz="4" w:space="0" w:color="auto"/>
              <w:right w:val="single" w:sz="4" w:space="0" w:color="auto"/>
            </w:tcBorders>
            <w:shd w:val="clear" w:color="auto" w:fill="auto"/>
            <w:vAlign w:val="center"/>
          </w:tcPr>
          <w:p w14:paraId="3D8FFBAF"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100</w:t>
            </w:r>
          </w:p>
        </w:tc>
        <w:tc>
          <w:tcPr>
            <w:tcW w:w="403" w:type="pct"/>
            <w:tcBorders>
              <w:top w:val="nil"/>
              <w:left w:val="nil"/>
              <w:bottom w:val="single" w:sz="4" w:space="0" w:color="auto"/>
              <w:right w:val="single" w:sz="4" w:space="0" w:color="auto"/>
            </w:tcBorders>
            <w:shd w:val="clear" w:color="auto" w:fill="auto"/>
            <w:vAlign w:val="center"/>
          </w:tcPr>
          <w:p w14:paraId="57B74C14"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100</w:t>
            </w:r>
          </w:p>
        </w:tc>
        <w:tc>
          <w:tcPr>
            <w:tcW w:w="403" w:type="pct"/>
            <w:tcBorders>
              <w:top w:val="nil"/>
              <w:left w:val="nil"/>
              <w:bottom w:val="single" w:sz="4" w:space="0" w:color="auto"/>
              <w:right w:val="single" w:sz="4" w:space="0" w:color="auto"/>
            </w:tcBorders>
            <w:shd w:val="clear" w:color="auto" w:fill="auto"/>
            <w:vAlign w:val="center"/>
          </w:tcPr>
          <w:p w14:paraId="2DEE7D7F"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100</w:t>
            </w:r>
          </w:p>
        </w:tc>
        <w:tc>
          <w:tcPr>
            <w:tcW w:w="402" w:type="pct"/>
            <w:tcBorders>
              <w:top w:val="nil"/>
              <w:left w:val="nil"/>
              <w:bottom w:val="single" w:sz="4" w:space="0" w:color="auto"/>
              <w:right w:val="single" w:sz="4" w:space="0" w:color="auto"/>
            </w:tcBorders>
            <w:shd w:val="clear" w:color="auto" w:fill="auto"/>
            <w:vAlign w:val="center"/>
          </w:tcPr>
          <w:p w14:paraId="31514FFF"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100</w:t>
            </w:r>
          </w:p>
        </w:tc>
      </w:tr>
    </w:tbl>
    <w:p w14:paraId="3EE1994B" w14:textId="77777777" w:rsidR="007E4CEC" w:rsidRPr="007B3B3F" w:rsidRDefault="007E4CEC" w:rsidP="007D3B32"/>
    <w:p w14:paraId="51F352B4" w14:textId="13FDA2AC" w:rsidR="007E4CEC" w:rsidRPr="007B3B3F" w:rsidRDefault="007E4CEC" w:rsidP="007E4CEC">
      <w:r w:rsidRPr="007B3B3F">
        <w:t xml:space="preserve">Средневзвешенный (по материальной характеристике) срок эксплуатации тепловых сетей </w:t>
      </w:r>
      <w:r w:rsidR="004644CF" w:rsidRPr="007B3B3F">
        <w:t>ГО Котельники</w:t>
      </w:r>
      <w:r w:rsidRPr="007B3B3F">
        <w:t xml:space="preserve"> на базовый период и на расчетный срок схемы теплоснабжения представлен в таблице 1</w:t>
      </w:r>
      <w:r w:rsidR="00805E01" w:rsidRPr="007B3B3F">
        <w:t>4</w:t>
      </w:r>
      <w:r w:rsidRPr="007B3B3F">
        <w:t>.8.</w:t>
      </w:r>
    </w:p>
    <w:p w14:paraId="0B0D36C4" w14:textId="62425B49" w:rsidR="007E4CEC" w:rsidRPr="007B3B3F" w:rsidRDefault="007E4CEC" w:rsidP="007E4CEC">
      <w:pPr>
        <w:keepNext/>
        <w:spacing w:after="0" w:line="240" w:lineRule="auto"/>
        <w:ind w:firstLine="0"/>
      </w:pPr>
      <w:bookmarkStart w:id="157" w:name="_Toc22531581"/>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8</w:t>
      </w:r>
      <w:r w:rsidRPr="007B3B3F">
        <w:rPr>
          <w:b/>
          <w:bCs/>
        </w:rPr>
        <w:fldChar w:fldCharType="end"/>
      </w:r>
      <w:r w:rsidRPr="007B3B3F">
        <w:t xml:space="preserve"> - Средневзвешенный (по материальной характеристике) срок эксплуатации тепловых сетей</w:t>
      </w:r>
      <w:bookmarkEnd w:id="157"/>
    </w:p>
    <w:tbl>
      <w:tblPr>
        <w:tblW w:w="5000" w:type="pct"/>
        <w:tblLook w:val="04A0" w:firstRow="1" w:lastRow="0" w:firstColumn="1" w:lastColumn="0" w:noHBand="0" w:noVBand="1"/>
      </w:tblPr>
      <w:tblGrid>
        <w:gridCol w:w="2092"/>
        <w:gridCol w:w="789"/>
        <w:gridCol w:w="836"/>
        <w:gridCol w:w="836"/>
        <w:gridCol w:w="836"/>
        <w:gridCol w:w="836"/>
        <w:gridCol w:w="838"/>
        <w:gridCol w:w="840"/>
        <w:gridCol w:w="840"/>
        <w:gridCol w:w="840"/>
        <w:gridCol w:w="838"/>
      </w:tblGrid>
      <w:tr w:rsidR="007E4CEC" w:rsidRPr="007B3B3F" w14:paraId="70592D51" w14:textId="77777777" w:rsidTr="0046661F">
        <w:trPr>
          <w:cantSplit/>
          <w:trHeight w:val="227"/>
          <w:tblHeader/>
        </w:trPr>
        <w:tc>
          <w:tcPr>
            <w:tcW w:w="100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FAAB23"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Показатель</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841E73"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Ед. изм.</w:t>
            </w:r>
          </w:p>
        </w:tc>
        <w:tc>
          <w:tcPr>
            <w:tcW w:w="40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A911F95"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факт</w:t>
            </w:r>
          </w:p>
        </w:tc>
        <w:tc>
          <w:tcPr>
            <w:tcW w:w="3217" w:type="pct"/>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C757011"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план</w:t>
            </w:r>
          </w:p>
        </w:tc>
      </w:tr>
      <w:tr w:rsidR="007E4CEC" w:rsidRPr="007B3B3F" w14:paraId="499E220D" w14:textId="77777777" w:rsidTr="0046661F">
        <w:trPr>
          <w:cantSplit/>
          <w:trHeight w:val="227"/>
          <w:tblHeader/>
        </w:trPr>
        <w:tc>
          <w:tcPr>
            <w:tcW w:w="100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2C60E8" w14:textId="77777777" w:rsidR="007E4CEC" w:rsidRPr="007B3B3F" w:rsidRDefault="007E4CEC" w:rsidP="007E4CEC">
            <w:pPr>
              <w:spacing w:after="0" w:line="240" w:lineRule="auto"/>
              <w:ind w:firstLine="0"/>
              <w:jc w:val="left"/>
              <w:rPr>
                <w:rFonts w:eastAsia="Times New Roman"/>
                <w:b/>
                <w:bCs/>
                <w:color w:val="000000"/>
                <w:sz w:val="20"/>
                <w:szCs w:val="20"/>
                <w:lang w:eastAsia="ru-RU"/>
              </w:rPr>
            </w:pPr>
          </w:p>
        </w:tc>
        <w:tc>
          <w:tcPr>
            <w:tcW w:w="379"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8E6E16" w14:textId="77777777" w:rsidR="007E4CEC" w:rsidRPr="007B3B3F" w:rsidRDefault="007E4CEC" w:rsidP="007E4CEC">
            <w:pPr>
              <w:spacing w:after="0" w:line="240" w:lineRule="auto"/>
              <w:ind w:firstLine="0"/>
              <w:jc w:val="left"/>
              <w:rPr>
                <w:rFonts w:eastAsia="Times New Roman"/>
                <w:b/>
                <w:bCs/>
                <w:color w:val="000000"/>
                <w:sz w:val="20"/>
                <w:szCs w:val="20"/>
                <w:lang w:eastAsia="ru-RU"/>
              </w:rPr>
            </w:pPr>
          </w:p>
        </w:tc>
        <w:tc>
          <w:tcPr>
            <w:tcW w:w="401" w:type="pct"/>
            <w:tcBorders>
              <w:top w:val="nil"/>
              <w:left w:val="nil"/>
              <w:bottom w:val="single" w:sz="4" w:space="0" w:color="auto"/>
              <w:right w:val="single" w:sz="4" w:space="0" w:color="auto"/>
            </w:tcBorders>
            <w:shd w:val="clear" w:color="auto" w:fill="DAEEF3" w:themeFill="accent5" w:themeFillTint="33"/>
            <w:vAlign w:val="center"/>
            <w:hideMark/>
          </w:tcPr>
          <w:p w14:paraId="7822189B"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2018</w:t>
            </w:r>
          </w:p>
        </w:tc>
        <w:tc>
          <w:tcPr>
            <w:tcW w:w="401" w:type="pct"/>
            <w:tcBorders>
              <w:top w:val="nil"/>
              <w:left w:val="nil"/>
              <w:bottom w:val="single" w:sz="4" w:space="0" w:color="auto"/>
              <w:right w:val="single" w:sz="4" w:space="0" w:color="auto"/>
            </w:tcBorders>
            <w:shd w:val="clear" w:color="auto" w:fill="DAEEF3" w:themeFill="accent5" w:themeFillTint="33"/>
            <w:vAlign w:val="center"/>
            <w:hideMark/>
          </w:tcPr>
          <w:p w14:paraId="4F16F19C"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2019</w:t>
            </w:r>
          </w:p>
        </w:tc>
        <w:tc>
          <w:tcPr>
            <w:tcW w:w="401" w:type="pct"/>
            <w:tcBorders>
              <w:top w:val="nil"/>
              <w:left w:val="nil"/>
              <w:bottom w:val="single" w:sz="4" w:space="0" w:color="auto"/>
              <w:right w:val="single" w:sz="4" w:space="0" w:color="auto"/>
            </w:tcBorders>
            <w:shd w:val="clear" w:color="auto" w:fill="DAEEF3" w:themeFill="accent5" w:themeFillTint="33"/>
            <w:vAlign w:val="center"/>
            <w:hideMark/>
          </w:tcPr>
          <w:p w14:paraId="3E3FDEE4"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2020</w:t>
            </w:r>
          </w:p>
        </w:tc>
        <w:tc>
          <w:tcPr>
            <w:tcW w:w="401" w:type="pct"/>
            <w:tcBorders>
              <w:top w:val="nil"/>
              <w:left w:val="nil"/>
              <w:bottom w:val="single" w:sz="4" w:space="0" w:color="auto"/>
              <w:right w:val="single" w:sz="4" w:space="0" w:color="auto"/>
            </w:tcBorders>
            <w:shd w:val="clear" w:color="auto" w:fill="DAEEF3" w:themeFill="accent5" w:themeFillTint="33"/>
            <w:vAlign w:val="center"/>
            <w:hideMark/>
          </w:tcPr>
          <w:p w14:paraId="335695EA"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2021</w:t>
            </w:r>
          </w:p>
        </w:tc>
        <w:tc>
          <w:tcPr>
            <w:tcW w:w="402" w:type="pct"/>
            <w:tcBorders>
              <w:top w:val="nil"/>
              <w:left w:val="nil"/>
              <w:bottom w:val="single" w:sz="4" w:space="0" w:color="auto"/>
              <w:right w:val="single" w:sz="4" w:space="0" w:color="auto"/>
            </w:tcBorders>
            <w:shd w:val="clear" w:color="auto" w:fill="DAEEF3" w:themeFill="accent5" w:themeFillTint="33"/>
            <w:vAlign w:val="center"/>
            <w:hideMark/>
          </w:tcPr>
          <w:p w14:paraId="1BC1F79E"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2022</w:t>
            </w:r>
          </w:p>
        </w:tc>
        <w:tc>
          <w:tcPr>
            <w:tcW w:w="403" w:type="pct"/>
            <w:tcBorders>
              <w:top w:val="nil"/>
              <w:left w:val="nil"/>
              <w:bottom w:val="single" w:sz="4" w:space="0" w:color="auto"/>
              <w:right w:val="single" w:sz="4" w:space="0" w:color="auto"/>
            </w:tcBorders>
            <w:shd w:val="clear" w:color="auto" w:fill="DAEEF3" w:themeFill="accent5" w:themeFillTint="33"/>
            <w:vAlign w:val="center"/>
            <w:hideMark/>
          </w:tcPr>
          <w:p w14:paraId="7B45386B"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2023</w:t>
            </w:r>
          </w:p>
        </w:tc>
        <w:tc>
          <w:tcPr>
            <w:tcW w:w="403" w:type="pct"/>
            <w:tcBorders>
              <w:top w:val="nil"/>
              <w:left w:val="nil"/>
              <w:bottom w:val="single" w:sz="4" w:space="0" w:color="auto"/>
              <w:right w:val="single" w:sz="4" w:space="0" w:color="auto"/>
            </w:tcBorders>
            <w:shd w:val="clear" w:color="auto" w:fill="DAEEF3" w:themeFill="accent5" w:themeFillTint="33"/>
            <w:vAlign w:val="center"/>
            <w:hideMark/>
          </w:tcPr>
          <w:p w14:paraId="299260C6"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2024</w:t>
            </w:r>
          </w:p>
        </w:tc>
        <w:tc>
          <w:tcPr>
            <w:tcW w:w="403" w:type="pct"/>
            <w:tcBorders>
              <w:top w:val="nil"/>
              <w:left w:val="nil"/>
              <w:bottom w:val="single" w:sz="4" w:space="0" w:color="auto"/>
              <w:right w:val="single" w:sz="4" w:space="0" w:color="auto"/>
            </w:tcBorders>
            <w:shd w:val="clear" w:color="auto" w:fill="DAEEF3" w:themeFill="accent5" w:themeFillTint="33"/>
            <w:vAlign w:val="center"/>
            <w:hideMark/>
          </w:tcPr>
          <w:p w14:paraId="6F97682A" w14:textId="77777777" w:rsidR="007E4CEC" w:rsidRPr="007B3B3F" w:rsidRDefault="007E4CEC" w:rsidP="007E4CEC">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2025-2029</w:t>
            </w:r>
          </w:p>
        </w:tc>
        <w:tc>
          <w:tcPr>
            <w:tcW w:w="402" w:type="pct"/>
            <w:tcBorders>
              <w:top w:val="nil"/>
              <w:left w:val="nil"/>
              <w:bottom w:val="single" w:sz="4" w:space="0" w:color="auto"/>
              <w:right w:val="single" w:sz="4" w:space="0" w:color="auto"/>
            </w:tcBorders>
            <w:shd w:val="clear" w:color="auto" w:fill="DAEEF3" w:themeFill="accent5" w:themeFillTint="33"/>
            <w:vAlign w:val="center"/>
            <w:hideMark/>
          </w:tcPr>
          <w:p w14:paraId="1E84041A" w14:textId="77777777" w:rsidR="007E4CEC" w:rsidRPr="007B3B3F" w:rsidRDefault="007E4CEC" w:rsidP="007E4CEC">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2030-2035</w:t>
            </w:r>
          </w:p>
        </w:tc>
      </w:tr>
      <w:tr w:rsidR="007E4CEC" w:rsidRPr="007B3B3F" w14:paraId="15C8ECC1" w14:textId="77777777" w:rsidTr="007E4CEC">
        <w:trPr>
          <w:cantSplit/>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528D26EF"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Средневзвешенный (по материальной характеристике) срок эксплуатации тепловых сетей</w:t>
            </w:r>
          </w:p>
        </w:tc>
        <w:tc>
          <w:tcPr>
            <w:tcW w:w="379" w:type="pct"/>
            <w:tcBorders>
              <w:top w:val="nil"/>
              <w:left w:val="nil"/>
              <w:bottom w:val="single" w:sz="4" w:space="0" w:color="auto"/>
              <w:right w:val="single" w:sz="4" w:space="0" w:color="auto"/>
            </w:tcBorders>
            <w:shd w:val="clear" w:color="auto" w:fill="auto"/>
            <w:vAlign w:val="center"/>
            <w:hideMark/>
          </w:tcPr>
          <w:p w14:paraId="0C1B9357"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лет</w:t>
            </w:r>
          </w:p>
        </w:tc>
        <w:tc>
          <w:tcPr>
            <w:tcW w:w="401" w:type="pct"/>
            <w:tcBorders>
              <w:top w:val="nil"/>
              <w:left w:val="nil"/>
              <w:bottom w:val="single" w:sz="4" w:space="0" w:color="auto"/>
              <w:right w:val="single" w:sz="4" w:space="0" w:color="auto"/>
            </w:tcBorders>
            <w:shd w:val="clear" w:color="auto" w:fill="auto"/>
            <w:vAlign w:val="center"/>
          </w:tcPr>
          <w:p w14:paraId="18F03564"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22,8</w:t>
            </w:r>
          </w:p>
        </w:tc>
        <w:tc>
          <w:tcPr>
            <w:tcW w:w="401" w:type="pct"/>
            <w:tcBorders>
              <w:top w:val="nil"/>
              <w:left w:val="nil"/>
              <w:bottom w:val="single" w:sz="4" w:space="0" w:color="auto"/>
              <w:right w:val="single" w:sz="4" w:space="0" w:color="auto"/>
            </w:tcBorders>
            <w:shd w:val="clear" w:color="auto" w:fill="auto"/>
            <w:vAlign w:val="center"/>
          </w:tcPr>
          <w:p w14:paraId="523D0D6D"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21,2</w:t>
            </w:r>
          </w:p>
        </w:tc>
        <w:tc>
          <w:tcPr>
            <w:tcW w:w="401" w:type="pct"/>
            <w:tcBorders>
              <w:top w:val="nil"/>
              <w:left w:val="nil"/>
              <w:bottom w:val="single" w:sz="4" w:space="0" w:color="auto"/>
              <w:right w:val="single" w:sz="4" w:space="0" w:color="auto"/>
            </w:tcBorders>
            <w:shd w:val="clear" w:color="auto" w:fill="auto"/>
            <w:vAlign w:val="center"/>
          </w:tcPr>
          <w:p w14:paraId="0B38EF1C"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16,3</w:t>
            </w:r>
          </w:p>
        </w:tc>
        <w:tc>
          <w:tcPr>
            <w:tcW w:w="401" w:type="pct"/>
            <w:tcBorders>
              <w:top w:val="nil"/>
              <w:left w:val="nil"/>
              <w:bottom w:val="single" w:sz="4" w:space="0" w:color="auto"/>
              <w:right w:val="single" w:sz="4" w:space="0" w:color="auto"/>
            </w:tcBorders>
            <w:shd w:val="clear" w:color="auto" w:fill="auto"/>
            <w:vAlign w:val="center"/>
          </w:tcPr>
          <w:p w14:paraId="2239B6DA"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16,1</w:t>
            </w:r>
          </w:p>
        </w:tc>
        <w:tc>
          <w:tcPr>
            <w:tcW w:w="402" w:type="pct"/>
            <w:tcBorders>
              <w:top w:val="nil"/>
              <w:left w:val="nil"/>
              <w:bottom w:val="single" w:sz="4" w:space="0" w:color="auto"/>
              <w:right w:val="single" w:sz="4" w:space="0" w:color="auto"/>
            </w:tcBorders>
            <w:shd w:val="clear" w:color="auto" w:fill="auto"/>
            <w:vAlign w:val="center"/>
          </w:tcPr>
          <w:p w14:paraId="1B288D15"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17,0</w:t>
            </w:r>
          </w:p>
        </w:tc>
        <w:tc>
          <w:tcPr>
            <w:tcW w:w="403" w:type="pct"/>
            <w:tcBorders>
              <w:top w:val="nil"/>
              <w:left w:val="nil"/>
              <w:bottom w:val="single" w:sz="4" w:space="0" w:color="auto"/>
              <w:right w:val="single" w:sz="4" w:space="0" w:color="auto"/>
            </w:tcBorders>
            <w:shd w:val="clear" w:color="auto" w:fill="auto"/>
            <w:vAlign w:val="center"/>
          </w:tcPr>
          <w:p w14:paraId="7DB927D5"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17,5</w:t>
            </w:r>
          </w:p>
        </w:tc>
        <w:tc>
          <w:tcPr>
            <w:tcW w:w="403" w:type="pct"/>
            <w:tcBorders>
              <w:top w:val="nil"/>
              <w:left w:val="nil"/>
              <w:bottom w:val="single" w:sz="4" w:space="0" w:color="auto"/>
              <w:right w:val="single" w:sz="4" w:space="0" w:color="auto"/>
            </w:tcBorders>
            <w:shd w:val="clear" w:color="auto" w:fill="auto"/>
            <w:vAlign w:val="center"/>
          </w:tcPr>
          <w:p w14:paraId="433A01FA"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18,0</w:t>
            </w:r>
          </w:p>
        </w:tc>
        <w:tc>
          <w:tcPr>
            <w:tcW w:w="403" w:type="pct"/>
            <w:tcBorders>
              <w:top w:val="nil"/>
              <w:left w:val="nil"/>
              <w:bottom w:val="single" w:sz="4" w:space="0" w:color="auto"/>
              <w:right w:val="single" w:sz="4" w:space="0" w:color="auto"/>
            </w:tcBorders>
            <w:shd w:val="clear" w:color="auto" w:fill="auto"/>
            <w:vAlign w:val="center"/>
          </w:tcPr>
          <w:p w14:paraId="236AA75E"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18,0</w:t>
            </w:r>
          </w:p>
        </w:tc>
        <w:tc>
          <w:tcPr>
            <w:tcW w:w="402" w:type="pct"/>
            <w:tcBorders>
              <w:top w:val="nil"/>
              <w:left w:val="nil"/>
              <w:bottom w:val="single" w:sz="4" w:space="0" w:color="auto"/>
              <w:right w:val="single" w:sz="4" w:space="0" w:color="auto"/>
            </w:tcBorders>
            <w:shd w:val="clear" w:color="auto" w:fill="auto"/>
            <w:vAlign w:val="center"/>
          </w:tcPr>
          <w:p w14:paraId="4DA388EE" w14:textId="77777777" w:rsidR="007E4CEC" w:rsidRPr="007B3B3F" w:rsidRDefault="007E4CEC" w:rsidP="007E4CEC">
            <w:pPr>
              <w:spacing w:after="0" w:line="240" w:lineRule="auto"/>
              <w:ind w:firstLine="0"/>
              <w:jc w:val="center"/>
              <w:rPr>
                <w:rFonts w:eastAsia="Times New Roman"/>
                <w:color w:val="000000"/>
                <w:spacing w:val="-20"/>
                <w:sz w:val="20"/>
                <w:szCs w:val="20"/>
                <w:lang w:eastAsia="ru-RU"/>
              </w:rPr>
            </w:pPr>
            <w:r w:rsidRPr="007B3B3F">
              <w:rPr>
                <w:rFonts w:eastAsia="Times New Roman"/>
                <w:color w:val="000000"/>
                <w:spacing w:val="-20"/>
                <w:sz w:val="20"/>
                <w:szCs w:val="20"/>
                <w:lang w:eastAsia="ru-RU"/>
              </w:rPr>
              <w:t>18,0</w:t>
            </w:r>
          </w:p>
        </w:tc>
      </w:tr>
    </w:tbl>
    <w:p w14:paraId="6FC29D9F" w14:textId="77777777" w:rsidR="007E4CEC" w:rsidRPr="007B3B3F" w:rsidRDefault="007E4CEC" w:rsidP="007D3B32"/>
    <w:p w14:paraId="10039638" w14:textId="7ED4568E" w:rsidR="007E4CEC" w:rsidRPr="007B3B3F" w:rsidRDefault="007E4CEC" w:rsidP="007E4CEC">
      <w:r w:rsidRPr="007B3B3F">
        <w:t xml:space="preserve">Отношение материальной характеристики тепловых сетей </w:t>
      </w:r>
      <w:r w:rsidR="004644CF" w:rsidRPr="007B3B3F">
        <w:t>ГО Котельники</w:t>
      </w:r>
      <w:r w:rsidRPr="007B3B3F">
        <w:t>, реконструированных за год, к общей материальной характеристике тепловых сетей на базовый период и на расчетный срок схемы теплоснабжения представлено в таблице 1</w:t>
      </w:r>
      <w:r w:rsidR="00805E01" w:rsidRPr="007B3B3F">
        <w:t>4</w:t>
      </w:r>
      <w:r w:rsidRPr="007B3B3F">
        <w:t>.9.</w:t>
      </w:r>
    </w:p>
    <w:p w14:paraId="400057FE" w14:textId="77777777" w:rsidR="0046661F" w:rsidRPr="007B3B3F" w:rsidRDefault="0046661F" w:rsidP="007E4CEC"/>
    <w:p w14:paraId="74A6A447" w14:textId="76838D97" w:rsidR="007E4CEC" w:rsidRPr="007B3B3F" w:rsidRDefault="007E4CEC" w:rsidP="007E4CEC">
      <w:pPr>
        <w:keepNext/>
        <w:spacing w:after="0" w:line="240" w:lineRule="auto"/>
        <w:ind w:firstLine="0"/>
      </w:pPr>
      <w:bookmarkStart w:id="158" w:name="_Toc22531582"/>
      <w:r w:rsidRPr="007B3B3F">
        <w:rPr>
          <w:b/>
          <w:bCs/>
        </w:rPr>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9</w:t>
      </w:r>
      <w:r w:rsidRPr="007B3B3F">
        <w:rPr>
          <w:b/>
          <w:bCs/>
        </w:rPr>
        <w:fldChar w:fldCharType="end"/>
      </w:r>
      <w:r w:rsidRPr="007B3B3F">
        <w:t xml:space="preserve"> - Отношение материальной характеристики тепловых сетей, реконструированных за год, к общей материальной характеристике тепловых сетей</w:t>
      </w:r>
      <w:bookmarkEnd w:id="158"/>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598"/>
        <w:gridCol w:w="942"/>
        <w:gridCol w:w="944"/>
        <w:gridCol w:w="944"/>
        <w:gridCol w:w="944"/>
        <w:gridCol w:w="944"/>
        <w:gridCol w:w="944"/>
        <w:gridCol w:w="944"/>
        <w:gridCol w:w="944"/>
      </w:tblGrid>
      <w:tr w:rsidR="0046661F" w:rsidRPr="007B3B3F" w14:paraId="51811374" w14:textId="77777777" w:rsidTr="001500AB">
        <w:trPr>
          <w:cantSplit/>
          <w:trHeight w:val="227"/>
          <w:tblHeader/>
        </w:trPr>
        <w:tc>
          <w:tcPr>
            <w:tcW w:w="995" w:type="pct"/>
            <w:vMerge w:val="restart"/>
            <w:shd w:val="clear" w:color="auto" w:fill="DAEEF3" w:themeFill="accent5" w:themeFillTint="33"/>
            <w:vAlign w:val="center"/>
            <w:hideMark/>
          </w:tcPr>
          <w:p w14:paraId="067F368C" w14:textId="77777777" w:rsidR="0046661F" w:rsidRPr="007B3B3F" w:rsidRDefault="0046661F" w:rsidP="001500AB">
            <w:pPr>
              <w:ind w:firstLine="0"/>
              <w:jc w:val="center"/>
              <w:rPr>
                <w:b/>
                <w:bCs/>
                <w:sz w:val="20"/>
                <w:szCs w:val="20"/>
              </w:rPr>
            </w:pPr>
            <w:r w:rsidRPr="007B3B3F">
              <w:rPr>
                <w:b/>
                <w:bCs/>
                <w:sz w:val="20"/>
                <w:szCs w:val="20"/>
              </w:rPr>
              <w:t>Показатель</w:t>
            </w:r>
          </w:p>
        </w:tc>
        <w:tc>
          <w:tcPr>
            <w:tcW w:w="294" w:type="pct"/>
            <w:vMerge w:val="restart"/>
            <w:shd w:val="clear" w:color="auto" w:fill="DAEEF3" w:themeFill="accent5" w:themeFillTint="33"/>
            <w:vAlign w:val="center"/>
            <w:hideMark/>
          </w:tcPr>
          <w:p w14:paraId="595C5BEB" w14:textId="77777777" w:rsidR="0046661F" w:rsidRPr="007B3B3F" w:rsidRDefault="0046661F" w:rsidP="001500AB">
            <w:pPr>
              <w:ind w:firstLine="0"/>
              <w:jc w:val="center"/>
              <w:rPr>
                <w:b/>
                <w:bCs/>
                <w:sz w:val="20"/>
                <w:szCs w:val="20"/>
              </w:rPr>
            </w:pPr>
            <w:r w:rsidRPr="007B3B3F">
              <w:rPr>
                <w:b/>
                <w:bCs/>
                <w:sz w:val="20"/>
                <w:szCs w:val="20"/>
              </w:rPr>
              <w:t>Ед. изм.</w:t>
            </w:r>
          </w:p>
        </w:tc>
        <w:tc>
          <w:tcPr>
            <w:tcW w:w="463" w:type="pct"/>
            <w:shd w:val="clear" w:color="auto" w:fill="DAEEF3" w:themeFill="accent5" w:themeFillTint="33"/>
            <w:vAlign w:val="center"/>
            <w:hideMark/>
          </w:tcPr>
          <w:p w14:paraId="473F3604" w14:textId="77777777" w:rsidR="0046661F" w:rsidRPr="007B3B3F" w:rsidRDefault="0046661F" w:rsidP="001500AB">
            <w:pPr>
              <w:ind w:firstLine="0"/>
              <w:jc w:val="center"/>
              <w:rPr>
                <w:b/>
                <w:bCs/>
                <w:sz w:val="20"/>
                <w:szCs w:val="20"/>
              </w:rPr>
            </w:pPr>
            <w:r w:rsidRPr="007B3B3F">
              <w:rPr>
                <w:b/>
                <w:bCs/>
                <w:sz w:val="20"/>
                <w:szCs w:val="20"/>
              </w:rPr>
              <w:t>факт</w:t>
            </w:r>
          </w:p>
        </w:tc>
        <w:tc>
          <w:tcPr>
            <w:tcW w:w="3248" w:type="pct"/>
            <w:gridSpan w:val="7"/>
            <w:shd w:val="clear" w:color="auto" w:fill="DAEEF3" w:themeFill="accent5" w:themeFillTint="33"/>
            <w:vAlign w:val="center"/>
            <w:hideMark/>
          </w:tcPr>
          <w:p w14:paraId="5F0803A7" w14:textId="77777777" w:rsidR="0046661F" w:rsidRPr="007B3B3F" w:rsidRDefault="0046661F" w:rsidP="001500AB">
            <w:pPr>
              <w:ind w:firstLine="0"/>
              <w:jc w:val="center"/>
              <w:rPr>
                <w:b/>
                <w:bCs/>
                <w:sz w:val="20"/>
                <w:szCs w:val="20"/>
              </w:rPr>
            </w:pPr>
            <w:r w:rsidRPr="007B3B3F">
              <w:rPr>
                <w:b/>
                <w:bCs/>
                <w:sz w:val="20"/>
                <w:szCs w:val="20"/>
              </w:rPr>
              <w:t>план</w:t>
            </w:r>
          </w:p>
        </w:tc>
      </w:tr>
      <w:tr w:rsidR="0046661F" w:rsidRPr="007B3B3F" w14:paraId="484D8767" w14:textId="77777777" w:rsidTr="001500AB">
        <w:trPr>
          <w:cantSplit/>
          <w:trHeight w:val="227"/>
          <w:tblHeader/>
        </w:trPr>
        <w:tc>
          <w:tcPr>
            <w:tcW w:w="995" w:type="pct"/>
            <w:vMerge/>
            <w:shd w:val="clear" w:color="auto" w:fill="DAEEF3" w:themeFill="accent5" w:themeFillTint="33"/>
            <w:vAlign w:val="center"/>
            <w:hideMark/>
          </w:tcPr>
          <w:p w14:paraId="5FD437A9" w14:textId="77777777" w:rsidR="0046661F" w:rsidRPr="007B3B3F" w:rsidRDefault="0046661F" w:rsidP="001500AB">
            <w:pPr>
              <w:ind w:firstLine="0"/>
              <w:jc w:val="left"/>
              <w:rPr>
                <w:b/>
                <w:bCs/>
                <w:sz w:val="20"/>
                <w:szCs w:val="20"/>
              </w:rPr>
            </w:pPr>
          </w:p>
        </w:tc>
        <w:tc>
          <w:tcPr>
            <w:tcW w:w="294" w:type="pct"/>
            <w:vMerge/>
            <w:shd w:val="clear" w:color="auto" w:fill="DAEEF3" w:themeFill="accent5" w:themeFillTint="33"/>
            <w:vAlign w:val="center"/>
            <w:hideMark/>
          </w:tcPr>
          <w:p w14:paraId="6B682529" w14:textId="77777777" w:rsidR="0046661F" w:rsidRPr="007B3B3F" w:rsidRDefault="0046661F" w:rsidP="001500AB">
            <w:pPr>
              <w:ind w:firstLine="0"/>
              <w:jc w:val="left"/>
              <w:rPr>
                <w:b/>
                <w:bCs/>
                <w:sz w:val="20"/>
                <w:szCs w:val="20"/>
              </w:rPr>
            </w:pPr>
          </w:p>
        </w:tc>
        <w:tc>
          <w:tcPr>
            <w:tcW w:w="463" w:type="pct"/>
            <w:shd w:val="clear" w:color="auto" w:fill="DAEEF3" w:themeFill="accent5" w:themeFillTint="33"/>
            <w:vAlign w:val="center"/>
            <w:hideMark/>
          </w:tcPr>
          <w:p w14:paraId="15667CC6" w14:textId="77777777" w:rsidR="0046661F" w:rsidRPr="007B3B3F" w:rsidRDefault="0046661F" w:rsidP="001500AB">
            <w:pPr>
              <w:ind w:firstLine="0"/>
              <w:jc w:val="center"/>
              <w:rPr>
                <w:b/>
                <w:bCs/>
                <w:sz w:val="20"/>
                <w:szCs w:val="20"/>
              </w:rPr>
            </w:pPr>
            <w:r w:rsidRPr="007B3B3F">
              <w:rPr>
                <w:b/>
                <w:bCs/>
                <w:sz w:val="20"/>
                <w:szCs w:val="20"/>
              </w:rPr>
              <w:t>2018</w:t>
            </w:r>
          </w:p>
        </w:tc>
        <w:tc>
          <w:tcPr>
            <w:tcW w:w="464" w:type="pct"/>
            <w:shd w:val="clear" w:color="auto" w:fill="DAEEF3" w:themeFill="accent5" w:themeFillTint="33"/>
            <w:vAlign w:val="center"/>
            <w:hideMark/>
          </w:tcPr>
          <w:p w14:paraId="17CD7A8B" w14:textId="77777777" w:rsidR="0046661F" w:rsidRPr="007B3B3F" w:rsidRDefault="0046661F" w:rsidP="001500AB">
            <w:pPr>
              <w:ind w:firstLine="0"/>
              <w:jc w:val="center"/>
              <w:rPr>
                <w:b/>
                <w:bCs/>
                <w:sz w:val="20"/>
                <w:szCs w:val="20"/>
              </w:rPr>
            </w:pPr>
            <w:r w:rsidRPr="007B3B3F">
              <w:rPr>
                <w:b/>
                <w:bCs/>
                <w:sz w:val="20"/>
                <w:szCs w:val="20"/>
              </w:rPr>
              <w:t>2019г.</w:t>
            </w:r>
          </w:p>
        </w:tc>
        <w:tc>
          <w:tcPr>
            <w:tcW w:w="464" w:type="pct"/>
            <w:shd w:val="clear" w:color="auto" w:fill="DAEEF3" w:themeFill="accent5" w:themeFillTint="33"/>
            <w:vAlign w:val="center"/>
            <w:hideMark/>
          </w:tcPr>
          <w:p w14:paraId="40E2EC54" w14:textId="77777777" w:rsidR="0046661F" w:rsidRPr="007B3B3F" w:rsidRDefault="0046661F" w:rsidP="001500AB">
            <w:pPr>
              <w:ind w:firstLine="0"/>
              <w:jc w:val="center"/>
              <w:rPr>
                <w:b/>
                <w:bCs/>
                <w:sz w:val="20"/>
                <w:szCs w:val="20"/>
              </w:rPr>
            </w:pPr>
            <w:r w:rsidRPr="007B3B3F">
              <w:rPr>
                <w:b/>
                <w:bCs/>
                <w:sz w:val="20"/>
                <w:szCs w:val="20"/>
              </w:rPr>
              <w:t>2020г.</w:t>
            </w:r>
          </w:p>
        </w:tc>
        <w:tc>
          <w:tcPr>
            <w:tcW w:w="464" w:type="pct"/>
            <w:shd w:val="clear" w:color="auto" w:fill="DAEEF3" w:themeFill="accent5" w:themeFillTint="33"/>
            <w:vAlign w:val="center"/>
            <w:hideMark/>
          </w:tcPr>
          <w:p w14:paraId="5C913771" w14:textId="77777777" w:rsidR="0046661F" w:rsidRPr="007B3B3F" w:rsidRDefault="0046661F" w:rsidP="001500AB">
            <w:pPr>
              <w:ind w:firstLine="0"/>
              <w:jc w:val="center"/>
              <w:rPr>
                <w:b/>
                <w:bCs/>
                <w:sz w:val="20"/>
                <w:szCs w:val="20"/>
              </w:rPr>
            </w:pPr>
            <w:r w:rsidRPr="007B3B3F">
              <w:rPr>
                <w:b/>
                <w:bCs/>
                <w:sz w:val="20"/>
                <w:szCs w:val="20"/>
              </w:rPr>
              <w:t>2021г.</w:t>
            </w:r>
          </w:p>
        </w:tc>
        <w:tc>
          <w:tcPr>
            <w:tcW w:w="464" w:type="pct"/>
            <w:shd w:val="clear" w:color="auto" w:fill="DAEEF3" w:themeFill="accent5" w:themeFillTint="33"/>
            <w:vAlign w:val="center"/>
            <w:hideMark/>
          </w:tcPr>
          <w:p w14:paraId="4A08DD97" w14:textId="77777777" w:rsidR="0046661F" w:rsidRPr="007B3B3F" w:rsidRDefault="0046661F" w:rsidP="001500AB">
            <w:pPr>
              <w:ind w:firstLine="0"/>
              <w:jc w:val="center"/>
              <w:rPr>
                <w:b/>
                <w:bCs/>
                <w:sz w:val="20"/>
                <w:szCs w:val="20"/>
              </w:rPr>
            </w:pPr>
            <w:r w:rsidRPr="007B3B3F">
              <w:rPr>
                <w:b/>
                <w:bCs/>
                <w:sz w:val="20"/>
                <w:szCs w:val="20"/>
              </w:rPr>
              <w:t>2022г.</w:t>
            </w:r>
          </w:p>
        </w:tc>
        <w:tc>
          <w:tcPr>
            <w:tcW w:w="464" w:type="pct"/>
            <w:shd w:val="clear" w:color="auto" w:fill="DAEEF3" w:themeFill="accent5" w:themeFillTint="33"/>
            <w:vAlign w:val="center"/>
            <w:hideMark/>
          </w:tcPr>
          <w:p w14:paraId="5129C724" w14:textId="77777777" w:rsidR="0046661F" w:rsidRPr="007B3B3F" w:rsidRDefault="0046661F" w:rsidP="001500AB">
            <w:pPr>
              <w:ind w:firstLine="0"/>
              <w:jc w:val="center"/>
              <w:rPr>
                <w:b/>
                <w:bCs/>
                <w:sz w:val="20"/>
                <w:szCs w:val="20"/>
              </w:rPr>
            </w:pPr>
            <w:r w:rsidRPr="007B3B3F">
              <w:rPr>
                <w:b/>
                <w:bCs/>
                <w:sz w:val="20"/>
                <w:szCs w:val="20"/>
              </w:rPr>
              <w:t>2023г.</w:t>
            </w:r>
          </w:p>
        </w:tc>
        <w:tc>
          <w:tcPr>
            <w:tcW w:w="464" w:type="pct"/>
            <w:shd w:val="clear" w:color="auto" w:fill="DAEEF3" w:themeFill="accent5" w:themeFillTint="33"/>
            <w:vAlign w:val="center"/>
            <w:hideMark/>
          </w:tcPr>
          <w:p w14:paraId="4AC98F63" w14:textId="77777777" w:rsidR="0046661F" w:rsidRPr="007B3B3F" w:rsidRDefault="0046661F" w:rsidP="001500AB">
            <w:pPr>
              <w:ind w:firstLine="0"/>
              <w:jc w:val="center"/>
              <w:rPr>
                <w:b/>
                <w:bCs/>
                <w:sz w:val="20"/>
                <w:szCs w:val="20"/>
              </w:rPr>
            </w:pPr>
            <w:r w:rsidRPr="007B3B3F">
              <w:rPr>
                <w:b/>
                <w:bCs/>
                <w:sz w:val="20"/>
                <w:szCs w:val="20"/>
              </w:rPr>
              <w:t>2024-2028гг.</w:t>
            </w:r>
          </w:p>
        </w:tc>
        <w:tc>
          <w:tcPr>
            <w:tcW w:w="464" w:type="pct"/>
            <w:shd w:val="clear" w:color="auto" w:fill="DAEEF3" w:themeFill="accent5" w:themeFillTint="33"/>
            <w:vAlign w:val="center"/>
            <w:hideMark/>
          </w:tcPr>
          <w:p w14:paraId="318EA49A" w14:textId="77777777" w:rsidR="0046661F" w:rsidRPr="007B3B3F" w:rsidRDefault="0046661F" w:rsidP="001500AB">
            <w:pPr>
              <w:ind w:firstLine="0"/>
              <w:jc w:val="center"/>
              <w:rPr>
                <w:b/>
                <w:bCs/>
                <w:sz w:val="18"/>
                <w:szCs w:val="18"/>
              </w:rPr>
            </w:pPr>
            <w:r w:rsidRPr="007B3B3F">
              <w:rPr>
                <w:b/>
                <w:bCs/>
                <w:sz w:val="20"/>
                <w:szCs w:val="20"/>
              </w:rPr>
              <w:t>2029-2035гг.</w:t>
            </w:r>
          </w:p>
        </w:tc>
      </w:tr>
      <w:tr w:rsidR="0046661F" w:rsidRPr="007B3B3F" w14:paraId="63DF8332" w14:textId="77777777" w:rsidTr="001500AB">
        <w:trPr>
          <w:cantSplit/>
          <w:trHeight w:val="227"/>
        </w:trPr>
        <w:tc>
          <w:tcPr>
            <w:tcW w:w="995" w:type="pct"/>
            <w:shd w:val="clear" w:color="auto" w:fill="auto"/>
            <w:vAlign w:val="center"/>
            <w:hideMark/>
          </w:tcPr>
          <w:p w14:paraId="615063FD" w14:textId="77777777" w:rsidR="0046661F" w:rsidRPr="007B3B3F" w:rsidRDefault="0046661F" w:rsidP="001500AB">
            <w:pPr>
              <w:ind w:firstLine="0"/>
              <w:jc w:val="center"/>
              <w:rPr>
                <w:sz w:val="20"/>
                <w:szCs w:val="20"/>
              </w:rPr>
            </w:pPr>
            <w:r w:rsidRPr="007B3B3F">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294" w:type="pct"/>
            <w:shd w:val="clear" w:color="auto" w:fill="auto"/>
            <w:vAlign w:val="center"/>
            <w:hideMark/>
          </w:tcPr>
          <w:p w14:paraId="6418DE7D" w14:textId="77777777" w:rsidR="0046661F" w:rsidRPr="007B3B3F" w:rsidRDefault="0046661F" w:rsidP="001500AB">
            <w:pPr>
              <w:ind w:firstLine="0"/>
              <w:jc w:val="center"/>
              <w:rPr>
                <w:sz w:val="20"/>
                <w:szCs w:val="20"/>
              </w:rPr>
            </w:pPr>
            <w:r w:rsidRPr="007B3B3F">
              <w:rPr>
                <w:sz w:val="20"/>
                <w:szCs w:val="20"/>
              </w:rPr>
              <w:t>-</w:t>
            </w:r>
          </w:p>
        </w:tc>
        <w:tc>
          <w:tcPr>
            <w:tcW w:w="463" w:type="pct"/>
            <w:shd w:val="clear" w:color="auto" w:fill="auto"/>
            <w:vAlign w:val="center"/>
            <w:hideMark/>
          </w:tcPr>
          <w:p w14:paraId="291C4BBC" w14:textId="77777777" w:rsidR="0046661F" w:rsidRPr="007B3B3F" w:rsidRDefault="0046661F" w:rsidP="001500AB">
            <w:pPr>
              <w:ind w:firstLine="0"/>
              <w:jc w:val="center"/>
              <w:rPr>
                <w:sz w:val="20"/>
                <w:szCs w:val="20"/>
              </w:rPr>
            </w:pPr>
            <w:r w:rsidRPr="007B3B3F">
              <w:rPr>
                <w:sz w:val="20"/>
                <w:szCs w:val="20"/>
              </w:rPr>
              <w:t>0.00</w:t>
            </w:r>
          </w:p>
        </w:tc>
        <w:tc>
          <w:tcPr>
            <w:tcW w:w="464" w:type="pct"/>
            <w:shd w:val="clear" w:color="auto" w:fill="auto"/>
            <w:vAlign w:val="center"/>
            <w:hideMark/>
          </w:tcPr>
          <w:p w14:paraId="3D923B78" w14:textId="77777777" w:rsidR="0046661F" w:rsidRPr="007B3B3F" w:rsidRDefault="0046661F" w:rsidP="001500AB">
            <w:pPr>
              <w:ind w:firstLine="0"/>
              <w:jc w:val="center"/>
              <w:rPr>
                <w:sz w:val="20"/>
                <w:szCs w:val="20"/>
              </w:rPr>
            </w:pPr>
            <w:r w:rsidRPr="007B3B3F">
              <w:rPr>
                <w:sz w:val="20"/>
                <w:szCs w:val="20"/>
              </w:rPr>
              <w:t>0.05</w:t>
            </w:r>
          </w:p>
        </w:tc>
        <w:tc>
          <w:tcPr>
            <w:tcW w:w="464" w:type="pct"/>
            <w:shd w:val="clear" w:color="auto" w:fill="auto"/>
            <w:vAlign w:val="center"/>
            <w:hideMark/>
          </w:tcPr>
          <w:p w14:paraId="2E005212" w14:textId="77777777" w:rsidR="0046661F" w:rsidRPr="007B3B3F" w:rsidRDefault="0046661F" w:rsidP="001500AB">
            <w:pPr>
              <w:ind w:firstLine="0"/>
              <w:jc w:val="center"/>
              <w:rPr>
                <w:sz w:val="20"/>
                <w:szCs w:val="20"/>
              </w:rPr>
            </w:pPr>
            <w:r w:rsidRPr="007B3B3F">
              <w:rPr>
                <w:sz w:val="20"/>
                <w:szCs w:val="20"/>
              </w:rPr>
              <w:t>0.16</w:t>
            </w:r>
          </w:p>
        </w:tc>
        <w:tc>
          <w:tcPr>
            <w:tcW w:w="464" w:type="pct"/>
            <w:shd w:val="clear" w:color="auto" w:fill="auto"/>
            <w:vAlign w:val="center"/>
            <w:hideMark/>
          </w:tcPr>
          <w:p w14:paraId="5D595075" w14:textId="77777777" w:rsidR="0046661F" w:rsidRPr="007B3B3F" w:rsidRDefault="0046661F" w:rsidP="001500AB">
            <w:pPr>
              <w:ind w:firstLine="0"/>
              <w:jc w:val="center"/>
              <w:rPr>
                <w:sz w:val="20"/>
                <w:szCs w:val="20"/>
              </w:rPr>
            </w:pPr>
            <w:r w:rsidRPr="007B3B3F">
              <w:rPr>
                <w:sz w:val="20"/>
                <w:szCs w:val="20"/>
              </w:rPr>
              <w:t>0.03</w:t>
            </w:r>
          </w:p>
        </w:tc>
        <w:tc>
          <w:tcPr>
            <w:tcW w:w="464" w:type="pct"/>
            <w:shd w:val="clear" w:color="auto" w:fill="auto"/>
            <w:vAlign w:val="center"/>
            <w:hideMark/>
          </w:tcPr>
          <w:p w14:paraId="46708320" w14:textId="77777777" w:rsidR="0046661F" w:rsidRPr="007B3B3F" w:rsidRDefault="0046661F" w:rsidP="001500AB">
            <w:pPr>
              <w:ind w:firstLine="0"/>
              <w:jc w:val="center"/>
              <w:rPr>
                <w:sz w:val="20"/>
                <w:szCs w:val="20"/>
              </w:rPr>
            </w:pPr>
            <w:r w:rsidRPr="007B3B3F">
              <w:rPr>
                <w:sz w:val="20"/>
                <w:szCs w:val="20"/>
              </w:rPr>
              <w:t>0.00</w:t>
            </w:r>
          </w:p>
        </w:tc>
        <w:tc>
          <w:tcPr>
            <w:tcW w:w="464" w:type="pct"/>
            <w:shd w:val="clear" w:color="auto" w:fill="auto"/>
            <w:vAlign w:val="center"/>
            <w:hideMark/>
          </w:tcPr>
          <w:p w14:paraId="65634EAB" w14:textId="77777777" w:rsidR="0046661F" w:rsidRPr="007B3B3F" w:rsidRDefault="0046661F" w:rsidP="001500AB">
            <w:pPr>
              <w:ind w:firstLine="0"/>
              <w:jc w:val="center"/>
              <w:rPr>
                <w:sz w:val="20"/>
                <w:szCs w:val="20"/>
              </w:rPr>
            </w:pPr>
            <w:r w:rsidRPr="007B3B3F">
              <w:rPr>
                <w:sz w:val="20"/>
                <w:szCs w:val="20"/>
              </w:rPr>
              <w:t>0.02</w:t>
            </w:r>
          </w:p>
        </w:tc>
        <w:tc>
          <w:tcPr>
            <w:tcW w:w="464" w:type="pct"/>
            <w:shd w:val="clear" w:color="auto" w:fill="auto"/>
            <w:vAlign w:val="center"/>
            <w:hideMark/>
          </w:tcPr>
          <w:p w14:paraId="2DCDF37A" w14:textId="77777777" w:rsidR="0046661F" w:rsidRPr="007B3B3F" w:rsidRDefault="0046661F" w:rsidP="001500AB">
            <w:pPr>
              <w:ind w:firstLine="0"/>
              <w:jc w:val="center"/>
              <w:rPr>
                <w:sz w:val="20"/>
                <w:szCs w:val="20"/>
              </w:rPr>
            </w:pPr>
            <w:r w:rsidRPr="007B3B3F">
              <w:rPr>
                <w:sz w:val="20"/>
                <w:szCs w:val="20"/>
              </w:rPr>
              <w:t>0.02</w:t>
            </w:r>
          </w:p>
        </w:tc>
        <w:tc>
          <w:tcPr>
            <w:tcW w:w="464" w:type="pct"/>
            <w:shd w:val="clear" w:color="auto" w:fill="auto"/>
            <w:vAlign w:val="center"/>
            <w:hideMark/>
          </w:tcPr>
          <w:p w14:paraId="510264BD" w14:textId="77777777" w:rsidR="0046661F" w:rsidRPr="007B3B3F" w:rsidRDefault="0046661F" w:rsidP="001500AB">
            <w:pPr>
              <w:ind w:firstLine="0"/>
              <w:jc w:val="center"/>
              <w:rPr>
                <w:sz w:val="20"/>
                <w:szCs w:val="20"/>
              </w:rPr>
            </w:pPr>
            <w:r w:rsidRPr="007B3B3F">
              <w:rPr>
                <w:sz w:val="20"/>
                <w:szCs w:val="20"/>
              </w:rPr>
              <w:t>0.03</w:t>
            </w:r>
          </w:p>
        </w:tc>
      </w:tr>
    </w:tbl>
    <w:p w14:paraId="5B8CE97C" w14:textId="77777777" w:rsidR="007E4CEC" w:rsidRPr="007B3B3F" w:rsidRDefault="007E4CEC" w:rsidP="007D3B32"/>
    <w:p w14:paraId="4848524B" w14:textId="29E84BA4" w:rsidR="007E4CEC" w:rsidRPr="007B3B3F" w:rsidRDefault="007E4CEC" w:rsidP="007E4CEC">
      <w:r w:rsidRPr="007B3B3F">
        <w:t xml:space="preserve">Отношение установленной тепловой мощности оборудования </w:t>
      </w:r>
      <w:r w:rsidR="00506018" w:rsidRPr="007B3B3F">
        <w:t>ГО Котельники</w:t>
      </w:r>
      <w:r w:rsidRPr="007B3B3F">
        <w:t>, реконструированного за год, к общей установленной тепловой мощности источника тепловой энергии на базовый период и на расчетный срок схемы теплоснабжения представлено в таблице 1</w:t>
      </w:r>
      <w:r w:rsidR="00805E01" w:rsidRPr="007B3B3F">
        <w:t>4</w:t>
      </w:r>
      <w:r w:rsidRPr="007B3B3F">
        <w:t>.10.</w:t>
      </w:r>
    </w:p>
    <w:p w14:paraId="10B8FB85" w14:textId="77777777" w:rsidR="0046661F" w:rsidRPr="007B3B3F" w:rsidRDefault="0046661F" w:rsidP="007E4CEC"/>
    <w:p w14:paraId="2395D571" w14:textId="77777777" w:rsidR="0046661F" w:rsidRPr="007B3B3F" w:rsidRDefault="0046661F" w:rsidP="007E4CEC"/>
    <w:p w14:paraId="1989D46D" w14:textId="53CCD0EE" w:rsidR="007E4CEC" w:rsidRPr="007B3B3F" w:rsidRDefault="007E4CEC" w:rsidP="007E4CEC">
      <w:pPr>
        <w:keepNext/>
        <w:spacing w:after="0" w:line="240" w:lineRule="auto"/>
        <w:ind w:firstLine="0"/>
      </w:pPr>
      <w:bookmarkStart w:id="159" w:name="_Toc22531583"/>
      <w:r w:rsidRPr="007B3B3F">
        <w:rPr>
          <w:b/>
          <w:bCs/>
        </w:rPr>
        <w:lastRenderedPageBreak/>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14</w:t>
      </w:r>
      <w:r w:rsidRPr="007B3B3F">
        <w:rPr>
          <w:b/>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10</w:t>
      </w:r>
      <w:r w:rsidRPr="007B3B3F">
        <w:rPr>
          <w:b/>
          <w:bCs/>
        </w:rPr>
        <w:fldChar w:fldCharType="end"/>
      </w:r>
      <w:r w:rsidRPr="007B3B3F">
        <w:t xml:space="preserve"> - Коэффициент использования установленной тепловой мощности</w:t>
      </w:r>
      <w:bookmarkEnd w:id="159"/>
    </w:p>
    <w:tbl>
      <w:tblPr>
        <w:tblW w:w="5000" w:type="pct"/>
        <w:tblLook w:val="04A0" w:firstRow="1" w:lastRow="0" w:firstColumn="1" w:lastColumn="0" w:noHBand="0" w:noVBand="1"/>
      </w:tblPr>
      <w:tblGrid>
        <w:gridCol w:w="2075"/>
        <w:gridCol w:w="774"/>
        <w:gridCol w:w="669"/>
        <w:gridCol w:w="792"/>
        <w:gridCol w:w="873"/>
        <w:gridCol w:w="873"/>
        <w:gridCol w:w="873"/>
        <w:gridCol w:w="873"/>
        <w:gridCol w:w="873"/>
        <w:gridCol w:w="873"/>
        <w:gridCol w:w="873"/>
      </w:tblGrid>
      <w:tr w:rsidR="007E4CEC" w:rsidRPr="007B3B3F" w14:paraId="0ABF5330" w14:textId="77777777" w:rsidTr="0046661F">
        <w:trPr>
          <w:cantSplit/>
          <w:trHeight w:val="227"/>
          <w:tblHeader/>
        </w:trPr>
        <w:tc>
          <w:tcPr>
            <w:tcW w:w="995"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A71085"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Показатель</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319DA0"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Ед. изм.</w:t>
            </w:r>
          </w:p>
        </w:tc>
        <w:tc>
          <w:tcPr>
            <w:tcW w:w="32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D78DEC3"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факт</w:t>
            </w:r>
          </w:p>
        </w:tc>
        <w:tc>
          <w:tcPr>
            <w:tcW w:w="3313" w:type="pct"/>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106BE4C"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план</w:t>
            </w:r>
          </w:p>
        </w:tc>
      </w:tr>
      <w:tr w:rsidR="007E4CEC" w:rsidRPr="007B3B3F" w14:paraId="3438CB76" w14:textId="77777777" w:rsidTr="0046661F">
        <w:trPr>
          <w:cantSplit/>
          <w:trHeight w:val="227"/>
          <w:tblHeader/>
        </w:trPr>
        <w:tc>
          <w:tcPr>
            <w:tcW w:w="9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E7094A" w14:textId="77777777" w:rsidR="007E4CEC" w:rsidRPr="007B3B3F" w:rsidRDefault="007E4CEC" w:rsidP="007E4CEC">
            <w:pPr>
              <w:spacing w:after="0" w:line="240" w:lineRule="auto"/>
              <w:ind w:firstLine="0"/>
              <w:jc w:val="left"/>
              <w:rPr>
                <w:rFonts w:eastAsia="Times New Roman"/>
                <w:b/>
                <w:bCs/>
                <w:color w:val="000000"/>
                <w:sz w:val="20"/>
                <w:szCs w:val="20"/>
                <w:lang w:eastAsia="ru-RU"/>
              </w:rPr>
            </w:pPr>
          </w:p>
        </w:tc>
        <w:tc>
          <w:tcPr>
            <w:tcW w:w="371"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5C4636" w14:textId="77777777" w:rsidR="007E4CEC" w:rsidRPr="007B3B3F" w:rsidRDefault="007E4CEC" w:rsidP="007E4CEC">
            <w:pPr>
              <w:spacing w:after="0" w:line="240" w:lineRule="auto"/>
              <w:ind w:firstLine="0"/>
              <w:jc w:val="left"/>
              <w:rPr>
                <w:rFonts w:eastAsia="Times New Roman"/>
                <w:b/>
                <w:bCs/>
                <w:color w:val="000000"/>
                <w:sz w:val="20"/>
                <w:szCs w:val="20"/>
                <w:lang w:eastAsia="ru-RU"/>
              </w:rPr>
            </w:pPr>
          </w:p>
        </w:tc>
        <w:tc>
          <w:tcPr>
            <w:tcW w:w="321" w:type="pct"/>
            <w:tcBorders>
              <w:top w:val="nil"/>
              <w:left w:val="nil"/>
              <w:bottom w:val="single" w:sz="4" w:space="0" w:color="auto"/>
              <w:right w:val="single" w:sz="4" w:space="0" w:color="auto"/>
            </w:tcBorders>
            <w:shd w:val="clear" w:color="auto" w:fill="DAEEF3" w:themeFill="accent5" w:themeFillTint="33"/>
            <w:vAlign w:val="center"/>
            <w:hideMark/>
          </w:tcPr>
          <w:p w14:paraId="28FE2F6E"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2018</w:t>
            </w:r>
          </w:p>
        </w:tc>
        <w:tc>
          <w:tcPr>
            <w:tcW w:w="380" w:type="pct"/>
            <w:tcBorders>
              <w:top w:val="nil"/>
              <w:left w:val="nil"/>
              <w:bottom w:val="single" w:sz="4" w:space="0" w:color="auto"/>
              <w:right w:val="single" w:sz="4" w:space="0" w:color="auto"/>
            </w:tcBorders>
            <w:shd w:val="clear" w:color="auto" w:fill="DAEEF3" w:themeFill="accent5" w:themeFillTint="33"/>
            <w:vAlign w:val="center"/>
            <w:hideMark/>
          </w:tcPr>
          <w:p w14:paraId="3A6E5014"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2019</w:t>
            </w:r>
          </w:p>
        </w:tc>
        <w:tc>
          <w:tcPr>
            <w:tcW w:w="419" w:type="pct"/>
            <w:tcBorders>
              <w:top w:val="nil"/>
              <w:left w:val="nil"/>
              <w:bottom w:val="single" w:sz="4" w:space="0" w:color="auto"/>
              <w:right w:val="single" w:sz="4" w:space="0" w:color="auto"/>
            </w:tcBorders>
            <w:shd w:val="clear" w:color="auto" w:fill="DAEEF3" w:themeFill="accent5" w:themeFillTint="33"/>
            <w:vAlign w:val="center"/>
            <w:hideMark/>
          </w:tcPr>
          <w:p w14:paraId="3502D3D3"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2020</w:t>
            </w:r>
          </w:p>
        </w:tc>
        <w:tc>
          <w:tcPr>
            <w:tcW w:w="419" w:type="pct"/>
            <w:tcBorders>
              <w:top w:val="nil"/>
              <w:left w:val="nil"/>
              <w:bottom w:val="single" w:sz="4" w:space="0" w:color="auto"/>
              <w:right w:val="single" w:sz="4" w:space="0" w:color="auto"/>
            </w:tcBorders>
            <w:shd w:val="clear" w:color="auto" w:fill="DAEEF3" w:themeFill="accent5" w:themeFillTint="33"/>
            <w:vAlign w:val="center"/>
            <w:hideMark/>
          </w:tcPr>
          <w:p w14:paraId="48852735"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2021</w:t>
            </w:r>
          </w:p>
        </w:tc>
        <w:tc>
          <w:tcPr>
            <w:tcW w:w="419" w:type="pct"/>
            <w:tcBorders>
              <w:top w:val="nil"/>
              <w:left w:val="nil"/>
              <w:bottom w:val="single" w:sz="4" w:space="0" w:color="auto"/>
              <w:right w:val="single" w:sz="4" w:space="0" w:color="auto"/>
            </w:tcBorders>
            <w:shd w:val="clear" w:color="auto" w:fill="DAEEF3" w:themeFill="accent5" w:themeFillTint="33"/>
            <w:vAlign w:val="center"/>
            <w:hideMark/>
          </w:tcPr>
          <w:p w14:paraId="373E0920"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2022</w:t>
            </w:r>
          </w:p>
        </w:tc>
        <w:tc>
          <w:tcPr>
            <w:tcW w:w="419" w:type="pct"/>
            <w:tcBorders>
              <w:top w:val="nil"/>
              <w:left w:val="nil"/>
              <w:bottom w:val="single" w:sz="4" w:space="0" w:color="auto"/>
              <w:right w:val="single" w:sz="4" w:space="0" w:color="auto"/>
            </w:tcBorders>
            <w:shd w:val="clear" w:color="auto" w:fill="DAEEF3" w:themeFill="accent5" w:themeFillTint="33"/>
            <w:vAlign w:val="center"/>
            <w:hideMark/>
          </w:tcPr>
          <w:p w14:paraId="61F0E78A"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2023</w:t>
            </w:r>
          </w:p>
        </w:tc>
        <w:tc>
          <w:tcPr>
            <w:tcW w:w="419" w:type="pct"/>
            <w:tcBorders>
              <w:top w:val="nil"/>
              <w:left w:val="nil"/>
              <w:bottom w:val="single" w:sz="4" w:space="0" w:color="auto"/>
              <w:right w:val="single" w:sz="4" w:space="0" w:color="auto"/>
            </w:tcBorders>
            <w:shd w:val="clear" w:color="auto" w:fill="DAEEF3" w:themeFill="accent5" w:themeFillTint="33"/>
            <w:vAlign w:val="center"/>
            <w:hideMark/>
          </w:tcPr>
          <w:p w14:paraId="71EF8DF1" w14:textId="77777777" w:rsidR="007E4CEC" w:rsidRPr="007B3B3F" w:rsidRDefault="007E4CEC" w:rsidP="007E4CEC">
            <w:pPr>
              <w:spacing w:after="0" w:line="240" w:lineRule="auto"/>
              <w:ind w:firstLine="0"/>
              <w:jc w:val="center"/>
              <w:rPr>
                <w:rFonts w:eastAsia="Times New Roman"/>
                <w:b/>
                <w:bCs/>
                <w:color w:val="000000"/>
                <w:sz w:val="20"/>
                <w:szCs w:val="20"/>
                <w:lang w:eastAsia="ru-RU"/>
              </w:rPr>
            </w:pPr>
            <w:r w:rsidRPr="007B3B3F">
              <w:rPr>
                <w:rFonts w:eastAsia="Times New Roman"/>
                <w:b/>
                <w:bCs/>
                <w:color w:val="000000"/>
                <w:sz w:val="20"/>
                <w:szCs w:val="20"/>
                <w:lang w:eastAsia="ru-RU"/>
              </w:rPr>
              <w:t>2024</w:t>
            </w:r>
          </w:p>
        </w:tc>
        <w:tc>
          <w:tcPr>
            <w:tcW w:w="419" w:type="pct"/>
            <w:tcBorders>
              <w:top w:val="nil"/>
              <w:left w:val="nil"/>
              <w:bottom w:val="single" w:sz="4" w:space="0" w:color="auto"/>
              <w:right w:val="single" w:sz="4" w:space="0" w:color="auto"/>
            </w:tcBorders>
            <w:shd w:val="clear" w:color="auto" w:fill="DAEEF3" w:themeFill="accent5" w:themeFillTint="33"/>
            <w:vAlign w:val="center"/>
            <w:hideMark/>
          </w:tcPr>
          <w:p w14:paraId="0E255D93" w14:textId="77777777" w:rsidR="007E4CEC" w:rsidRPr="007B3B3F" w:rsidRDefault="007E4CEC" w:rsidP="007E4CEC">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2025-2029</w:t>
            </w:r>
          </w:p>
        </w:tc>
        <w:tc>
          <w:tcPr>
            <w:tcW w:w="420" w:type="pct"/>
            <w:tcBorders>
              <w:top w:val="nil"/>
              <w:left w:val="nil"/>
              <w:bottom w:val="single" w:sz="4" w:space="0" w:color="auto"/>
              <w:right w:val="single" w:sz="4" w:space="0" w:color="auto"/>
            </w:tcBorders>
            <w:shd w:val="clear" w:color="auto" w:fill="DAEEF3" w:themeFill="accent5" w:themeFillTint="33"/>
            <w:vAlign w:val="center"/>
            <w:hideMark/>
          </w:tcPr>
          <w:p w14:paraId="4A839004" w14:textId="77777777" w:rsidR="007E4CEC" w:rsidRPr="007B3B3F" w:rsidRDefault="007E4CEC" w:rsidP="007E4CEC">
            <w:pPr>
              <w:spacing w:after="0" w:line="240" w:lineRule="auto"/>
              <w:ind w:firstLine="0"/>
              <w:jc w:val="center"/>
              <w:rPr>
                <w:rFonts w:eastAsia="Times New Roman"/>
                <w:b/>
                <w:bCs/>
                <w:color w:val="000000"/>
                <w:sz w:val="18"/>
                <w:szCs w:val="18"/>
                <w:lang w:eastAsia="ru-RU"/>
              </w:rPr>
            </w:pPr>
            <w:r w:rsidRPr="007B3B3F">
              <w:rPr>
                <w:rFonts w:eastAsia="Times New Roman"/>
                <w:b/>
                <w:bCs/>
                <w:color w:val="000000"/>
                <w:sz w:val="18"/>
                <w:szCs w:val="18"/>
                <w:lang w:eastAsia="ru-RU"/>
              </w:rPr>
              <w:t>2030-2035</w:t>
            </w:r>
          </w:p>
        </w:tc>
      </w:tr>
      <w:tr w:rsidR="007E4CEC" w:rsidRPr="007B3B3F" w14:paraId="43FE841F" w14:textId="77777777" w:rsidTr="0046661F">
        <w:trPr>
          <w:cantSplit/>
          <w:trHeight w:val="227"/>
        </w:trPr>
        <w:tc>
          <w:tcPr>
            <w:tcW w:w="995" w:type="pct"/>
            <w:tcBorders>
              <w:top w:val="nil"/>
              <w:left w:val="single" w:sz="4" w:space="0" w:color="auto"/>
              <w:bottom w:val="single" w:sz="4" w:space="0" w:color="auto"/>
              <w:right w:val="single" w:sz="4" w:space="0" w:color="auto"/>
            </w:tcBorders>
            <w:shd w:val="clear" w:color="auto" w:fill="auto"/>
            <w:vAlign w:val="center"/>
            <w:hideMark/>
          </w:tcPr>
          <w:p w14:paraId="787D1A46"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Отношение установленной тепловой мощности оборудования котельной, реконструированного за год, к общей установленной тепловой мощности котельной</w:t>
            </w:r>
          </w:p>
        </w:tc>
        <w:tc>
          <w:tcPr>
            <w:tcW w:w="371" w:type="pct"/>
            <w:tcBorders>
              <w:top w:val="nil"/>
              <w:left w:val="nil"/>
              <w:bottom w:val="single" w:sz="4" w:space="0" w:color="auto"/>
              <w:right w:val="single" w:sz="4" w:space="0" w:color="auto"/>
            </w:tcBorders>
            <w:shd w:val="clear" w:color="auto" w:fill="auto"/>
            <w:vAlign w:val="center"/>
            <w:hideMark/>
          </w:tcPr>
          <w:p w14:paraId="7265DF4B"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w:t>
            </w:r>
          </w:p>
        </w:tc>
        <w:tc>
          <w:tcPr>
            <w:tcW w:w="321" w:type="pct"/>
            <w:tcBorders>
              <w:top w:val="nil"/>
              <w:left w:val="nil"/>
              <w:bottom w:val="single" w:sz="4" w:space="0" w:color="auto"/>
              <w:right w:val="single" w:sz="4" w:space="0" w:color="auto"/>
            </w:tcBorders>
            <w:shd w:val="clear" w:color="auto" w:fill="auto"/>
            <w:vAlign w:val="center"/>
            <w:hideMark/>
          </w:tcPr>
          <w:p w14:paraId="493447CB"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0.00</w:t>
            </w:r>
          </w:p>
        </w:tc>
        <w:tc>
          <w:tcPr>
            <w:tcW w:w="380" w:type="pct"/>
            <w:tcBorders>
              <w:top w:val="nil"/>
              <w:left w:val="nil"/>
              <w:bottom w:val="single" w:sz="4" w:space="0" w:color="auto"/>
              <w:right w:val="single" w:sz="4" w:space="0" w:color="auto"/>
            </w:tcBorders>
            <w:shd w:val="clear" w:color="auto" w:fill="auto"/>
            <w:vAlign w:val="center"/>
            <w:hideMark/>
          </w:tcPr>
          <w:p w14:paraId="75B300D9"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6F347752"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AD2739C"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6A9F407"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103678A"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AA7FF69"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9FE36A9"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0.00</w:t>
            </w:r>
          </w:p>
        </w:tc>
        <w:tc>
          <w:tcPr>
            <w:tcW w:w="420" w:type="pct"/>
            <w:tcBorders>
              <w:top w:val="nil"/>
              <w:left w:val="nil"/>
              <w:bottom w:val="single" w:sz="4" w:space="0" w:color="auto"/>
              <w:right w:val="single" w:sz="4" w:space="0" w:color="auto"/>
            </w:tcBorders>
            <w:shd w:val="clear" w:color="auto" w:fill="auto"/>
            <w:vAlign w:val="center"/>
            <w:hideMark/>
          </w:tcPr>
          <w:p w14:paraId="0883D13B" w14:textId="77777777" w:rsidR="007E4CEC" w:rsidRPr="007B3B3F" w:rsidRDefault="007E4CEC" w:rsidP="007E4CEC">
            <w:pPr>
              <w:spacing w:after="0" w:line="240" w:lineRule="auto"/>
              <w:ind w:firstLine="0"/>
              <w:jc w:val="center"/>
              <w:rPr>
                <w:rFonts w:eastAsia="Times New Roman"/>
                <w:color w:val="000000"/>
                <w:sz w:val="20"/>
                <w:szCs w:val="20"/>
                <w:lang w:eastAsia="ru-RU"/>
              </w:rPr>
            </w:pPr>
            <w:r w:rsidRPr="007B3B3F">
              <w:rPr>
                <w:rFonts w:eastAsia="Times New Roman"/>
                <w:color w:val="000000"/>
                <w:sz w:val="20"/>
                <w:szCs w:val="20"/>
                <w:lang w:eastAsia="ru-RU"/>
              </w:rPr>
              <w:t>0.00</w:t>
            </w:r>
          </w:p>
        </w:tc>
      </w:tr>
    </w:tbl>
    <w:p w14:paraId="505540C6" w14:textId="77777777" w:rsidR="007E4CEC" w:rsidRPr="007B3B3F" w:rsidRDefault="007E4CEC" w:rsidP="007D3B32"/>
    <w:p w14:paraId="344152C3" w14:textId="77777777" w:rsidR="007E4CEC" w:rsidRPr="007B3B3F" w:rsidRDefault="007E4CEC" w:rsidP="007D3B32">
      <w:pPr>
        <w:sectPr w:rsidR="007E4CEC"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1C42EFA9" w14:textId="7597B6B8" w:rsidR="007D3B32" w:rsidRPr="007B3B3F" w:rsidRDefault="007D3B32" w:rsidP="00D305F4">
      <w:pPr>
        <w:pStyle w:val="14"/>
        <w:ind w:left="431" w:hanging="431"/>
      </w:pPr>
      <w:bookmarkStart w:id="160" w:name="_Toc22531534"/>
      <w:r w:rsidRPr="007B3B3F">
        <w:lastRenderedPageBreak/>
        <w:t>Раздел 15 Ценовые (тарифные) последствия</w:t>
      </w:r>
      <w:bookmarkEnd w:id="160"/>
    </w:p>
    <w:p w14:paraId="093C2DAE" w14:textId="5C576C99" w:rsidR="007D3B32" w:rsidRPr="007B3B3F" w:rsidRDefault="00805E01" w:rsidP="00805E01">
      <w:pPr>
        <w:pStyle w:val="21"/>
        <w:ind w:left="578" w:hanging="578"/>
        <w:rPr>
          <w:sz w:val="24"/>
          <w:szCs w:val="24"/>
        </w:rPr>
      </w:pPr>
      <w:bookmarkStart w:id="161" w:name="_Toc22531535"/>
      <w:r w:rsidRPr="007B3B3F">
        <w:rPr>
          <w:sz w:val="24"/>
          <w:szCs w:val="24"/>
        </w:rPr>
        <w:t>Т</w:t>
      </w:r>
      <w:r w:rsidR="007D3B32" w:rsidRPr="007B3B3F">
        <w:rPr>
          <w:sz w:val="24"/>
          <w:szCs w:val="24"/>
        </w:rPr>
        <w:t>арифно-балансовые расчетные модели теплоснабжения потребителей по каждой системе теплоснабжения</w:t>
      </w:r>
      <w:bookmarkEnd w:id="161"/>
    </w:p>
    <w:p w14:paraId="147EB7B5" w14:textId="64CE3AFC" w:rsidR="0021197D" w:rsidRPr="007B3B3F" w:rsidRDefault="0021197D" w:rsidP="0021197D">
      <w:r w:rsidRPr="007B3B3F">
        <w:t xml:space="preserve">На территории </w:t>
      </w:r>
      <w:r w:rsidR="00506018" w:rsidRPr="007B3B3F">
        <w:t>городского округа Котельники</w:t>
      </w:r>
      <w:r w:rsidRPr="007B3B3F">
        <w:t xml:space="preserve"> рассматривается одна система теплоснабжения. В связи с этим тарифно-балансовые расчёты приведены в Части 2 настояще</w:t>
      </w:r>
      <w:r w:rsidR="00536E37" w:rsidRPr="007B3B3F">
        <w:t>го</w:t>
      </w:r>
      <w:r w:rsidRPr="007B3B3F">
        <w:t xml:space="preserve"> </w:t>
      </w:r>
      <w:r w:rsidR="00536E37" w:rsidRPr="007B3B3F">
        <w:t>раздела</w:t>
      </w:r>
      <w:r w:rsidRPr="007B3B3F">
        <w:t>.</w:t>
      </w:r>
    </w:p>
    <w:p w14:paraId="3A7ACFB2" w14:textId="77777777" w:rsidR="0021197D" w:rsidRPr="007B3B3F" w:rsidRDefault="0021197D" w:rsidP="0021197D"/>
    <w:p w14:paraId="78226B3D" w14:textId="20EE1C73" w:rsidR="007D3B32" w:rsidRPr="007B3B3F" w:rsidRDefault="00805E01" w:rsidP="00805E01">
      <w:pPr>
        <w:pStyle w:val="21"/>
        <w:ind w:left="578" w:hanging="578"/>
        <w:rPr>
          <w:sz w:val="24"/>
          <w:szCs w:val="24"/>
        </w:rPr>
      </w:pPr>
      <w:bookmarkStart w:id="162" w:name="_Toc22531536"/>
      <w:r w:rsidRPr="007B3B3F">
        <w:rPr>
          <w:sz w:val="24"/>
          <w:szCs w:val="24"/>
        </w:rPr>
        <w:t>Т</w:t>
      </w:r>
      <w:r w:rsidR="007D3B32" w:rsidRPr="007B3B3F">
        <w:rPr>
          <w:sz w:val="24"/>
          <w:szCs w:val="24"/>
        </w:rPr>
        <w:t>арифно-балансовые расчетные модели теплоснабжения потребителей по каждой единой теплоснабжающей организации</w:t>
      </w:r>
      <w:bookmarkEnd w:id="162"/>
    </w:p>
    <w:p w14:paraId="507730F0" w14:textId="08F5BDA8" w:rsidR="00536E37" w:rsidRPr="007B3B3F" w:rsidRDefault="00536E37" w:rsidP="00536E37">
      <w:r w:rsidRPr="007B3B3F">
        <w:t>В настоящей части приведен расчёт ценовых (тарифных) последствий, с учётом проведения инвестиционных мероприятий по развитию системы теплоснабжения, прогнозного тарифа с учётом прогноза МЭР, без указанных мероприятий, а также прогнозного тарифа, рассчитанного по методике Минэнерго России. Результаты с учётом мероприятий, предложенных в схеме теплоснабжения, и устанавливаемых тарифов с учётом индексов-дефляторов на тепловую энергию представлены ниже.</w:t>
      </w:r>
    </w:p>
    <w:p w14:paraId="079D4BBF" w14:textId="77777777" w:rsidR="00536E37" w:rsidRPr="007B3B3F" w:rsidRDefault="00536E37" w:rsidP="00536E37">
      <w:r w:rsidRPr="007B3B3F">
        <w:t>В рамках исполнения пункта 6 плана мероприятий («дорожной карты») «Внедрение целевой модели рынка тепловой энергии», утверждённого распоряжением Правительства Российской Федерации от 02.12.2014 № 1949-р, пункта 4 протокола совещания у Заместителя Председателя Правительства Российской Федерации А.В. Дворковича от 13.11.2015 № АД-П9-225пр, а также в соответствии с положениями проекта федерального закона № 1086603-6 «О внесении изменений в Федеральный закон «О теплоснабжении» и о внесении изменений в отдельные законодательные акты Российской Федерации по вопросам совершенствования системы отношений в сфере теплоснабжения» Министерством энергетики Российской Федерации разработан проект постановления Правительства Российской Федерации «Об утверждении правил определения в ценовых зонах теплоснабжения предельного уровня цены на тепловую энергию (мощность), технико-экономических параметров работы котельных и тепловых сетей, используемых для расчёта предельного уровня цены на тепловую энергию (мощность), включая правила индексации предельного уровня цены на тепловую энергию (мощность)».</w:t>
      </w:r>
    </w:p>
    <w:p w14:paraId="386F88B9" w14:textId="77777777" w:rsidR="00536E37" w:rsidRPr="007B3B3F" w:rsidRDefault="00536E37" w:rsidP="00536E37">
      <w:r w:rsidRPr="007B3B3F">
        <w:t>Расчёт предельного уровня цены на тепловую энергию (мощность) базируется на принципах бенчмаркинга со стоимостью альтернативного теплоснабжения на основе наилучших доступных технологий, замещающего централизованное теплоснабжение (цена «альтернативной котельной»), определенного по расчётной модели цены «альтернативной котельной», разработанной Ассоциацией «НП Совет рынка». Предельный уровень цены на тепловую энергию (мощность), рассчитанный в соответствие с указанной идеологией, ограничивает нерегулируемые цены для конечных потребителей тепловой энергии из общей тепловой сети с тем, чтобы нерегулируемая цена на тепловую энергию (мощность) для конечного потребителя в централизованном теплоснабжении не могла быть выше, чем стоимость альтернативного теплоснабжения, доступного для потребителя.</w:t>
      </w:r>
    </w:p>
    <w:p w14:paraId="7AEB4C26" w14:textId="77777777" w:rsidR="00536E37" w:rsidRPr="007B3B3F" w:rsidRDefault="00536E37" w:rsidP="00536E37">
      <w:pPr>
        <w:ind w:firstLine="567"/>
      </w:pPr>
      <w:bookmarkStart w:id="163" w:name="_Hlk9254931"/>
      <w:r w:rsidRPr="007B3B3F">
        <w:t>В период после 2024 г., в связи с постепенным уменьшением нагрузок по выполнению обязательств ТСО по инвестпроектам и уменьшением объёмов необходимого финансирования, тариф (с учётом мероприятий) будет стремиться к уровню тарифа без мероприятий и тарифа «альтернативной котельной», а с 2025 года он станет устойчиво ниже тарифа «альтернативной котельной». В дальнейшем прогнозируется плавный рост тарифов в соответствии с темпами инфляции и ростом цен на энергоресурсы.</w:t>
      </w:r>
    </w:p>
    <w:p w14:paraId="2FD55188" w14:textId="77777777" w:rsidR="00536E37" w:rsidRPr="007B3B3F" w:rsidRDefault="00536E37" w:rsidP="00536E37">
      <w:pPr>
        <w:ind w:firstLine="567"/>
      </w:pPr>
      <w:r w:rsidRPr="007B3B3F">
        <w:lastRenderedPageBreak/>
        <w:t>На основании анализа данных по направлению средств на развитие системы теплоснабжения с целью подключения новых потребителей, составлен прогноз индикативной платы за подключение к объектам теплоснабжения.</w:t>
      </w:r>
    </w:p>
    <w:p w14:paraId="25A58E79" w14:textId="229E4C1A" w:rsidR="00536E37" w:rsidRPr="007B3B3F" w:rsidRDefault="00536E37" w:rsidP="00536E37">
      <w:pPr>
        <w:widowControl w:val="0"/>
        <w:spacing w:after="120" w:line="240" w:lineRule="auto"/>
        <w:rPr>
          <w:bCs/>
        </w:rPr>
      </w:pPr>
      <w:r w:rsidRPr="007B3B3F">
        <w:t>Прогнозные з</w:t>
      </w:r>
      <w:r w:rsidRPr="007B3B3F">
        <w:rPr>
          <w:bCs/>
        </w:rPr>
        <w:t>начение</w:t>
      </w:r>
      <w:r w:rsidRPr="007B3B3F">
        <w:t xml:space="preserve"> индикативной платы за подключение к объектам теплоснабжения </w:t>
      </w:r>
      <w:r w:rsidR="004644CF" w:rsidRPr="007B3B3F">
        <w:t>ГО Котельники</w:t>
      </w:r>
      <w:r w:rsidRPr="007B3B3F">
        <w:t xml:space="preserve"> представлены в таблице 15.</w:t>
      </w:r>
      <w:r w:rsidR="0046661F" w:rsidRPr="007B3B3F">
        <w:t>1</w:t>
      </w:r>
      <w:r w:rsidRPr="007B3B3F">
        <w:t xml:space="preserve">. </w:t>
      </w:r>
    </w:p>
    <w:p w14:paraId="5B57770C" w14:textId="77777777" w:rsidR="00536E37" w:rsidRPr="007B3B3F" w:rsidRDefault="00536E37" w:rsidP="00536E37">
      <w:pPr>
        <w:widowControl w:val="0"/>
        <w:spacing w:after="120" w:line="240" w:lineRule="auto"/>
        <w:rPr>
          <w:bCs/>
        </w:rPr>
      </w:pPr>
    </w:p>
    <w:p w14:paraId="457EDEF3" w14:textId="77777777" w:rsidR="00536E37" w:rsidRPr="007B3B3F" w:rsidRDefault="00536E37" w:rsidP="00536E37">
      <w:pPr>
        <w:widowControl w:val="0"/>
        <w:spacing w:after="120" w:line="240" w:lineRule="auto"/>
        <w:rPr>
          <w:bCs/>
        </w:rPr>
      </w:pPr>
    </w:p>
    <w:p w14:paraId="2F3BF715" w14:textId="77777777" w:rsidR="00536E37" w:rsidRPr="007B3B3F" w:rsidRDefault="00536E37" w:rsidP="00536E37">
      <w:pPr>
        <w:widowControl w:val="0"/>
        <w:spacing w:after="120" w:line="240" w:lineRule="auto"/>
        <w:rPr>
          <w:bCs/>
        </w:rPr>
      </w:pPr>
    </w:p>
    <w:p w14:paraId="2A829C33" w14:textId="77777777" w:rsidR="00536E37" w:rsidRPr="007B3B3F" w:rsidRDefault="00536E37" w:rsidP="00536E37">
      <w:pPr>
        <w:widowControl w:val="0"/>
        <w:spacing w:after="120" w:line="240" w:lineRule="auto"/>
        <w:rPr>
          <w:bCs/>
        </w:rPr>
      </w:pPr>
    </w:p>
    <w:p w14:paraId="6FAF1383" w14:textId="77777777" w:rsidR="00536E37" w:rsidRPr="007B3B3F" w:rsidRDefault="00536E37" w:rsidP="00536E37">
      <w:pPr>
        <w:widowControl w:val="0"/>
        <w:spacing w:after="120" w:line="240" w:lineRule="auto"/>
        <w:rPr>
          <w:bCs/>
        </w:rPr>
      </w:pPr>
    </w:p>
    <w:p w14:paraId="2A8C7144" w14:textId="77777777" w:rsidR="00536E37" w:rsidRPr="007B3B3F" w:rsidRDefault="00536E37" w:rsidP="00536E37">
      <w:pPr>
        <w:widowControl w:val="0"/>
        <w:spacing w:after="120" w:line="240" w:lineRule="auto"/>
        <w:rPr>
          <w:bCs/>
        </w:rPr>
      </w:pPr>
    </w:p>
    <w:p w14:paraId="68E20E19" w14:textId="77777777" w:rsidR="00536E37" w:rsidRPr="007B3B3F" w:rsidRDefault="00536E37" w:rsidP="00536E37">
      <w:pPr>
        <w:widowControl w:val="0"/>
        <w:spacing w:after="120" w:line="240" w:lineRule="auto"/>
        <w:rPr>
          <w:bCs/>
        </w:rPr>
      </w:pPr>
    </w:p>
    <w:p w14:paraId="4343D177" w14:textId="77777777" w:rsidR="00536E37" w:rsidRPr="007B3B3F" w:rsidRDefault="00536E37" w:rsidP="00536E37">
      <w:pPr>
        <w:widowControl w:val="0"/>
        <w:spacing w:after="120" w:line="240" w:lineRule="auto"/>
        <w:rPr>
          <w:bCs/>
        </w:rPr>
      </w:pPr>
    </w:p>
    <w:p w14:paraId="1BC789CA" w14:textId="77777777" w:rsidR="00536E37" w:rsidRPr="007B3B3F" w:rsidRDefault="00536E37" w:rsidP="00536E37">
      <w:pPr>
        <w:widowControl w:val="0"/>
        <w:spacing w:after="120" w:line="240" w:lineRule="auto"/>
        <w:rPr>
          <w:bCs/>
        </w:rPr>
      </w:pPr>
    </w:p>
    <w:p w14:paraId="50FDCFC4" w14:textId="77777777" w:rsidR="00536E37" w:rsidRPr="007B3B3F" w:rsidRDefault="00536E37" w:rsidP="00536E37">
      <w:pPr>
        <w:widowControl w:val="0"/>
        <w:spacing w:after="120" w:line="240" w:lineRule="auto"/>
        <w:rPr>
          <w:bCs/>
        </w:rPr>
      </w:pPr>
    </w:p>
    <w:p w14:paraId="341873B0" w14:textId="77777777" w:rsidR="00536E37" w:rsidRPr="007B3B3F" w:rsidRDefault="00536E37" w:rsidP="00536E37">
      <w:pPr>
        <w:widowControl w:val="0"/>
        <w:spacing w:after="120" w:line="240" w:lineRule="auto"/>
        <w:rPr>
          <w:bCs/>
        </w:rPr>
      </w:pPr>
    </w:p>
    <w:p w14:paraId="291AE67A" w14:textId="77777777" w:rsidR="00536E37" w:rsidRPr="007B3B3F" w:rsidRDefault="00536E37" w:rsidP="00536E37">
      <w:pPr>
        <w:widowControl w:val="0"/>
        <w:spacing w:after="120" w:line="240" w:lineRule="auto"/>
        <w:rPr>
          <w:bCs/>
        </w:rPr>
      </w:pPr>
    </w:p>
    <w:p w14:paraId="0808B15D" w14:textId="77777777" w:rsidR="00536E37" w:rsidRPr="007B3B3F" w:rsidRDefault="00536E37" w:rsidP="00536E37">
      <w:pPr>
        <w:widowControl w:val="0"/>
        <w:spacing w:after="120" w:line="240" w:lineRule="auto"/>
        <w:rPr>
          <w:bCs/>
        </w:rPr>
      </w:pPr>
    </w:p>
    <w:p w14:paraId="5088E47F" w14:textId="77777777" w:rsidR="00536E37" w:rsidRPr="007B3B3F" w:rsidRDefault="00536E37" w:rsidP="00536E37">
      <w:pPr>
        <w:widowControl w:val="0"/>
        <w:spacing w:after="120" w:line="240" w:lineRule="auto"/>
        <w:rPr>
          <w:bCs/>
        </w:rPr>
      </w:pPr>
    </w:p>
    <w:p w14:paraId="2EB2C051" w14:textId="77777777" w:rsidR="00536E37" w:rsidRPr="007B3B3F" w:rsidRDefault="00536E37" w:rsidP="00536E37">
      <w:pPr>
        <w:widowControl w:val="0"/>
        <w:spacing w:after="120" w:line="240" w:lineRule="auto"/>
        <w:rPr>
          <w:bCs/>
        </w:rPr>
      </w:pPr>
    </w:p>
    <w:p w14:paraId="1A88B7A6" w14:textId="77777777" w:rsidR="00536E37" w:rsidRPr="007B3B3F" w:rsidRDefault="00536E37" w:rsidP="00536E37">
      <w:pPr>
        <w:widowControl w:val="0"/>
        <w:spacing w:after="120" w:line="240" w:lineRule="auto"/>
        <w:rPr>
          <w:bCs/>
        </w:rPr>
      </w:pPr>
    </w:p>
    <w:p w14:paraId="09FA1514" w14:textId="77777777" w:rsidR="00536E37" w:rsidRPr="007B3B3F" w:rsidRDefault="00536E37" w:rsidP="00536E37">
      <w:pPr>
        <w:widowControl w:val="0"/>
        <w:spacing w:after="120" w:line="240" w:lineRule="auto"/>
        <w:rPr>
          <w:bCs/>
        </w:rPr>
      </w:pPr>
    </w:p>
    <w:p w14:paraId="5A075577" w14:textId="77777777" w:rsidR="00536E37" w:rsidRPr="007B3B3F" w:rsidRDefault="00536E37" w:rsidP="00536E37">
      <w:pPr>
        <w:widowControl w:val="0"/>
        <w:spacing w:after="120" w:line="240" w:lineRule="auto"/>
        <w:rPr>
          <w:bCs/>
        </w:rPr>
      </w:pPr>
    </w:p>
    <w:p w14:paraId="66668EB8" w14:textId="77777777" w:rsidR="00536E37" w:rsidRPr="007B3B3F" w:rsidRDefault="00536E37" w:rsidP="00536E37">
      <w:pPr>
        <w:widowControl w:val="0"/>
        <w:spacing w:after="120" w:line="240" w:lineRule="auto"/>
        <w:rPr>
          <w:bCs/>
        </w:rPr>
      </w:pPr>
    </w:p>
    <w:p w14:paraId="0B3382FA" w14:textId="77777777" w:rsidR="00536E37" w:rsidRPr="007B3B3F" w:rsidRDefault="00536E37" w:rsidP="00536E37">
      <w:pPr>
        <w:widowControl w:val="0"/>
        <w:spacing w:after="120" w:line="240" w:lineRule="auto"/>
        <w:rPr>
          <w:bCs/>
        </w:rPr>
      </w:pPr>
    </w:p>
    <w:p w14:paraId="5234784D" w14:textId="77777777" w:rsidR="00536E37" w:rsidRPr="007B3B3F" w:rsidRDefault="00536E37" w:rsidP="00536E37">
      <w:pPr>
        <w:widowControl w:val="0"/>
        <w:spacing w:after="120" w:line="240" w:lineRule="auto"/>
        <w:rPr>
          <w:bCs/>
        </w:rPr>
      </w:pPr>
    </w:p>
    <w:p w14:paraId="41F806C0" w14:textId="77777777" w:rsidR="00536E37" w:rsidRPr="007B3B3F" w:rsidRDefault="00536E37" w:rsidP="00536E37">
      <w:pPr>
        <w:widowControl w:val="0"/>
        <w:spacing w:after="120" w:line="240" w:lineRule="auto"/>
        <w:rPr>
          <w:bCs/>
        </w:rPr>
      </w:pPr>
    </w:p>
    <w:p w14:paraId="6327D95A" w14:textId="77777777" w:rsidR="00536E37" w:rsidRPr="007B3B3F" w:rsidRDefault="00536E37" w:rsidP="00536E37">
      <w:pPr>
        <w:widowControl w:val="0"/>
        <w:spacing w:after="120" w:line="240" w:lineRule="auto"/>
        <w:rPr>
          <w:bCs/>
        </w:rPr>
      </w:pPr>
    </w:p>
    <w:p w14:paraId="0ACA373A" w14:textId="77777777" w:rsidR="00536E37" w:rsidRPr="007B3B3F" w:rsidRDefault="00536E37" w:rsidP="00536E37">
      <w:pPr>
        <w:widowControl w:val="0"/>
        <w:spacing w:after="120" w:line="240" w:lineRule="auto"/>
        <w:rPr>
          <w:bCs/>
        </w:rPr>
      </w:pPr>
    </w:p>
    <w:p w14:paraId="0AB56445" w14:textId="77777777" w:rsidR="00536E37" w:rsidRPr="007B3B3F" w:rsidRDefault="00536E37" w:rsidP="00536E37">
      <w:pPr>
        <w:widowControl w:val="0"/>
        <w:spacing w:after="120" w:line="240" w:lineRule="auto"/>
        <w:rPr>
          <w:bCs/>
        </w:rPr>
      </w:pPr>
    </w:p>
    <w:p w14:paraId="6BD46762" w14:textId="77777777" w:rsidR="00536E37" w:rsidRPr="007B3B3F" w:rsidRDefault="00536E37" w:rsidP="00536E37">
      <w:pPr>
        <w:widowControl w:val="0"/>
        <w:spacing w:after="120" w:line="240" w:lineRule="auto"/>
        <w:rPr>
          <w:b/>
          <w:bCs/>
        </w:rPr>
        <w:sectPr w:rsidR="00536E37" w:rsidRPr="007B3B3F" w:rsidSect="00B321EE">
          <w:headerReference w:type="default" r:id="rId31"/>
          <w:footerReference w:type="default" r:id="rId32"/>
          <w:headerReference w:type="first" r:id="rId33"/>
          <w:footerReference w:type="first" r:id="rId34"/>
          <w:pgSz w:w="11906" w:h="16838" w:code="9"/>
          <w:pgMar w:top="1134" w:right="567" w:bottom="1134" w:left="1134" w:header="720" w:footer="488"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E8EFCE8" w14:textId="14501E44" w:rsidR="00536E37" w:rsidRPr="007B3B3F" w:rsidRDefault="00536E37" w:rsidP="00536E37">
      <w:pPr>
        <w:widowControl w:val="0"/>
        <w:spacing w:after="120" w:line="240" w:lineRule="auto"/>
        <w:rPr>
          <w:bCs/>
        </w:rPr>
      </w:pPr>
      <w:bookmarkStart w:id="164" w:name="_Toc16238193"/>
      <w:bookmarkStart w:id="165" w:name="_Toc16434608"/>
      <w:bookmarkStart w:id="166" w:name="_Toc22531584"/>
      <w:r w:rsidRPr="007B3B3F">
        <w:rPr>
          <w:b/>
          <w:bCs/>
        </w:rPr>
        <w:lastRenderedPageBreak/>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15</w:t>
      </w:r>
      <w:r w:rsidRPr="007B3B3F">
        <w:rPr>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1</w:t>
      </w:r>
      <w:r w:rsidRPr="007B3B3F">
        <w:rPr>
          <w:bCs/>
        </w:rPr>
        <w:fldChar w:fldCharType="end"/>
      </w:r>
      <w:r w:rsidRPr="007B3B3F">
        <w:rPr>
          <w:bCs/>
        </w:rPr>
        <w:t xml:space="preserve"> – </w:t>
      </w:r>
      <w:bookmarkEnd w:id="164"/>
      <w:bookmarkEnd w:id="165"/>
      <w:r w:rsidRPr="007B3B3F">
        <w:t>Прогнозные з</w:t>
      </w:r>
      <w:r w:rsidRPr="007B3B3F">
        <w:rPr>
          <w:bCs/>
        </w:rPr>
        <w:t>начение</w:t>
      </w:r>
      <w:r w:rsidRPr="007B3B3F">
        <w:t xml:space="preserve"> индикативной платы за подключение к объектам теплоснабжения </w:t>
      </w:r>
      <w:r w:rsidR="004644CF" w:rsidRPr="007B3B3F">
        <w:t>ГО Котельники</w:t>
      </w:r>
      <w:bookmarkEnd w:id="166"/>
    </w:p>
    <w:tbl>
      <w:tblPr>
        <w:tblW w:w="14379" w:type="dxa"/>
        <w:tblInd w:w="108" w:type="dxa"/>
        <w:tblLayout w:type="fixed"/>
        <w:tblCellMar>
          <w:left w:w="28" w:type="dxa"/>
          <w:right w:w="28" w:type="dxa"/>
        </w:tblCellMar>
        <w:tblLook w:val="04A0" w:firstRow="1" w:lastRow="0" w:firstColumn="1" w:lastColumn="0" w:noHBand="0" w:noVBand="1"/>
      </w:tblPr>
      <w:tblGrid>
        <w:gridCol w:w="314"/>
        <w:gridCol w:w="3717"/>
        <w:gridCol w:w="551"/>
        <w:gridCol w:w="551"/>
        <w:gridCol w:w="551"/>
        <w:gridCol w:w="551"/>
        <w:gridCol w:w="551"/>
        <w:gridCol w:w="551"/>
        <w:gridCol w:w="568"/>
        <w:gridCol w:w="567"/>
        <w:gridCol w:w="567"/>
        <w:gridCol w:w="567"/>
        <w:gridCol w:w="551"/>
        <w:gridCol w:w="567"/>
        <w:gridCol w:w="567"/>
        <w:gridCol w:w="567"/>
        <w:gridCol w:w="567"/>
        <w:gridCol w:w="641"/>
        <w:gridCol w:w="641"/>
        <w:gridCol w:w="672"/>
      </w:tblGrid>
      <w:tr w:rsidR="0046661F" w:rsidRPr="007B3B3F" w14:paraId="0F3E969C" w14:textId="77777777" w:rsidTr="001500AB">
        <w:trPr>
          <w:trHeight w:val="675"/>
        </w:trPr>
        <w:tc>
          <w:tcPr>
            <w:tcW w:w="31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084D34" w14:textId="77777777" w:rsidR="0046661F" w:rsidRPr="007B3B3F" w:rsidRDefault="0046661F" w:rsidP="001500AB">
            <w:pPr>
              <w:ind w:firstLine="0"/>
              <w:jc w:val="center"/>
              <w:rPr>
                <w:b/>
                <w:bCs/>
                <w:sz w:val="18"/>
                <w:szCs w:val="18"/>
              </w:rPr>
            </w:pPr>
            <w:r w:rsidRPr="007B3B3F">
              <w:rPr>
                <w:b/>
                <w:bCs/>
                <w:sz w:val="18"/>
                <w:szCs w:val="18"/>
              </w:rPr>
              <w:t>№ п/п</w:t>
            </w:r>
          </w:p>
        </w:tc>
        <w:tc>
          <w:tcPr>
            <w:tcW w:w="37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869E7C" w14:textId="77777777" w:rsidR="0046661F" w:rsidRPr="007B3B3F" w:rsidRDefault="0046661F" w:rsidP="001500AB">
            <w:pPr>
              <w:ind w:firstLine="0"/>
              <w:jc w:val="center"/>
              <w:rPr>
                <w:b/>
                <w:bCs/>
                <w:sz w:val="18"/>
                <w:szCs w:val="18"/>
              </w:rPr>
            </w:pPr>
            <w:r w:rsidRPr="007B3B3F">
              <w:rPr>
                <w:b/>
                <w:bCs/>
                <w:sz w:val="18"/>
                <w:szCs w:val="18"/>
              </w:rPr>
              <w:t>Наименование организации</w:t>
            </w:r>
          </w:p>
        </w:tc>
        <w:tc>
          <w:tcPr>
            <w:tcW w:w="10348" w:type="dxa"/>
            <w:gridSpan w:val="1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47A9F50" w14:textId="77777777" w:rsidR="0046661F" w:rsidRPr="007B3B3F" w:rsidRDefault="0046661F" w:rsidP="001500AB">
            <w:pPr>
              <w:ind w:firstLine="0"/>
              <w:jc w:val="center"/>
              <w:rPr>
                <w:b/>
                <w:bCs/>
                <w:sz w:val="18"/>
                <w:szCs w:val="18"/>
              </w:rPr>
            </w:pPr>
            <w:r w:rsidRPr="007B3B3F">
              <w:rPr>
                <w:b/>
                <w:bCs/>
                <w:sz w:val="18"/>
                <w:szCs w:val="18"/>
              </w:rPr>
              <w:t xml:space="preserve">Средневзвешенный тариф на тепловую энергию, руб./Гкал </w:t>
            </w:r>
          </w:p>
        </w:tc>
      </w:tr>
      <w:tr w:rsidR="0046661F" w:rsidRPr="007B3B3F" w14:paraId="6774735D" w14:textId="77777777" w:rsidTr="001500AB">
        <w:trPr>
          <w:trHeight w:val="315"/>
        </w:trPr>
        <w:tc>
          <w:tcPr>
            <w:tcW w:w="31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2495C7" w14:textId="77777777" w:rsidR="0046661F" w:rsidRPr="007B3B3F" w:rsidRDefault="0046661F" w:rsidP="001500AB">
            <w:pPr>
              <w:ind w:firstLine="0"/>
              <w:jc w:val="left"/>
              <w:rPr>
                <w:b/>
                <w:bCs/>
                <w:sz w:val="18"/>
                <w:szCs w:val="18"/>
              </w:rPr>
            </w:pPr>
          </w:p>
        </w:tc>
        <w:tc>
          <w:tcPr>
            <w:tcW w:w="37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992F734" w14:textId="77777777" w:rsidR="0046661F" w:rsidRPr="007B3B3F" w:rsidRDefault="0046661F" w:rsidP="001500AB">
            <w:pPr>
              <w:ind w:firstLine="0"/>
              <w:jc w:val="left"/>
              <w:rPr>
                <w:b/>
                <w:bCs/>
                <w:sz w:val="18"/>
                <w:szCs w:val="18"/>
              </w:rPr>
            </w:pPr>
          </w:p>
        </w:tc>
        <w:tc>
          <w:tcPr>
            <w:tcW w:w="551" w:type="dxa"/>
            <w:tcBorders>
              <w:top w:val="nil"/>
              <w:left w:val="nil"/>
              <w:bottom w:val="single" w:sz="4" w:space="0" w:color="auto"/>
              <w:right w:val="single" w:sz="4" w:space="0" w:color="auto"/>
            </w:tcBorders>
            <w:shd w:val="clear" w:color="auto" w:fill="DAEEF3" w:themeFill="accent5" w:themeFillTint="33"/>
            <w:vAlign w:val="center"/>
            <w:hideMark/>
          </w:tcPr>
          <w:p w14:paraId="46226A85" w14:textId="77777777" w:rsidR="0046661F" w:rsidRPr="007B3B3F" w:rsidRDefault="0046661F" w:rsidP="001500AB">
            <w:pPr>
              <w:ind w:firstLine="0"/>
              <w:jc w:val="center"/>
              <w:rPr>
                <w:b/>
                <w:bCs/>
                <w:sz w:val="18"/>
                <w:szCs w:val="18"/>
              </w:rPr>
            </w:pPr>
            <w:r w:rsidRPr="007B3B3F">
              <w:rPr>
                <w:b/>
                <w:bCs/>
                <w:sz w:val="18"/>
                <w:szCs w:val="18"/>
              </w:rPr>
              <w:t>2018</w:t>
            </w:r>
          </w:p>
        </w:tc>
        <w:tc>
          <w:tcPr>
            <w:tcW w:w="551" w:type="dxa"/>
            <w:tcBorders>
              <w:top w:val="nil"/>
              <w:left w:val="nil"/>
              <w:bottom w:val="single" w:sz="4" w:space="0" w:color="auto"/>
              <w:right w:val="single" w:sz="4" w:space="0" w:color="auto"/>
            </w:tcBorders>
            <w:shd w:val="clear" w:color="auto" w:fill="DAEEF3" w:themeFill="accent5" w:themeFillTint="33"/>
            <w:vAlign w:val="center"/>
            <w:hideMark/>
          </w:tcPr>
          <w:p w14:paraId="315D47FC" w14:textId="77777777" w:rsidR="0046661F" w:rsidRPr="007B3B3F" w:rsidRDefault="0046661F" w:rsidP="001500AB">
            <w:pPr>
              <w:ind w:firstLine="0"/>
              <w:jc w:val="center"/>
              <w:rPr>
                <w:b/>
                <w:bCs/>
                <w:sz w:val="18"/>
                <w:szCs w:val="18"/>
              </w:rPr>
            </w:pPr>
            <w:r w:rsidRPr="007B3B3F">
              <w:rPr>
                <w:b/>
                <w:bCs/>
                <w:sz w:val="18"/>
                <w:szCs w:val="18"/>
              </w:rPr>
              <w:t>2019</w:t>
            </w:r>
          </w:p>
        </w:tc>
        <w:tc>
          <w:tcPr>
            <w:tcW w:w="551" w:type="dxa"/>
            <w:tcBorders>
              <w:top w:val="nil"/>
              <w:left w:val="nil"/>
              <w:bottom w:val="single" w:sz="4" w:space="0" w:color="auto"/>
              <w:right w:val="single" w:sz="4" w:space="0" w:color="auto"/>
            </w:tcBorders>
            <w:shd w:val="clear" w:color="auto" w:fill="DAEEF3" w:themeFill="accent5" w:themeFillTint="33"/>
            <w:vAlign w:val="center"/>
            <w:hideMark/>
          </w:tcPr>
          <w:p w14:paraId="629F55F4" w14:textId="77777777" w:rsidR="0046661F" w:rsidRPr="007B3B3F" w:rsidRDefault="0046661F" w:rsidP="001500AB">
            <w:pPr>
              <w:ind w:firstLine="0"/>
              <w:jc w:val="center"/>
              <w:rPr>
                <w:b/>
                <w:bCs/>
                <w:sz w:val="18"/>
                <w:szCs w:val="18"/>
              </w:rPr>
            </w:pPr>
            <w:r w:rsidRPr="007B3B3F">
              <w:rPr>
                <w:b/>
                <w:bCs/>
                <w:sz w:val="18"/>
                <w:szCs w:val="18"/>
              </w:rPr>
              <w:t>2020</w:t>
            </w:r>
          </w:p>
        </w:tc>
        <w:tc>
          <w:tcPr>
            <w:tcW w:w="551" w:type="dxa"/>
            <w:tcBorders>
              <w:top w:val="nil"/>
              <w:left w:val="nil"/>
              <w:bottom w:val="single" w:sz="4" w:space="0" w:color="auto"/>
              <w:right w:val="single" w:sz="4" w:space="0" w:color="auto"/>
            </w:tcBorders>
            <w:shd w:val="clear" w:color="auto" w:fill="DAEEF3" w:themeFill="accent5" w:themeFillTint="33"/>
            <w:vAlign w:val="center"/>
            <w:hideMark/>
          </w:tcPr>
          <w:p w14:paraId="15B14F74" w14:textId="77777777" w:rsidR="0046661F" w:rsidRPr="007B3B3F" w:rsidRDefault="0046661F" w:rsidP="001500AB">
            <w:pPr>
              <w:ind w:firstLine="0"/>
              <w:jc w:val="center"/>
              <w:rPr>
                <w:b/>
                <w:bCs/>
                <w:sz w:val="18"/>
                <w:szCs w:val="18"/>
              </w:rPr>
            </w:pPr>
            <w:r w:rsidRPr="007B3B3F">
              <w:rPr>
                <w:b/>
                <w:bCs/>
                <w:sz w:val="18"/>
                <w:szCs w:val="18"/>
              </w:rPr>
              <w:t>2021</w:t>
            </w:r>
          </w:p>
        </w:tc>
        <w:tc>
          <w:tcPr>
            <w:tcW w:w="551" w:type="dxa"/>
            <w:tcBorders>
              <w:top w:val="nil"/>
              <w:left w:val="nil"/>
              <w:bottom w:val="single" w:sz="4" w:space="0" w:color="auto"/>
              <w:right w:val="single" w:sz="4" w:space="0" w:color="auto"/>
            </w:tcBorders>
            <w:shd w:val="clear" w:color="auto" w:fill="DAEEF3" w:themeFill="accent5" w:themeFillTint="33"/>
            <w:vAlign w:val="center"/>
            <w:hideMark/>
          </w:tcPr>
          <w:p w14:paraId="4E41D880" w14:textId="77777777" w:rsidR="0046661F" w:rsidRPr="007B3B3F" w:rsidRDefault="0046661F" w:rsidP="001500AB">
            <w:pPr>
              <w:ind w:firstLine="0"/>
              <w:jc w:val="center"/>
              <w:rPr>
                <w:b/>
                <w:bCs/>
                <w:sz w:val="18"/>
                <w:szCs w:val="18"/>
              </w:rPr>
            </w:pPr>
            <w:r w:rsidRPr="007B3B3F">
              <w:rPr>
                <w:b/>
                <w:bCs/>
                <w:sz w:val="18"/>
                <w:szCs w:val="18"/>
              </w:rPr>
              <w:t>2022</w:t>
            </w:r>
          </w:p>
        </w:tc>
        <w:tc>
          <w:tcPr>
            <w:tcW w:w="551" w:type="dxa"/>
            <w:tcBorders>
              <w:top w:val="nil"/>
              <w:left w:val="nil"/>
              <w:bottom w:val="single" w:sz="4" w:space="0" w:color="auto"/>
              <w:right w:val="single" w:sz="4" w:space="0" w:color="auto"/>
            </w:tcBorders>
            <w:shd w:val="clear" w:color="auto" w:fill="DAEEF3" w:themeFill="accent5" w:themeFillTint="33"/>
            <w:vAlign w:val="center"/>
            <w:hideMark/>
          </w:tcPr>
          <w:p w14:paraId="4F1B8BA7" w14:textId="77777777" w:rsidR="0046661F" w:rsidRPr="007B3B3F" w:rsidRDefault="0046661F" w:rsidP="001500AB">
            <w:pPr>
              <w:ind w:firstLine="0"/>
              <w:jc w:val="center"/>
              <w:rPr>
                <w:b/>
                <w:bCs/>
                <w:sz w:val="18"/>
                <w:szCs w:val="18"/>
              </w:rPr>
            </w:pPr>
            <w:r w:rsidRPr="007B3B3F">
              <w:rPr>
                <w:b/>
                <w:bCs/>
                <w:sz w:val="18"/>
                <w:szCs w:val="18"/>
              </w:rPr>
              <w:t>2023</w:t>
            </w:r>
          </w:p>
        </w:tc>
        <w:tc>
          <w:tcPr>
            <w:tcW w:w="568" w:type="dxa"/>
            <w:tcBorders>
              <w:top w:val="nil"/>
              <w:left w:val="nil"/>
              <w:bottom w:val="single" w:sz="4" w:space="0" w:color="auto"/>
              <w:right w:val="single" w:sz="4" w:space="0" w:color="auto"/>
            </w:tcBorders>
            <w:shd w:val="clear" w:color="auto" w:fill="DAEEF3" w:themeFill="accent5" w:themeFillTint="33"/>
            <w:vAlign w:val="center"/>
            <w:hideMark/>
          </w:tcPr>
          <w:p w14:paraId="6EC967BF" w14:textId="77777777" w:rsidR="0046661F" w:rsidRPr="007B3B3F" w:rsidRDefault="0046661F" w:rsidP="001500AB">
            <w:pPr>
              <w:ind w:firstLine="0"/>
              <w:jc w:val="center"/>
              <w:rPr>
                <w:b/>
                <w:bCs/>
                <w:sz w:val="18"/>
                <w:szCs w:val="18"/>
              </w:rPr>
            </w:pPr>
            <w:r w:rsidRPr="007B3B3F">
              <w:rPr>
                <w:b/>
                <w:bCs/>
                <w:sz w:val="18"/>
                <w:szCs w:val="18"/>
              </w:rPr>
              <w:t>2024</w:t>
            </w:r>
          </w:p>
        </w:tc>
        <w:tc>
          <w:tcPr>
            <w:tcW w:w="567" w:type="dxa"/>
            <w:tcBorders>
              <w:top w:val="nil"/>
              <w:left w:val="nil"/>
              <w:bottom w:val="single" w:sz="4" w:space="0" w:color="auto"/>
              <w:right w:val="single" w:sz="4" w:space="0" w:color="auto"/>
            </w:tcBorders>
            <w:shd w:val="clear" w:color="auto" w:fill="DAEEF3" w:themeFill="accent5" w:themeFillTint="33"/>
            <w:vAlign w:val="center"/>
            <w:hideMark/>
          </w:tcPr>
          <w:p w14:paraId="3F9E01AC" w14:textId="77777777" w:rsidR="0046661F" w:rsidRPr="007B3B3F" w:rsidRDefault="0046661F" w:rsidP="001500AB">
            <w:pPr>
              <w:ind w:firstLine="0"/>
              <w:jc w:val="center"/>
              <w:rPr>
                <w:b/>
                <w:bCs/>
                <w:sz w:val="18"/>
                <w:szCs w:val="18"/>
              </w:rPr>
            </w:pPr>
            <w:r w:rsidRPr="007B3B3F">
              <w:rPr>
                <w:b/>
                <w:bCs/>
                <w:sz w:val="18"/>
                <w:szCs w:val="18"/>
              </w:rPr>
              <w:t>2025</w:t>
            </w:r>
          </w:p>
        </w:tc>
        <w:tc>
          <w:tcPr>
            <w:tcW w:w="567" w:type="dxa"/>
            <w:tcBorders>
              <w:top w:val="nil"/>
              <w:left w:val="nil"/>
              <w:bottom w:val="single" w:sz="4" w:space="0" w:color="auto"/>
              <w:right w:val="single" w:sz="4" w:space="0" w:color="auto"/>
            </w:tcBorders>
            <w:shd w:val="clear" w:color="auto" w:fill="DAEEF3" w:themeFill="accent5" w:themeFillTint="33"/>
            <w:vAlign w:val="center"/>
            <w:hideMark/>
          </w:tcPr>
          <w:p w14:paraId="2BB303EB" w14:textId="77777777" w:rsidR="0046661F" w:rsidRPr="007B3B3F" w:rsidRDefault="0046661F" w:rsidP="001500AB">
            <w:pPr>
              <w:ind w:firstLine="0"/>
              <w:jc w:val="center"/>
              <w:rPr>
                <w:b/>
                <w:bCs/>
                <w:sz w:val="18"/>
                <w:szCs w:val="18"/>
              </w:rPr>
            </w:pPr>
            <w:r w:rsidRPr="007B3B3F">
              <w:rPr>
                <w:b/>
                <w:bCs/>
                <w:sz w:val="18"/>
                <w:szCs w:val="18"/>
              </w:rPr>
              <w:t>2026</w:t>
            </w:r>
          </w:p>
        </w:tc>
        <w:tc>
          <w:tcPr>
            <w:tcW w:w="567" w:type="dxa"/>
            <w:tcBorders>
              <w:top w:val="nil"/>
              <w:left w:val="nil"/>
              <w:bottom w:val="single" w:sz="4" w:space="0" w:color="auto"/>
              <w:right w:val="single" w:sz="4" w:space="0" w:color="auto"/>
            </w:tcBorders>
            <w:shd w:val="clear" w:color="auto" w:fill="DAEEF3" w:themeFill="accent5" w:themeFillTint="33"/>
            <w:vAlign w:val="center"/>
            <w:hideMark/>
          </w:tcPr>
          <w:p w14:paraId="0DAA1F72" w14:textId="77777777" w:rsidR="0046661F" w:rsidRPr="007B3B3F" w:rsidRDefault="0046661F" w:rsidP="001500AB">
            <w:pPr>
              <w:ind w:firstLine="0"/>
              <w:jc w:val="center"/>
              <w:rPr>
                <w:b/>
                <w:bCs/>
                <w:sz w:val="18"/>
                <w:szCs w:val="18"/>
              </w:rPr>
            </w:pPr>
            <w:r w:rsidRPr="007B3B3F">
              <w:rPr>
                <w:b/>
                <w:bCs/>
                <w:sz w:val="18"/>
                <w:szCs w:val="18"/>
              </w:rPr>
              <w:t>2027</w:t>
            </w:r>
          </w:p>
        </w:tc>
        <w:tc>
          <w:tcPr>
            <w:tcW w:w="551" w:type="dxa"/>
            <w:tcBorders>
              <w:top w:val="nil"/>
              <w:left w:val="nil"/>
              <w:bottom w:val="single" w:sz="4" w:space="0" w:color="auto"/>
              <w:right w:val="single" w:sz="4" w:space="0" w:color="auto"/>
            </w:tcBorders>
            <w:shd w:val="clear" w:color="auto" w:fill="DAEEF3" w:themeFill="accent5" w:themeFillTint="33"/>
            <w:vAlign w:val="center"/>
            <w:hideMark/>
          </w:tcPr>
          <w:p w14:paraId="5285206B" w14:textId="77777777" w:rsidR="0046661F" w:rsidRPr="007B3B3F" w:rsidRDefault="0046661F" w:rsidP="001500AB">
            <w:pPr>
              <w:ind w:firstLine="0"/>
              <w:jc w:val="center"/>
              <w:rPr>
                <w:b/>
                <w:bCs/>
                <w:sz w:val="18"/>
                <w:szCs w:val="18"/>
              </w:rPr>
            </w:pPr>
            <w:r w:rsidRPr="007B3B3F">
              <w:rPr>
                <w:b/>
                <w:bCs/>
                <w:sz w:val="18"/>
                <w:szCs w:val="18"/>
              </w:rPr>
              <w:t>2028</w:t>
            </w:r>
          </w:p>
        </w:tc>
        <w:tc>
          <w:tcPr>
            <w:tcW w:w="567" w:type="dxa"/>
            <w:tcBorders>
              <w:top w:val="nil"/>
              <w:left w:val="nil"/>
              <w:bottom w:val="single" w:sz="4" w:space="0" w:color="auto"/>
              <w:right w:val="single" w:sz="4" w:space="0" w:color="auto"/>
            </w:tcBorders>
            <w:shd w:val="clear" w:color="auto" w:fill="DAEEF3" w:themeFill="accent5" w:themeFillTint="33"/>
            <w:vAlign w:val="center"/>
            <w:hideMark/>
          </w:tcPr>
          <w:p w14:paraId="58399810" w14:textId="77777777" w:rsidR="0046661F" w:rsidRPr="007B3B3F" w:rsidRDefault="0046661F" w:rsidP="001500AB">
            <w:pPr>
              <w:ind w:firstLine="0"/>
              <w:jc w:val="center"/>
              <w:rPr>
                <w:b/>
                <w:bCs/>
                <w:sz w:val="18"/>
                <w:szCs w:val="18"/>
              </w:rPr>
            </w:pPr>
            <w:r w:rsidRPr="007B3B3F">
              <w:rPr>
                <w:b/>
                <w:bCs/>
                <w:sz w:val="18"/>
                <w:szCs w:val="18"/>
              </w:rPr>
              <w:t>2029</w:t>
            </w:r>
          </w:p>
        </w:tc>
        <w:tc>
          <w:tcPr>
            <w:tcW w:w="567" w:type="dxa"/>
            <w:tcBorders>
              <w:top w:val="nil"/>
              <w:left w:val="nil"/>
              <w:bottom w:val="single" w:sz="4" w:space="0" w:color="auto"/>
              <w:right w:val="single" w:sz="4" w:space="0" w:color="auto"/>
            </w:tcBorders>
            <w:shd w:val="clear" w:color="auto" w:fill="DAEEF3" w:themeFill="accent5" w:themeFillTint="33"/>
            <w:vAlign w:val="center"/>
            <w:hideMark/>
          </w:tcPr>
          <w:p w14:paraId="348B8CEF" w14:textId="77777777" w:rsidR="0046661F" w:rsidRPr="007B3B3F" w:rsidRDefault="0046661F" w:rsidP="001500AB">
            <w:pPr>
              <w:ind w:firstLine="0"/>
              <w:jc w:val="center"/>
              <w:rPr>
                <w:b/>
                <w:bCs/>
                <w:sz w:val="18"/>
                <w:szCs w:val="18"/>
              </w:rPr>
            </w:pPr>
            <w:r w:rsidRPr="007B3B3F">
              <w:rPr>
                <w:b/>
                <w:bCs/>
                <w:sz w:val="18"/>
                <w:szCs w:val="18"/>
              </w:rPr>
              <w:t>2030</w:t>
            </w:r>
          </w:p>
        </w:tc>
        <w:tc>
          <w:tcPr>
            <w:tcW w:w="567" w:type="dxa"/>
            <w:tcBorders>
              <w:top w:val="nil"/>
              <w:left w:val="nil"/>
              <w:bottom w:val="single" w:sz="4" w:space="0" w:color="auto"/>
              <w:right w:val="single" w:sz="4" w:space="0" w:color="auto"/>
            </w:tcBorders>
            <w:shd w:val="clear" w:color="auto" w:fill="DAEEF3" w:themeFill="accent5" w:themeFillTint="33"/>
            <w:vAlign w:val="center"/>
            <w:hideMark/>
          </w:tcPr>
          <w:p w14:paraId="68AA6E9C" w14:textId="77777777" w:rsidR="0046661F" w:rsidRPr="007B3B3F" w:rsidRDefault="0046661F" w:rsidP="001500AB">
            <w:pPr>
              <w:ind w:firstLine="0"/>
              <w:jc w:val="center"/>
              <w:rPr>
                <w:b/>
                <w:bCs/>
                <w:sz w:val="18"/>
                <w:szCs w:val="18"/>
              </w:rPr>
            </w:pPr>
            <w:r w:rsidRPr="007B3B3F">
              <w:rPr>
                <w:b/>
                <w:bCs/>
                <w:sz w:val="18"/>
                <w:szCs w:val="18"/>
              </w:rPr>
              <w:t>2031</w:t>
            </w:r>
          </w:p>
        </w:tc>
        <w:tc>
          <w:tcPr>
            <w:tcW w:w="567" w:type="dxa"/>
            <w:tcBorders>
              <w:top w:val="nil"/>
              <w:left w:val="nil"/>
              <w:bottom w:val="single" w:sz="4" w:space="0" w:color="auto"/>
              <w:right w:val="single" w:sz="4" w:space="0" w:color="auto"/>
            </w:tcBorders>
            <w:shd w:val="clear" w:color="auto" w:fill="DAEEF3" w:themeFill="accent5" w:themeFillTint="33"/>
            <w:vAlign w:val="center"/>
            <w:hideMark/>
          </w:tcPr>
          <w:p w14:paraId="6D6242F1" w14:textId="77777777" w:rsidR="0046661F" w:rsidRPr="007B3B3F" w:rsidRDefault="0046661F" w:rsidP="001500AB">
            <w:pPr>
              <w:ind w:firstLine="0"/>
              <w:jc w:val="center"/>
              <w:rPr>
                <w:b/>
                <w:bCs/>
                <w:sz w:val="18"/>
                <w:szCs w:val="18"/>
              </w:rPr>
            </w:pPr>
            <w:r w:rsidRPr="007B3B3F">
              <w:rPr>
                <w:b/>
                <w:bCs/>
                <w:sz w:val="18"/>
                <w:szCs w:val="18"/>
              </w:rPr>
              <w:t>2032</w:t>
            </w:r>
          </w:p>
        </w:tc>
        <w:tc>
          <w:tcPr>
            <w:tcW w:w="641" w:type="dxa"/>
            <w:tcBorders>
              <w:top w:val="nil"/>
              <w:left w:val="nil"/>
              <w:bottom w:val="single" w:sz="4" w:space="0" w:color="auto"/>
              <w:right w:val="single" w:sz="4" w:space="0" w:color="auto"/>
            </w:tcBorders>
            <w:shd w:val="clear" w:color="auto" w:fill="DAEEF3" w:themeFill="accent5" w:themeFillTint="33"/>
            <w:vAlign w:val="center"/>
            <w:hideMark/>
          </w:tcPr>
          <w:p w14:paraId="6DAF0372" w14:textId="77777777" w:rsidR="0046661F" w:rsidRPr="007B3B3F" w:rsidRDefault="0046661F" w:rsidP="001500AB">
            <w:pPr>
              <w:ind w:firstLine="0"/>
              <w:jc w:val="center"/>
              <w:rPr>
                <w:b/>
                <w:bCs/>
                <w:sz w:val="18"/>
                <w:szCs w:val="18"/>
              </w:rPr>
            </w:pPr>
            <w:r w:rsidRPr="007B3B3F">
              <w:rPr>
                <w:b/>
                <w:bCs/>
                <w:sz w:val="18"/>
                <w:szCs w:val="18"/>
              </w:rPr>
              <w:t>2033</w:t>
            </w:r>
          </w:p>
        </w:tc>
        <w:tc>
          <w:tcPr>
            <w:tcW w:w="641" w:type="dxa"/>
            <w:tcBorders>
              <w:top w:val="nil"/>
              <w:left w:val="nil"/>
              <w:bottom w:val="single" w:sz="4" w:space="0" w:color="auto"/>
              <w:right w:val="single" w:sz="4" w:space="0" w:color="auto"/>
            </w:tcBorders>
            <w:shd w:val="clear" w:color="auto" w:fill="DAEEF3" w:themeFill="accent5" w:themeFillTint="33"/>
            <w:vAlign w:val="center"/>
            <w:hideMark/>
          </w:tcPr>
          <w:p w14:paraId="6E241BD4" w14:textId="77777777" w:rsidR="0046661F" w:rsidRPr="007B3B3F" w:rsidRDefault="0046661F" w:rsidP="001500AB">
            <w:pPr>
              <w:ind w:firstLine="0"/>
              <w:jc w:val="center"/>
              <w:rPr>
                <w:b/>
                <w:bCs/>
                <w:sz w:val="18"/>
                <w:szCs w:val="18"/>
              </w:rPr>
            </w:pPr>
            <w:r w:rsidRPr="007B3B3F">
              <w:rPr>
                <w:b/>
                <w:bCs/>
                <w:sz w:val="18"/>
                <w:szCs w:val="18"/>
              </w:rPr>
              <w:t>2034</w:t>
            </w:r>
          </w:p>
        </w:tc>
        <w:tc>
          <w:tcPr>
            <w:tcW w:w="672" w:type="dxa"/>
            <w:tcBorders>
              <w:top w:val="nil"/>
              <w:left w:val="nil"/>
              <w:bottom w:val="single" w:sz="4" w:space="0" w:color="auto"/>
              <w:right w:val="single" w:sz="4" w:space="0" w:color="auto"/>
            </w:tcBorders>
            <w:shd w:val="clear" w:color="auto" w:fill="DAEEF3" w:themeFill="accent5" w:themeFillTint="33"/>
            <w:vAlign w:val="center"/>
            <w:hideMark/>
          </w:tcPr>
          <w:p w14:paraId="7A4C981C" w14:textId="77777777" w:rsidR="0046661F" w:rsidRPr="007B3B3F" w:rsidRDefault="0046661F" w:rsidP="001500AB">
            <w:pPr>
              <w:ind w:firstLine="0"/>
              <w:jc w:val="center"/>
              <w:rPr>
                <w:b/>
                <w:bCs/>
                <w:sz w:val="18"/>
                <w:szCs w:val="18"/>
              </w:rPr>
            </w:pPr>
            <w:r w:rsidRPr="007B3B3F">
              <w:rPr>
                <w:b/>
                <w:bCs/>
                <w:sz w:val="18"/>
                <w:szCs w:val="18"/>
              </w:rPr>
              <w:t>2035</w:t>
            </w:r>
          </w:p>
        </w:tc>
      </w:tr>
      <w:tr w:rsidR="0046661F" w:rsidRPr="007B3B3F" w14:paraId="47FC83B9" w14:textId="77777777" w:rsidTr="001500AB">
        <w:trPr>
          <w:trHeight w:val="300"/>
        </w:trPr>
        <w:tc>
          <w:tcPr>
            <w:tcW w:w="314" w:type="dxa"/>
            <w:tcBorders>
              <w:top w:val="nil"/>
              <w:left w:val="single" w:sz="4" w:space="0" w:color="auto"/>
              <w:bottom w:val="single" w:sz="4" w:space="0" w:color="auto"/>
              <w:right w:val="single" w:sz="4" w:space="0" w:color="auto"/>
            </w:tcBorders>
            <w:shd w:val="clear" w:color="auto" w:fill="auto"/>
            <w:vAlign w:val="center"/>
            <w:hideMark/>
          </w:tcPr>
          <w:p w14:paraId="797AA719" w14:textId="77777777" w:rsidR="0046661F" w:rsidRPr="007B3B3F" w:rsidRDefault="0046661F" w:rsidP="001500AB">
            <w:pPr>
              <w:ind w:firstLine="0"/>
              <w:jc w:val="center"/>
              <w:rPr>
                <w:sz w:val="18"/>
                <w:szCs w:val="18"/>
              </w:rPr>
            </w:pPr>
            <w:r w:rsidRPr="007B3B3F">
              <w:rPr>
                <w:sz w:val="18"/>
                <w:szCs w:val="18"/>
              </w:rPr>
              <w:t>1</w:t>
            </w:r>
          </w:p>
        </w:tc>
        <w:tc>
          <w:tcPr>
            <w:tcW w:w="3717" w:type="dxa"/>
            <w:tcBorders>
              <w:top w:val="nil"/>
              <w:left w:val="nil"/>
              <w:bottom w:val="single" w:sz="4" w:space="0" w:color="auto"/>
              <w:right w:val="single" w:sz="4" w:space="0" w:color="auto"/>
            </w:tcBorders>
            <w:shd w:val="clear" w:color="auto" w:fill="auto"/>
            <w:noWrap/>
            <w:vAlign w:val="center"/>
            <w:hideMark/>
          </w:tcPr>
          <w:p w14:paraId="716974FF" w14:textId="77777777" w:rsidR="0046661F" w:rsidRPr="007B3B3F" w:rsidRDefault="0046661F" w:rsidP="001500AB">
            <w:pPr>
              <w:ind w:firstLine="0"/>
              <w:jc w:val="left"/>
              <w:rPr>
                <w:sz w:val="18"/>
                <w:szCs w:val="18"/>
              </w:rPr>
            </w:pPr>
            <w:r w:rsidRPr="007B3B3F">
              <w:rPr>
                <w:sz w:val="18"/>
                <w:szCs w:val="18"/>
              </w:rPr>
              <w:t>ТЭЦ 22 ПАО «Мосэнерго»</w:t>
            </w:r>
          </w:p>
        </w:tc>
        <w:tc>
          <w:tcPr>
            <w:tcW w:w="551" w:type="dxa"/>
            <w:tcBorders>
              <w:top w:val="nil"/>
              <w:left w:val="nil"/>
              <w:bottom w:val="single" w:sz="4" w:space="0" w:color="auto"/>
              <w:right w:val="single" w:sz="4" w:space="0" w:color="auto"/>
            </w:tcBorders>
            <w:shd w:val="clear" w:color="auto" w:fill="auto"/>
            <w:noWrap/>
            <w:vAlign w:val="center"/>
            <w:hideMark/>
          </w:tcPr>
          <w:p w14:paraId="75BA51D8" w14:textId="77777777" w:rsidR="0046661F" w:rsidRPr="007B3B3F" w:rsidRDefault="0046661F" w:rsidP="001500AB">
            <w:pPr>
              <w:ind w:firstLine="0"/>
              <w:jc w:val="center"/>
              <w:rPr>
                <w:sz w:val="18"/>
                <w:szCs w:val="18"/>
              </w:rPr>
            </w:pPr>
            <w:r w:rsidRPr="007B3B3F">
              <w:rPr>
                <w:sz w:val="18"/>
                <w:szCs w:val="18"/>
              </w:rPr>
              <w:t>703,3</w:t>
            </w:r>
          </w:p>
        </w:tc>
        <w:tc>
          <w:tcPr>
            <w:tcW w:w="551" w:type="dxa"/>
            <w:tcBorders>
              <w:top w:val="nil"/>
              <w:left w:val="nil"/>
              <w:bottom w:val="single" w:sz="4" w:space="0" w:color="auto"/>
              <w:right w:val="single" w:sz="4" w:space="0" w:color="auto"/>
            </w:tcBorders>
            <w:shd w:val="clear" w:color="auto" w:fill="auto"/>
            <w:noWrap/>
            <w:vAlign w:val="center"/>
            <w:hideMark/>
          </w:tcPr>
          <w:p w14:paraId="07E2CB60" w14:textId="77777777" w:rsidR="0046661F" w:rsidRPr="007B3B3F" w:rsidRDefault="0046661F" w:rsidP="001500AB">
            <w:pPr>
              <w:ind w:firstLine="0"/>
              <w:jc w:val="center"/>
              <w:rPr>
                <w:sz w:val="18"/>
                <w:szCs w:val="18"/>
              </w:rPr>
            </w:pPr>
            <w:r w:rsidRPr="007B3B3F">
              <w:rPr>
                <w:sz w:val="18"/>
                <w:szCs w:val="18"/>
              </w:rPr>
              <w:t>727,3</w:t>
            </w:r>
          </w:p>
        </w:tc>
        <w:tc>
          <w:tcPr>
            <w:tcW w:w="551" w:type="dxa"/>
            <w:tcBorders>
              <w:top w:val="nil"/>
              <w:left w:val="nil"/>
              <w:bottom w:val="single" w:sz="4" w:space="0" w:color="auto"/>
              <w:right w:val="single" w:sz="4" w:space="0" w:color="auto"/>
            </w:tcBorders>
            <w:shd w:val="clear" w:color="auto" w:fill="auto"/>
            <w:noWrap/>
            <w:vAlign w:val="center"/>
            <w:hideMark/>
          </w:tcPr>
          <w:p w14:paraId="22A0D7C0" w14:textId="77777777" w:rsidR="0046661F" w:rsidRPr="007B3B3F" w:rsidRDefault="0046661F" w:rsidP="001500AB">
            <w:pPr>
              <w:ind w:firstLine="0"/>
              <w:jc w:val="center"/>
              <w:rPr>
                <w:sz w:val="18"/>
                <w:szCs w:val="18"/>
              </w:rPr>
            </w:pPr>
            <w:r w:rsidRPr="007B3B3F">
              <w:rPr>
                <w:sz w:val="18"/>
                <w:szCs w:val="18"/>
              </w:rPr>
              <w:t>752,0</w:t>
            </w:r>
          </w:p>
        </w:tc>
        <w:tc>
          <w:tcPr>
            <w:tcW w:w="551" w:type="dxa"/>
            <w:tcBorders>
              <w:top w:val="nil"/>
              <w:left w:val="nil"/>
              <w:bottom w:val="single" w:sz="4" w:space="0" w:color="auto"/>
              <w:right w:val="single" w:sz="4" w:space="0" w:color="auto"/>
            </w:tcBorders>
            <w:shd w:val="clear" w:color="auto" w:fill="auto"/>
            <w:noWrap/>
            <w:vAlign w:val="center"/>
            <w:hideMark/>
          </w:tcPr>
          <w:p w14:paraId="0F81AB3B" w14:textId="77777777" w:rsidR="0046661F" w:rsidRPr="007B3B3F" w:rsidRDefault="0046661F" w:rsidP="001500AB">
            <w:pPr>
              <w:ind w:firstLine="0"/>
              <w:jc w:val="center"/>
              <w:rPr>
                <w:sz w:val="18"/>
                <w:szCs w:val="18"/>
              </w:rPr>
            </w:pPr>
            <w:r w:rsidRPr="007B3B3F">
              <w:rPr>
                <w:sz w:val="18"/>
                <w:szCs w:val="18"/>
              </w:rPr>
              <w:t>752,7</w:t>
            </w:r>
          </w:p>
        </w:tc>
        <w:tc>
          <w:tcPr>
            <w:tcW w:w="551" w:type="dxa"/>
            <w:tcBorders>
              <w:top w:val="nil"/>
              <w:left w:val="nil"/>
              <w:bottom w:val="single" w:sz="4" w:space="0" w:color="auto"/>
              <w:right w:val="single" w:sz="4" w:space="0" w:color="auto"/>
            </w:tcBorders>
            <w:shd w:val="clear" w:color="auto" w:fill="auto"/>
            <w:noWrap/>
            <w:vAlign w:val="center"/>
            <w:hideMark/>
          </w:tcPr>
          <w:p w14:paraId="7C92BF09" w14:textId="77777777" w:rsidR="0046661F" w:rsidRPr="007B3B3F" w:rsidRDefault="0046661F" w:rsidP="001500AB">
            <w:pPr>
              <w:ind w:firstLine="0"/>
              <w:jc w:val="center"/>
              <w:rPr>
                <w:sz w:val="18"/>
                <w:szCs w:val="18"/>
              </w:rPr>
            </w:pPr>
            <w:r w:rsidRPr="007B3B3F">
              <w:rPr>
                <w:sz w:val="18"/>
                <w:szCs w:val="18"/>
              </w:rPr>
              <w:t>782,6</w:t>
            </w:r>
          </w:p>
        </w:tc>
        <w:tc>
          <w:tcPr>
            <w:tcW w:w="551" w:type="dxa"/>
            <w:tcBorders>
              <w:top w:val="nil"/>
              <w:left w:val="nil"/>
              <w:bottom w:val="single" w:sz="4" w:space="0" w:color="auto"/>
              <w:right w:val="single" w:sz="4" w:space="0" w:color="auto"/>
            </w:tcBorders>
            <w:shd w:val="clear" w:color="auto" w:fill="auto"/>
            <w:noWrap/>
            <w:vAlign w:val="center"/>
            <w:hideMark/>
          </w:tcPr>
          <w:p w14:paraId="24B7BCD9" w14:textId="77777777" w:rsidR="0046661F" w:rsidRPr="007B3B3F" w:rsidRDefault="0046661F" w:rsidP="001500AB">
            <w:pPr>
              <w:ind w:firstLine="0"/>
              <w:jc w:val="center"/>
              <w:rPr>
                <w:sz w:val="18"/>
                <w:szCs w:val="18"/>
              </w:rPr>
            </w:pPr>
            <w:r w:rsidRPr="007B3B3F">
              <w:rPr>
                <w:sz w:val="18"/>
                <w:szCs w:val="18"/>
              </w:rPr>
              <w:t>812,0</w:t>
            </w:r>
          </w:p>
        </w:tc>
        <w:tc>
          <w:tcPr>
            <w:tcW w:w="568" w:type="dxa"/>
            <w:tcBorders>
              <w:top w:val="nil"/>
              <w:left w:val="nil"/>
              <w:bottom w:val="single" w:sz="4" w:space="0" w:color="auto"/>
              <w:right w:val="single" w:sz="4" w:space="0" w:color="auto"/>
            </w:tcBorders>
            <w:shd w:val="clear" w:color="auto" w:fill="auto"/>
            <w:noWrap/>
            <w:vAlign w:val="center"/>
            <w:hideMark/>
          </w:tcPr>
          <w:p w14:paraId="37D49EFC" w14:textId="77777777" w:rsidR="0046661F" w:rsidRPr="007B3B3F" w:rsidRDefault="0046661F" w:rsidP="001500AB">
            <w:pPr>
              <w:ind w:firstLine="0"/>
              <w:jc w:val="center"/>
              <w:rPr>
                <w:sz w:val="18"/>
                <w:szCs w:val="18"/>
              </w:rPr>
            </w:pPr>
            <w:r w:rsidRPr="007B3B3F">
              <w:rPr>
                <w:sz w:val="18"/>
                <w:szCs w:val="18"/>
              </w:rPr>
              <w:t>844,2</w:t>
            </w:r>
          </w:p>
        </w:tc>
        <w:tc>
          <w:tcPr>
            <w:tcW w:w="567" w:type="dxa"/>
            <w:tcBorders>
              <w:top w:val="nil"/>
              <w:left w:val="nil"/>
              <w:bottom w:val="single" w:sz="4" w:space="0" w:color="auto"/>
              <w:right w:val="single" w:sz="4" w:space="0" w:color="auto"/>
            </w:tcBorders>
            <w:shd w:val="clear" w:color="auto" w:fill="auto"/>
            <w:noWrap/>
            <w:vAlign w:val="center"/>
            <w:hideMark/>
          </w:tcPr>
          <w:p w14:paraId="72E3EE54" w14:textId="77777777" w:rsidR="0046661F" w:rsidRPr="007B3B3F" w:rsidRDefault="0046661F" w:rsidP="001500AB">
            <w:pPr>
              <w:ind w:firstLine="0"/>
              <w:jc w:val="center"/>
              <w:rPr>
                <w:sz w:val="18"/>
                <w:szCs w:val="18"/>
              </w:rPr>
            </w:pPr>
            <w:r w:rsidRPr="007B3B3F">
              <w:rPr>
                <w:sz w:val="18"/>
                <w:szCs w:val="18"/>
              </w:rPr>
              <w:t>876,7</w:t>
            </w:r>
          </w:p>
        </w:tc>
        <w:tc>
          <w:tcPr>
            <w:tcW w:w="567" w:type="dxa"/>
            <w:tcBorders>
              <w:top w:val="nil"/>
              <w:left w:val="nil"/>
              <w:bottom w:val="single" w:sz="4" w:space="0" w:color="auto"/>
              <w:right w:val="single" w:sz="4" w:space="0" w:color="auto"/>
            </w:tcBorders>
            <w:shd w:val="clear" w:color="auto" w:fill="auto"/>
            <w:noWrap/>
            <w:vAlign w:val="center"/>
            <w:hideMark/>
          </w:tcPr>
          <w:p w14:paraId="2D3B02FB" w14:textId="77777777" w:rsidR="0046661F" w:rsidRPr="007B3B3F" w:rsidRDefault="0046661F" w:rsidP="001500AB">
            <w:pPr>
              <w:ind w:firstLine="0"/>
              <w:jc w:val="center"/>
              <w:rPr>
                <w:sz w:val="18"/>
                <w:szCs w:val="18"/>
              </w:rPr>
            </w:pPr>
            <w:r w:rsidRPr="007B3B3F">
              <w:rPr>
                <w:sz w:val="18"/>
                <w:szCs w:val="18"/>
              </w:rPr>
              <w:t>910,6</w:t>
            </w:r>
          </w:p>
        </w:tc>
        <w:tc>
          <w:tcPr>
            <w:tcW w:w="567" w:type="dxa"/>
            <w:tcBorders>
              <w:top w:val="nil"/>
              <w:left w:val="nil"/>
              <w:bottom w:val="single" w:sz="4" w:space="0" w:color="auto"/>
              <w:right w:val="single" w:sz="4" w:space="0" w:color="auto"/>
            </w:tcBorders>
            <w:shd w:val="clear" w:color="auto" w:fill="auto"/>
            <w:noWrap/>
            <w:vAlign w:val="center"/>
            <w:hideMark/>
          </w:tcPr>
          <w:p w14:paraId="4BEE1167" w14:textId="77777777" w:rsidR="0046661F" w:rsidRPr="007B3B3F" w:rsidRDefault="0046661F" w:rsidP="001500AB">
            <w:pPr>
              <w:ind w:firstLine="0"/>
              <w:jc w:val="center"/>
              <w:rPr>
                <w:sz w:val="18"/>
                <w:szCs w:val="18"/>
              </w:rPr>
            </w:pPr>
            <w:r w:rsidRPr="007B3B3F">
              <w:rPr>
                <w:sz w:val="18"/>
                <w:szCs w:val="18"/>
              </w:rPr>
              <w:t>945,7</w:t>
            </w:r>
          </w:p>
        </w:tc>
        <w:tc>
          <w:tcPr>
            <w:tcW w:w="551" w:type="dxa"/>
            <w:tcBorders>
              <w:top w:val="nil"/>
              <w:left w:val="nil"/>
              <w:bottom w:val="single" w:sz="4" w:space="0" w:color="auto"/>
              <w:right w:val="single" w:sz="4" w:space="0" w:color="auto"/>
            </w:tcBorders>
            <w:shd w:val="clear" w:color="auto" w:fill="auto"/>
            <w:noWrap/>
            <w:vAlign w:val="center"/>
            <w:hideMark/>
          </w:tcPr>
          <w:p w14:paraId="071E7B6E" w14:textId="77777777" w:rsidR="0046661F" w:rsidRPr="007B3B3F" w:rsidRDefault="0046661F" w:rsidP="001500AB">
            <w:pPr>
              <w:ind w:firstLine="0"/>
              <w:jc w:val="center"/>
              <w:rPr>
                <w:sz w:val="18"/>
                <w:szCs w:val="18"/>
              </w:rPr>
            </w:pPr>
            <w:r w:rsidRPr="007B3B3F">
              <w:rPr>
                <w:sz w:val="18"/>
                <w:szCs w:val="18"/>
              </w:rPr>
              <w:t>982,3</w:t>
            </w:r>
          </w:p>
        </w:tc>
        <w:tc>
          <w:tcPr>
            <w:tcW w:w="567" w:type="dxa"/>
            <w:tcBorders>
              <w:top w:val="nil"/>
              <w:left w:val="nil"/>
              <w:bottom w:val="single" w:sz="4" w:space="0" w:color="auto"/>
              <w:right w:val="single" w:sz="4" w:space="0" w:color="auto"/>
            </w:tcBorders>
            <w:shd w:val="clear" w:color="auto" w:fill="auto"/>
            <w:noWrap/>
            <w:vAlign w:val="center"/>
            <w:hideMark/>
          </w:tcPr>
          <w:p w14:paraId="3771EABA" w14:textId="77777777" w:rsidR="0046661F" w:rsidRPr="007B3B3F" w:rsidRDefault="0046661F" w:rsidP="001500AB">
            <w:pPr>
              <w:ind w:firstLine="0"/>
              <w:jc w:val="center"/>
              <w:rPr>
                <w:sz w:val="18"/>
                <w:szCs w:val="18"/>
              </w:rPr>
            </w:pPr>
            <w:r w:rsidRPr="007B3B3F">
              <w:rPr>
                <w:sz w:val="18"/>
                <w:szCs w:val="18"/>
              </w:rPr>
              <w:t>1020,2</w:t>
            </w:r>
          </w:p>
        </w:tc>
        <w:tc>
          <w:tcPr>
            <w:tcW w:w="567" w:type="dxa"/>
            <w:tcBorders>
              <w:top w:val="nil"/>
              <w:left w:val="nil"/>
              <w:bottom w:val="single" w:sz="4" w:space="0" w:color="auto"/>
              <w:right w:val="single" w:sz="4" w:space="0" w:color="auto"/>
            </w:tcBorders>
            <w:shd w:val="clear" w:color="auto" w:fill="auto"/>
            <w:noWrap/>
            <w:vAlign w:val="center"/>
            <w:hideMark/>
          </w:tcPr>
          <w:p w14:paraId="2846AB27" w14:textId="77777777" w:rsidR="0046661F" w:rsidRPr="007B3B3F" w:rsidRDefault="0046661F" w:rsidP="001500AB">
            <w:pPr>
              <w:ind w:firstLine="0"/>
              <w:jc w:val="center"/>
              <w:rPr>
                <w:sz w:val="18"/>
                <w:szCs w:val="18"/>
              </w:rPr>
            </w:pPr>
            <w:r w:rsidRPr="007B3B3F">
              <w:rPr>
                <w:sz w:val="18"/>
                <w:szCs w:val="18"/>
              </w:rPr>
              <w:t>1059,7</w:t>
            </w:r>
          </w:p>
        </w:tc>
        <w:tc>
          <w:tcPr>
            <w:tcW w:w="567" w:type="dxa"/>
            <w:tcBorders>
              <w:top w:val="nil"/>
              <w:left w:val="nil"/>
              <w:bottom w:val="single" w:sz="4" w:space="0" w:color="auto"/>
              <w:right w:val="single" w:sz="4" w:space="0" w:color="auto"/>
            </w:tcBorders>
            <w:shd w:val="clear" w:color="auto" w:fill="auto"/>
            <w:noWrap/>
            <w:vAlign w:val="center"/>
            <w:hideMark/>
          </w:tcPr>
          <w:p w14:paraId="3A20B8E1" w14:textId="77777777" w:rsidR="0046661F" w:rsidRPr="007B3B3F" w:rsidRDefault="0046661F" w:rsidP="001500AB">
            <w:pPr>
              <w:ind w:firstLine="0"/>
              <w:jc w:val="center"/>
              <w:rPr>
                <w:sz w:val="18"/>
                <w:szCs w:val="18"/>
              </w:rPr>
            </w:pPr>
            <w:r w:rsidRPr="007B3B3F">
              <w:rPr>
                <w:sz w:val="18"/>
                <w:szCs w:val="18"/>
              </w:rPr>
              <w:t>1100,7</w:t>
            </w:r>
          </w:p>
        </w:tc>
        <w:tc>
          <w:tcPr>
            <w:tcW w:w="567" w:type="dxa"/>
            <w:tcBorders>
              <w:top w:val="nil"/>
              <w:left w:val="nil"/>
              <w:bottom w:val="single" w:sz="4" w:space="0" w:color="auto"/>
              <w:right w:val="single" w:sz="4" w:space="0" w:color="auto"/>
            </w:tcBorders>
            <w:shd w:val="clear" w:color="auto" w:fill="auto"/>
            <w:noWrap/>
            <w:vAlign w:val="center"/>
            <w:hideMark/>
          </w:tcPr>
          <w:p w14:paraId="1461750B" w14:textId="77777777" w:rsidR="0046661F" w:rsidRPr="007B3B3F" w:rsidRDefault="0046661F" w:rsidP="001500AB">
            <w:pPr>
              <w:ind w:firstLine="0"/>
              <w:jc w:val="center"/>
              <w:rPr>
                <w:sz w:val="18"/>
                <w:szCs w:val="18"/>
              </w:rPr>
            </w:pPr>
            <w:r w:rsidRPr="007B3B3F">
              <w:rPr>
                <w:sz w:val="18"/>
                <w:szCs w:val="18"/>
              </w:rPr>
              <w:t>1143,3</w:t>
            </w:r>
          </w:p>
        </w:tc>
        <w:tc>
          <w:tcPr>
            <w:tcW w:w="641" w:type="dxa"/>
            <w:tcBorders>
              <w:top w:val="nil"/>
              <w:left w:val="nil"/>
              <w:bottom w:val="single" w:sz="4" w:space="0" w:color="auto"/>
              <w:right w:val="single" w:sz="4" w:space="0" w:color="auto"/>
            </w:tcBorders>
            <w:shd w:val="clear" w:color="auto" w:fill="auto"/>
            <w:noWrap/>
            <w:vAlign w:val="center"/>
            <w:hideMark/>
          </w:tcPr>
          <w:p w14:paraId="79D3F0A6" w14:textId="77777777" w:rsidR="0046661F" w:rsidRPr="007B3B3F" w:rsidRDefault="0046661F" w:rsidP="001500AB">
            <w:pPr>
              <w:ind w:firstLine="0"/>
              <w:jc w:val="center"/>
              <w:rPr>
                <w:sz w:val="18"/>
                <w:szCs w:val="18"/>
              </w:rPr>
            </w:pPr>
            <w:r w:rsidRPr="007B3B3F">
              <w:rPr>
                <w:sz w:val="18"/>
                <w:szCs w:val="18"/>
              </w:rPr>
              <w:t>1187,6</w:t>
            </w:r>
          </w:p>
        </w:tc>
        <w:tc>
          <w:tcPr>
            <w:tcW w:w="641" w:type="dxa"/>
            <w:tcBorders>
              <w:top w:val="nil"/>
              <w:left w:val="nil"/>
              <w:bottom w:val="single" w:sz="4" w:space="0" w:color="auto"/>
              <w:right w:val="single" w:sz="4" w:space="0" w:color="auto"/>
            </w:tcBorders>
            <w:shd w:val="clear" w:color="auto" w:fill="auto"/>
            <w:noWrap/>
            <w:vAlign w:val="center"/>
            <w:hideMark/>
          </w:tcPr>
          <w:p w14:paraId="52C3FF59" w14:textId="77777777" w:rsidR="0046661F" w:rsidRPr="007B3B3F" w:rsidRDefault="0046661F" w:rsidP="001500AB">
            <w:pPr>
              <w:ind w:firstLine="0"/>
              <w:jc w:val="center"/>
              <w:rPr>
                <w:sz w:val="18"/>
                <w:szCs w:val="18"/>
              </w:rPr>
            </w:pPr>
            <w:r w:rsidRPr="007B3B3F">
              <w:rPr>
                <w:sz w:val="18"/>
                <w:szCs w:val="18"/>
              </w:rPr>
              <w:t>1233,6</w:t>
            </w:r>
          </w:p>
        </w:tc>
        <w:tc>
          <w:tcPr>
            <w:tcW w:w="672" w:type="dxa"/>
            <w:tcBorders>
              <w:top w:val="nil"/>
              <w:left w:val="nil"/>
              <w:bottom w:val="single" w:sz="4" w:space="0" w:color="auto"/>
              <w:right w:val="single" w:sz="4" w:space="0" w:color="auto"/>
            </w:tcBorders>
            <w:shd w:val="clear" w:color="auto" w:fill="auto"/>
            <w:noWrap/>
            <w:vAlign w:val="center"/>
            <w:hideMark/>
          </w:tcPr>
          <w:p w14:paraId="4427DAAA" w14:textId="77777777" w:rsidR="0046661F" w:rsidRPr="007B3B3F" w:rsidRDefault="0046661F" w:rsidP="001500AB">
            <w:pPr>
              <w:ind w:firstLine="0"/>
              <w:jc w:val="center"/>
              <w:rPr>
                <w:sz w:val="18"/>
                <w:szCs w:val="18"/>
              </w:rPr>
            </w:pPr>
            <w:r w:rsidRPr="007B3B3F">
              <w:rPr>
                <w:sz w:val="18"/>
                <w:szCs w:val="18"/>
              </w:rPr>
              <w:t>1281,4</w:t>
            </w:r>
          </w:p>
        </w:tc>
      </w:tr>
      <w:tr w:rsidR="0046661F" w:rsidRPr="007B3B3F" w14:paraId="526E9216" w14:textId="77777777" w:rsidTr="001500AB">
        <w:trPr>
          <w:trHeight w:val="300"/>
        </w:trPr>
        <w:tc>
          <w:tcPr>
            <w:tcW w:w="314" w:type="dxa"/>
            <w:tcBorders>
              <w:top w:val="nil"/>
              <w:left w:val="single" w:sz="4" w:space="0" w:color="auto"/>
              <w:bottom w:val="single" w:sz="4" w:space="0" w:color="auto"/>
              <w:right w:val="single" w:sz="4" w:space="0" w:color="auto"/>
            </w:tcBorders>
            <w:shd w:val="clear" w:color="auto" w:fill="auto"/>
            <w:vAlign w:val="center"/>
            <w:hideMark/>
          </w:tcPr>
          <w:p w14:paraId="3D56337D" w14:textId="77777777" w:rsidR="0046661F" w:rsidRPr="007B3B3F" w:rsidRDefault="0046661F" w:rsidP="001500AB">
            <w:pPr>
              <w:ind w:firstLine="0"/>
              <w:jc w:val="center"/>
              <w:rPr>
                <w:sz w:val="18"/>
                <w:szCs w:val="18"/>
              </w:rPr>
            </w:pPr>
            <w:r w:rsidRPr="007B3B3F">
              <w:rPr>
                <w:sz w:val="18"/>
                <w:szCs w:val="18"/>
              </w:rPr>
              <w:t>2</w:t>
            </w:r>
          </w:p>
        </w:tc>
        <w:tc>
          <w:tcPr>
            <w:tcW w:w="3717" w:type="dxa"/>
            <w:tcBorders>
              <w:top w:val="nil"/>
              <w:left w:val="nil"/>
              <w:bottom w:val="single" w:sz="4" w:space="0" w:color="auto"/>
              <w:right w:val="single" w:sz="4" w:space="0" w:color="auto"/>
            </w:tcBorders>
            <w:shd w:val="clear" w:color="auto" w:fill="auto"/>
            <w:noWrap/>
            <w:vAlign w:val="center"/>
            <w:hideMark/>
          </w:tcPr>
          <w:p w14:paraId="2F020FBD" w14:textId="77777777" w:rsidR="0046661F" w:rsidRPr="007B3B3F" w:rsidRDefault="0046661F" w:rsidP="001500AB">
            <w:pPr>
              <w:ind w:firstLine="0"/>
              <w:jc w:val="left"/>
              <w:rPr>
                <w:sz w:val="18"/>
                <w:szCs w:val="18"/>
              </w:rPr>
            </w:pPr>
            <w:r w:rsidRPr="007B3B3F">
              <w:rPr>
                <w:sz w:val="18"/>
                <w:szCs w:val="18"/>
              </w:rPr>
              <w:t>МУ ЖКП «Котельники»</w:t>
            </w:r>
          </w:p>
        </w:tc>
        <w:tc>
          <w:tcPr>
            <w:tcW w:w="551" w:type="dxa"/>
            <w:tcBorders>
              <w:top w:val="nil"/>
              <w:left w:val="nil"/>
              <w:bottom w:val="single" w:sz="4" w:space="0" w:color="auto"/>
              <w:right w:val="single" w:sz="4" w:space="0" w:color="auto"/>
            </w:tcBorders>
            <w:shd w:val="clear" w:color="auto" w:fill="auto"/>
            <w:noWrap/>
            <w:vAlign w:val="center"/>
            <w:hideMark/>
          </w:tcPr>
          <w:p w14:paraId="7D228A84" w14:textId="77777777" w:rsidR="0046661F" w:rsidRPr="007B3B3F" w:rsidRDefault="0046661F" w:rsidP="001500AB">
            <w:pPr>
              <w:ind w:firstLine="0"/>
              <w:jc w:val="center"/>
              <w:rPr>
                <w:sz w:val="18"/>
                <w:szCs w:val="18"/>
              </w:rPr>
            </w:pPr>
            <w:r w:rsidRPr="007B3B3F">
              <w:rPr>
                <w:sz w:val="18"/>
                <w:szCs w:val="18"/>
              </w:rPr>
              <w:t>1958,3</w:t>
            </w:r>
          </w:p>
        </w:tc>
        <w:tc>
          <w:tcPr>
            <w:tcW w:w="551" w:type="dxa"/>
            <w:tcBorders>
              <w:top w:val="nil"/>
              <w:left w:val="nil"/>
              <w:bottom w:val="single" w:sz="4" w:space="0" w:color="auto"/>
              <w:right w:val="single" w:sz="4" w:space="0" w:color="auto"/>
            </w:tcBorders>
            <w:shd w:val="clear" w:color="auto" w:fill="auto"/>
            <w:noWrap/>
            <w:vAlign w:val="center"/>
            <w:hideMark/>
          </w:tcPr>
          <w:p w14:paraId="3128E762" w14:textId="77777777" w:rsidR="0046661F" w:rsidRPr="007B3B3F" w:rsidRDefault="0046661F" w:rsidP="001500AB">
            <w:pPr>
              <w:ind w:firstLine="0"/>
              <w:jc w:val="center"/>
              <w:rPr>
                <w:sz w:val="18"/>
                <w:szCs w:val="18"/>
              </w:rPr>
            </w:pPr>
            <w:r w:rsidRPr="007B3B3F">
              <w:rPr>
                <w:sz w:val="18"/>
                <w:szCs w:val="18"/>
              </w:rPr>
              <w:t>2022,0</w:t>
            </w:r>
          </w:p>
        </w:tc>
        <w:tc>
          <w:tcPr>
            <w:tcW w:w="551" w:type="dxa"/>
            <w:tcBorders>
              <w:top w:val="nil"/>
              <w:left w:val="nil"/>
              <w:bottom w:val="single" w:sz="4" w:space="0" w:color="auto"/>
              <w:right w:val="single" w:sz="4" w:space="0" w:color="auto"/>
            </w:tcBorders>
            <w:shd w:val="clear" w:color="auto" w:fill="auto"/>
            <w:noWrap/>
            <w:vAlign w:val="center"/>
            <w:hideMark/>
          </w:tcPr>
          <w:p w14:paraId="09417724" w14:textId="77777777" w:rsidR="0046661F" w:rsidRPr="007B3B3F" w:rsidRDefault="0046661F" w:rsidP="001500AB">
            <w:pPr>
              <w:ind w:firstLine="0"/>
              <w:jc w:val="center"/>
              <w:rPr>
                <w:sz w:val="18"/>
                <w:szCs w:val="18"/>
              </w:rPr>
            </w:pPr>
            <w:r w:rsidRPr="007B3B3F">
              <w:rPr>
                <w:sz w:val="18"/>
                <w:szCs w:val="18"/>
              </w:rPr>
              <w:t>2092,9</w:t>
            </w:r>
          </w:p>
        </w:tc>
        <w:tc>
          <w:tcPr>
            <w:tcW w:w="551" w:type="dxa"/>
            <w:tcBorders>
              <w:top w:val="nil"/>
              <w:left w:val="nil"/>
              <w:bottom w:val="single" w:sz="4" w:space="0" w:color="auto"/>
              <w:right w:val="single" w:sz="4" w:space="0" w:color="auto"/>
            </w:tcBorders>
            <w:shd w:val="clear" w:color="auto" w:fill="auto"/>
            <w:noWrap/>
            <w:vAlign w:val="center"/>
            <w:hideMark/>
          </w:tcPr>
          <w:p w14:paraId="2F846011" w14:textId="77777777" w:rsidR="0046661F" w:rsidRPr="007B3B3F" w:rsidRDefault="0046661F" w:rsidP="001500AB">
            <w:pPr>
              <w:ind w:firstLine="0"/>
              <w:jc w:val="center"/>
              <w:rPr>
                <w:sz w:val="18"/>
                <w:szCs w:val="18"/>
              </w:rPr>
            </w:pPr>
            <w:r w:rsidRPr="007B3B3F">
              <w:rPr>
                <w:sz w:val="18"/>
                <w:szCs w:val="18"/>
              </w:rPr>
              <w:t>2166,6</w:t>
            </w:r>
          </w:p>
        </w:tc>
        <w:tc>
          <w:tcPr>
            <w:tcW w:w="551" w:type="dxa"/>
            <w:tcBorders>
              <w:top w:val="nil"/>
              <w:left w:val="nil"/>
              <w:bottom w:val="single" w:sz="4" w:space="0" w:color="auto"/>
              <w:right w:val="single" w:sz="4" w:space="0" w:color="auto"/>
            </w:tcBorders>
            <w:shd w:val="clear" w:color="auto" w:fill="auto"/>
            <w:noWrap/>
            <w:vAlign w:val="center"/>
            <w:hideMark/>
          </w:tcPr>
          <w:p w14:paraId="04664AAA" w14:textId="77777777" w:rsidR="0046661F" w:rsidRPr="007B3B3F" w:rsidRDefault="0046661F" w:rsidP="001500AB">
            <w:pPr>
              <w:ind w:firstLine="0"/>
              <w:jc w:val="center"/>
              <w:rPr>
                <w:sz w:val="18"/>
                <w:szCs w:val="18"/>
              </w:rPr>
            </w:pPr>
            <w:r w:rsidRPr="007B3B3F">
              <w:rPr>
                <w:sz w:val="18"/>
                <w:szCs w:val="18"/>
              </w:rPr>
              <w:t>2243,1</w:t>
            </w:r>
          </w:p>
        </w:tc>
        <w:tc>
          <w:tcPr>
            <w:tcW w:w="551" w:type="dxa"/>
            <w:tcBorders>
              <w:top w:val="nil"/>
              <w:left w:val="nil"/>
              <w:bottom w:val="single" w:sz="4" w:space="0" w:color="auto"/>
              <w:right w:val="single" w:sz="4" w:space="0" w:color="auto"/>
            </w:tcBorders>
            <w:shd w:val="clear" w:color="auto" w:fill="auto"/>
            <w:noWrap/>
            <w:vAlign w:val="center"/>
            <w:hideMark/>
          </w:tcPr>
          <w:p w14:paraId="634B111B" w14:textId="77777777" w:rsidR="0046661F" w:rsidRPr="007B3B3F" w:rsidRDefault="0046661F" w:rsidP="001500AB">
            <w:pPr>
              <w:ind w:firstLine="0"/>
              <w:jc w:val="center"/>
              <w:rPr>
                <w:sz w:val="18"/>
                <w:szCs w:val="18"/>
              </w:rPr>
            </w:pPr>
            <w:r w:rsidRPr="007B3B3F">
              <w:rPr>
                <w:sz w:val="18"/>
                <w:szCs w:val="18"/>
              </w:rPr>
              <w:t>2227,6</w:t>
            </w:r>
          </w:p>
        </w:tc>
        <w:tc>
          <w:tcPr>
            <w:tcW w:w="568" w:type="dxa"/>
            <w:tcBorders>
              <w:top w:val="nil"/>
              <w:left w:val="nil"/>
              <w:bottom w:val="single" w:sz="4" w:space="0" w:color="auto"/>
              <w:right w:val="single" w:sz="4" w:space="0" w:color="auto"/>
            </w:tcBorders>
            <w:shd w:val="clear" w:color="auto" w:fill="auto"/>
            <w:noWrap/>
            <w:vAlign w:val="center"/>
            <w:hideMark/>
          </w:tcPr>
          <w:p w14:paraId="51DC1F3C" w14:textId="77777777" w:rsidR="0046661F" w:rsidRPr="007B3B3F" w:rsidRDefault="0046661F" w:rsidP="001500AB">
            <w:pPr>
              <w:ind w:firstLine="0"/>
              <w:jc w:val="center"/>
              <w:rPr>
                <w:sz w:val="18"/>
                <w:szCs w:val="18"/>
              </w:rPr>
            </w:pPr>
            <w:r w:rsidRPr="007B3B3F">
              <w:rPr>
                <w:sz w:val="18"/>
                <w:szCs w:val="18"/>
              </w:rPr>
              <w:t>2311,3</w:t>
            </w:r>
          </w:p>
        </w:tc>
        <w:tc>
          <w:tcPr>
            <w:tcW w:w="567" w:type="dxa"/>
            <w:tcBorders>
              <w:top w:val="nil"/>
              <w:left w:val="nil"/>
              <w:bottom w:val="single" w:sz="4" w:space="0" w:color="auto"/>
              <w:right w:val="single" w:sz="4" w:space="0" w:color="auto"/>
            </w:tcBorders>
            <w:shd w:val="clear" w:color="auto" w:fill="auto"/>
            <w:noWrap/>
            <w:vAlign w:val="center"/>
            <w:hideMark/>
          </w:tcPr>
          <w:p w14:paraId="04A72641" w14:textId="77777777" w:rsidR="0046661F" w:rsidRPr="007B3B3F" w:rsidRDefault="0046661F" w:rsidP="001500AB">
            <w:pPr>
              <w:ind w:firstLine="0"/>
              <w:jc w:val="center"/>
              <w:rPr>
                <w:sz w:val="18"/>
                <w:szCs w:val="18"/>
              </w:rPr>
            </w:pPr>
            <w:r w:rsidRPr="007B3B3F">
              <w:rPr>
                <w:sz w:val="18"/>
                <w:szCs w:val="18"/>
              </w:rPr>
              <w:t>2398,2</w:t>
            </w:r>
          </w:p>
        </w:tc>
        <w:tc>
          <w:tcPr>
            <w:tcW w:w="567" w:type="dxa"/>
            <w:tcBorders>
              <w:top w:val="nil"/>
              <w:left w:val="nil"/>
              <w:bottom w:val="single" w:sz="4" w:space="0" w:color="auto"/>
              <w:right w:val="single" w:sz="4" w:space="0" w:color="auto"/>
            </w:tcBorders>
            <w:shd w:val="clear" w:color="auto" w:fill="auto"/>
            <w:noWrap/>
            <w:vAlign w:val="center"/>
            <w:hideMark/>
          </w:tcPr>
          <w:p w14:paraId="1B733CD8" w14:textId="77777777" w:rsidR="0046661F" w:rsidRPr="007B3B3F" w:rsidRDefault="0046661F" w:rsidP="001500AB">
            <w:pPr>
              <w:ind w:firstLine="0"/>
              <w:jc w:val="center"/>
              <w:rPr>
                <w:sz w:val="18"/>
                <w:szCs w:val="18"/>
              </w:rPr>
            </w:pPr>
            <w:r w:rsidRPr="007B3B3F">
              <w:rPr>
                <w:sz w:val="18"/>
                <w:szCs w:val="18"/>
              </w:rPr>
              <w:t>2488,5</w:t>
            </w:r>
          </w:p>
        </w:tc>
        <w:tc>
          <w:tcPr>
            <w:tcW w:w="567" w:type="dxa"/>
            <w:tcBorders>
              <w:top w:val="nil"/>
              <w:left w:val="nil"/>
              <w:bottom w:val="single" w:sz="4" w:space="0" w:color="auto"/>
              <w:right w:val="single" w:sz="4" w:space="0" w:color="auto"/>
            </w:tcBorders>
            <w:shd w:val="clear" w:color="auto" w:fill="auto"/>
            <w:noWrap/>
            <w:vAlign w:val="center"/>
            <w:hideMark/>
          </w:tcPr>
          <w:p w14:paraId="2EF1EAE9" w14:textId="77777777" w:rsidR="0046661F" w:rsidRPr="007B3B3F" w:rsidRDefault="0046661F" w:rsidP="001500AB">
            <w:pPr>
              <w:ind w:firstLine="0"/>
              <w:jc w:val="center"/>
              <w:rPr>
                <w:sz w:val="18"/>
                <w:szCs w:val="18"/>
              </w:rPr>
            </w:pPr>
            <w:r w:rsidRPr="007B3B3F">
              <w:rPr>
                <w:sz w:val="18"/>
                <w:szCs w:val="18"/>
              </w:rPr>
              <w:t>2582,3</w:t>
            </w:r>
          </w:p>
        </w:tc>
        <w:tc>
          <w:tcPr>
            <w:tcW w:w="551" w:type="dxa"/>
            <w:tcBorders>
              <w:top w:val="nil"/>
              <w:left w:val="nil"/>
              <w:bottom w:val="single" w:sz="4" w:space="0" w:color="auto"/>
              <w:right w:val="single" w:sz="4" w:space="0" w:color="auto"/>
            </w:tcBorders>
            <w:shd w:val="clear" w:color="auto" w:fill="auto"/>
            <w:noWrap/>
            <w:vAlign w:val="center"/>
            <w:hideMark/>
          </w:tcPr>
          <w:p w14:paraId="11CDA837" w14:textId="77777777" w:rsidR="0046661F" w:rsidRPr="007B3B3F" w:rsidRDefault="0046661F" w:rsidP="001500AB">
            <w:pPr>
              <w:ind w:firstLine="0"/>
              <w:jc w:val="center"/>
              <w:rPr>
                <w:sz w:val="18"/>
                <w:szCs w:val="18"/>
              </w:rPr>
            </w:pPr>
            <w:r w:rsidRPr="007B3B3F">
              <w:rPr>
                <w:sz w:val="18"/>
                <w:szCs w:val="18"/>
              </w:rPr>
              <w:t>2679,7</w:t>
            </w:r>
          </w:p>
        </w:tc>
        <w:tc>
          <w:tcPr>
            <w:tcW w:w="567" w:type="dxa"/>
            <w:tcBorders>
              <w:top w:val="nil"/>
              <w:left w:val="nil"/>
              <w:bottom w:val="single" w:sz="4" w:space="0" w:color="auto"/>
              <w:right w:val="single" w:sz="4" w:space="0" w:color="auto"/>
            </w:tcBorders>
            <w:shd w:val="clear" w:color="auto" w:fill="auto"/>
            <w:noWrap/>
            <w:vAlign w:val="center"/>
            <w:hideMark/>
          </w:tcPr>
          <w:p w14:paraId="19BB08F8" w14:textId="77777777" w:rsidR="0046661F" w:rsidRPr="007B3B3F" w:rsidRDefault="0046661F" w:rsidP="001500AB">
            <w:pPr>
              <w:ind w:firstLine="0"/>
              <w:jc w:val="center"/>
              <w:rPr>
                <w:sz w:val="18"/>
                <w:szCs w:val="18"/>
              </w:rPr>
            </w:pPr>
            <w:r w:rsidRPr="007B3B3F">
              <w:rPr>
                <w:sz w:val="18"/>
                <w:szCs w:val="18"/>
              </w:rPr>
              <w:t>2780,9</w:t>
            </w:r>
          </w:p>
        </w:tc>
        <w:tc>
          <w:tcPr>
            <w:tcW w:w="567" w:type="dxa"/>
            <w:tcBorders>
              <w:top w:val="nil"/>
              <w:left w:val="nil"/>
              <w:bottom w:val="single" w:sz="4" w:space="0" w:color="auto"/>
              <w:right w:val="single" w:sz="4" w:space="0" w:color="auto"/>
            </w:tcBorders>
            <w:shd w:val="clear" w:color="auto" w:fill="auto"/>
            <w:noWrap/>
            <w:vAlign w:val="center"/>
            <w:hideMark/>
          </w:tcPr>
          <w:p w14:paraId="3753D468" w14:textId="77777777" w:rsidR="0046661F" w:rsidRPr="007B3B3F" w:rsidRDefault="0046661F" w:rsidP="001500AB">
            <w:pPr>
              <w:ind w:firstLine="0"/>
              <w:jc w:val="center"/>
              <w:rPr>
                <w:sz w:val="18"/>
                <w:szCs w:val="18"/>
              </w:rPr>
            </w:pPr>
            <w:r w:rsidRPr="007B3B3F">
              <w:rPr>
                <w:sz w:val="18"/>
                <w:szCs w:val="18"/>
              </w:rPr>
              <w:t>2886,0</w:t>
            </w:r>
          </w:p>
        </w:tc>
        <w:tc>
          <w:tcPr>
            <w:tcW w:w="567" w:type="dxa"/>
            <w:tcBorders>
              <w:top w:val="nil"/>
              <w:left w:val="nil"/>
              <w:bottom w:val="single" w:sz="4" w:space="0" w:color="auto"/>
              <w:right w:val="single" w:sz="4" w:space="0" w:color="auto"/>
            </w:tcBorders>
            <w:shd w:val="clear" w:color="auto" w:fill="auto"/>
            <w:noWrap/>
            <w:vAlign w:val="center"/>
            <w:hideMark/>
          </w:tcPr>
          <w:p w14:paraId="26086A1B" w14:textId="77777777" w:rsidR="0046661F" w:rsidRPr="007B3B3F" w:rsidRDefault="0046661F" w:rsidP="001500AB">
            <w:pPr>
              <w:ind w:firstLine="0"/>
              <w:jc w:val="center"/>
              <w:rPr>
                <w:sz w:val="18"/>
                <w:szCs w:val="18"/>
              </w:rPr>
            </w:pPr>
            <w:r w:rsidRPr="007B3B3F">
              <w:rPr>
                <w:sz w:val="18"/>
                <w:szCs w:val="18"/>
              </w:rPr>
              <w:t>2995,2</w:t>
            </w:r>
          </w:p>
        </w:tc>
        <w:tc>
          <w:tcPr>
            <w:tcW w:w="567" w:type="dxa"/>
            <w:tcBorders>
              <w:top w:val="nil"/>
              <w:left w:val="nil"/>
              <w:bottom w:val="single" w:sz="4" w:space="0" w:color="auto"/>
              <w:right w:val="single" w:sz="4" w:space="0" w:color="auto"/>
            </w:tcBorders>
            <w:shd w:val="clear" w:color="auto" w:fill="auto"/>
            <w:noWrap/>
            <w:vAlign w:val="center"/>
            <w:hideMark/>
          </w:tcPr>
          <w:p w14:paraId="2BDB5CDC" w14:textId="77777777" w:rsidR="0046661F" w:rsidRPr="007B3B3F" w:rsidRDefault="0046661F" w:rsidP="001500AB">
            <w:pPr>
              <w:ind w:firstLine="0"/>
              <w:jc w:val="center"/>
              <w:rPr>
                <w:sz w:val="18"/>
                <w:szCs w:val="18"/>
              </w:rPr>
            </w:pPr>
            <w:r w:rsidRPr="007B3B3F">
              <w:rPr>
                <w:sz w:val="18"/>
                <w:szCs w:val="18"/>
              </w:rPr>
              <w:t>3108,6</w:t>
            </w:r>
          </w:p>
        </w:tc>
        <w:tc>
          <w:tcPr>
            <w:tcW w:w="641" w:type="dxa"/>
            <w:tcBorders>
              <w:top w:val="nil"/>
              <w:left w:val="nil"/>
              <w:bottom w:val="single" w:sz="4" w:space="0" w:color="auto"/>
              <w:right w:val="single" w:sz="4" w:space="0" w:color="auto"/>
            </w:tcBorders>
            <w:shd w:val="clear" w:color="auto" w:fill="auto"/>
            <w:noWrap/>
            <w:vAlign w:val="center"/>
            <w:hideMark/>
          </w:tcPr>
          <w:p w14:paraId="19862F9A" w14:textId="77777777" w:rsidR="0046661F" w:rsidRPr="007B3B3F" w:rsidRDefault="0046661F" w:rsidP="001500AB">
            <w:pPr>
              <w:ind w:firstLine="0"/>
              <w:jc w:val="center"/>
              <w:rPr>
                <w:sz w:val="18"/>
                <w:szCs w:val="18"/>
              </w:rPr>
            </w:pPr>
            <w:r w:rsidRPr="007B3B3F">
              <w:rPr>
                <w:sz w:val="18"/>
                <w:szCs w:val="18"/>
              </w:rPr>
              <w:t>3226,4</w:t>
            </w:r>
          </w:p>
        </w:tc>
        <w:tc>
          <w:tcPr>
            <w:tcW w:w="641" w:type="dxa"/>
            <w:tcBorders>
              <w:top w:val="nil"/>
              <w:left w:val="nil"/>
              <w:bottom w:val="single" w:sz="4" w:space="0" w:color="auto"/>
              <w:right w:val="single" w:sz="4" w:space="0" w:color="auto"/>
            </w:tcBorders>
            <w:shd w:val="clear" w:color="auto" w:fill="auto"/>
            <w:noWrap/>
            <w:vAlign w:val="center"/>
            <w:hideMark/>
          </w:tcPr>
          <w:p w14:paraId="4BDCEBF4" w14:textId="77777777" w:rsidR="0046661F" w:rsidRPr="007B3B3F" w:rsidRDefault="0046661F" w:rsidP="001500AB">
            <w:pPr>
              <w:ind w:firstLine="0"/>
              <w:jc w:val="center"/>
              <w:rPr>
                <w:sz w:val="18"/>
                <w:szCs w:val="18"/>
              </w:rPr>
            </w:pPr>
            <w:r w:rsidRPr="007B3B3F">
              <w:rPr>
                <w:sz w:val="18"/>
                <w:szCs w:val="18"/>
              </w:rPr>
              <w:t>3348,9</w:t>
            </w:r>
          </w:p>
        </w:tc>
        <w:tc>
          <w:tcPr>
            <w:tcW w:w="672" w:type="dxa"/>
            <w:tcBorders>
              <w:top w:val="nil"/>
              <w:left w:val="nil"/>
              <w:bottom w:val="single" w:sz="4" w:space="0" w:color="auto"/>
              <w:right w:val="single" w:sz="4" w:space="0" w:color="auto"/>
            </w:tcBorders>
            <w:shd w:val="clear" w:color="auto" w:fill="auto"/>
            <w:noWrap/>
            <w:vAlign w:val="center"/>
            <w:hideMark/>
          </w:tcPr>
          <w:p w14:paraId="7554D4A4" w14:textId="77777777" w:rsidR="0046661F" w:rsidRPr="007B3B3F" w:rsidRDefault="0046661F" w:rsidP="001500AB">
            <w:pPr>
              <w:ind w:firstLine="0"/>
              <w:jc w:val="center"/>
              <w:rPr>
                <w:sz w:val="18"/>
                <w:szCs w:val="18"/>
              </w:rPr>
            </w:pPr>
            <w:r w:rsidRPr="007B3B3F">
              <w:rPr>
                <w:sz w:val="18"/>
                <w:szCs w:val="18"/>
              </w:rPr>
              <w:t>3476,0</w:t>
            </w:r>
          </w:p>
        </w:tc>
      </w:tr>
      <w:tr w:rsidR="0046661F" w:rsidRPr="007B3B3F" w14:paraId="3534CBBC" w14:textId="77777777" w:rsidTr="001500AB">
        <w:trPr>
          <w:trHeight w:val="300"/>
        </w:trPr>
        <w:tc>
          <w:tcPr>
            <w:tcW w:w="314" w:type="dxa"/>
            <w:tcBorders>
              <w:top w:val="nil"/>
              <w:left w:val="single" w:sz="4" w:space="0" w:color="auto"/>
              <w:bottom w:val="single" w:sz="4" w:space="0" w:color="auto"/>
              <w:right w:val="single" w:sz="4" w:space="0" w:color="auto"/>
            </w:tcBorders>
            <w:shd w:val="clear" w:color="auto" w:fill="auto"/>
            <w:vAlign w:val="center"/>
            <w:hideMark/>
          </w:tcPr>
          <w:p w14:paraId="76E72F3B" w14:textId="77777777" w:rsidR="0046661F" w:rsidRPr="007B3B3F" w:rsidRDefault="0046661F" w:rsidP="001500AB">
            <w:pPr>
              <w:ind w:firstLine="0"/>
              <w:jc w:val="center"/>
              <w:rPr>
                <w:sz w:val="18"/>
                <w:szCs w:val="18"/>
              </w:rPr>
            </w:pPr>
            <w:r w:rsidRPr="007B3B3F">
              <w:rPr>
                <w:sz w:val="18"/>
                <w:szCs w:val="18"/>
              </w:rPr>
              <w:t>3</w:t>
            </w:r>
          </w:p>
        </w:tc>
        <w:tc>
          <w:tcPr>
            <w:tcW w:w="3717" w:type="dxa"/>
            <w:tcBorders>
              <w:top w:val="nil"/>
              <w:left w:val="nil"/>
              <w:bottom w:val="single" w:sz="4" w:space="0" w:color="auto"/>
              <w:right w:val="single" w:sz="4" w:space="0" w:color="auto"/>
            </w:tcBorders>
            <w:shd w:val="clear" w:color="auto" w:fill="auto"/>
            <w:noWrap/>
            <w:vAlign w:val="center"/>
            <w:hideMark/>
          </w:tcPr>
          <w:p w14:paraId="1E0BD116" w14:textId="77777777" w:rsidR="0046661F" w:rsidRPr="007B3B3F" w:rsidRDefault="0046661F" w:rsidP="001500AB">
            <w:pPr>
              <w:ind w:firstLine="0"/>
              <w:jc w:val="left"/>
              <w:rPr>
                <w:sz w:val="18"/>
                <w:szCs w:val="18"/>
              </w:rPr>
            </w:pPr>
            <w:r w:rsidRPr="007B3B3F">
              <w:rPr>
                <w:sz w:val="18"/>
                <w:szCs w:val="18"/>
              </w:rPr>
              <w:t>АО «МСК Инжиниринг»</w:t>
            </w:r>
          </w:p>
        </w:tc>
        <w:tc>
          <w:tcPr>
            <w:tcW w:w="551" w:type="dxa"/>
            <w:tcBorders>
              <w:top w:val="nil"/>
              <w:left w:val="nil"/>
              <w:bottom w:val="single" w:sz="4" w:space="0" w:color="auto"/>
              <w:right w:val="single" w:sz="4" w:space="0" w:color="auto"/>
            </w:tcBorders>
            <w:shd w:val="clear" w:color="auto" w:fill="auto"/>
            <w:noWrap/>
            <w:vAlign w:val="center"/>
            <w:hideMark/>
          </w:tcPr>
          <w:p w14:paraId="46610D23" w14:textId="77777777" w:rsidR="0046661F" w:rsidRPr="007B3B3F" w:rsidRDefault="0046661F" w:rsidP="001500AB">
            <w:pPr>
              <w:ind w:firstLine="0"/>
              <w:jc w:val="center"/>
              <w:rPr>
                <w:sz w:val="18"/>
                <w:szCs w:val="18"/>
              </w:rPr>
            </w:pPr>
            <w:r w:rsidRPr="007B3B3F">
              <w:rPr>
                <w:sz w:val="18"/>
                <w:szCs w:val="18"/>
              </w:rPr>
              <w:t>1958,8</w:t>
            </w:r>
          </w:p>
        </w:tc>
        <w:tc>
          <w:tcPr>
            <w:tcW w:w="551" w:type="dxa"/>
            <w:tcBorders>
              <w:top w:val="nil"/>
              <w:left w:val="nil"/>
              <w:bottom w:val="single" w:sz="4" w:space="0" w:color="auto"/>
              <w:right w:val="single" w:sz="4" w:space="0" w:color="auto"/>
            </w:tcBorders>
            <w:shd w:val="clear" w:color="auto" w:fill="auto"/>
            <w:noWrap/>
            <w:vAlign w:val="center"/>
            <w:hideMark/>
          </w:tcPr>
          <w:p w14:paraId="1441D0E2" w14:textId="77777777" w:rsidR="0046661F" w:rsidRPr="007B3B3F" w:rsidRDefault="0046661F" w:rsidP="001500AB">
            <w:pPr>
              <w:ind w:firstLine="0"/>
              <w:jc w:val="center"/>
              <w:rPr>
                <w:sz w:val="18"/>
                <w:szCs w:val="18"/>
              </w:rPr>
            </w:pPr>
            <w:r w:rsidRPr="007B3B3F">
              <w:rPr>
                <w:sz w:val="18"/>
                <w:szCs w:val="18"/>
              </w:rPr>
              <w:t>2002,0</w:t>
            </w:r>
          </w:p>
        </w:tc>
        <w:tc>
          <w:tcPr>
            <w:tcW w:w="551" w:type="dxa"/>
            <w:tcBorders>
              <w:top w:val="nil"/>
              <w:left w:val="nil"/>
              <w:bottom w:val="single" w:sz="4" w:space="0" w:color="auto"/>
              <w:right w:val="single" w:sz="4" w:space="0" w:color="auto"/>
            </w:tcBorders>
            <w:shd w:val="clear" w:color="auto" w:fill="auto"/>
            <w:noWrap/>
            <w:vAlign w:val="center"/>
            <w:hideMark/>
          </w:tcPr>
          <w:p w14:paraId="3BF7276C" w14:textId="77777777" w:rsidR="0046661F" w:rsidRPr="007B3B3F" w:rsidRDefault="0046661F" w:rsidP="001500AB">
            <w:pPr>
              <w:ind w:firstLine="0"/>
              <w:jc w:val="center"/>
              <w:rPr>
                <w:sz w:val="18"/>
                <w:szCs w:val="18"/>
              </w:rPr>
            </w:pPr>
            <w:r w:rsidRPr="007B3B3F">
              <w:rPr>
                <w:sz w:val="18"/>
                <w:szCs w:val="18"/>
              </w:rPr>
              <w:t>2041,3</w:t>
            </w:r>
          </w:p>
        </w:tc>
        <w:tc>
          <w:tcPr>
            <w:tcW w:w="551" w:type="dxa"/>
            <w:tcBorders>
              <w:top w:val="nil"/>
              <w:left w:val="nil"/>
              <w:bottom w:val="single" w:sz="4" w:space="0" w:color="auto"/>
              <w:right w:val="single" w:sz="4" w:space="0" w:color="auto"/>
            </w:tcBorders>
            <w:shd w:val="clear" w:color="auto" w:fill="auto"/>
            <w:noWrap/>
            <w:vAlign w:val="center"/>
            <w:hideMark/>
          </w:tcPr>
          <w:p w14:paraId="13B0325A" w14:textId="77777777" w:rsidR="0046661F" w:rsidRPr="007B3B3F" w:rsidRDefault="0046661F" w:rsidP="001500AB">
            <w:pPr>
              <w:ind w:firstLine="0"/>
              <w:jc w:val="center"/>
              <w:rPr>
                <w:sz w:val="18"/>
                <w:szCs w:val="18"/>
              </w:rPr>
            </w:pPr>
            <w:r w:rsidRPr="007B3B3F">
              <w:rPr>
                <w:sz w:val="18"/>
                <w:szCs w:val="18"/>
              </w:rPr>
              <w:t>2084,3</w:t>
            </w:r>
          </w:p>
        </w:tc>
        <w:tc>
          <w:tcPr>
            <w:tcW w:w="551" w:type="dxa"/>
            <w:tcBorders>
              <w:top w:val="nil"/>
              <w:left w:val="nil"/>
              <w:bottom w:val="single" w:sz="4" w:space="0" w:color="auto"/>
              <w:right w:val="single" w:sz="4" w:space="0" w:color="auto"/>
            </w:tcBorders>
            <w:shd w:val="clear" w:color="auto" w:fill="auto"/>
            <w:noWrap/>
            <w:vAlign w:val="center"/>
            <w:hideMark/>
          </w:tcPr>
          <w:p w14:paraId="6988718C" w14:textId="77777777" w:rsidR="0046661F" w:rsidRPr="007B3B3F" w:rsidRDefault="0046661F" w:rsidP="001500AB">
            <w:pPr>
              <w:ind w:firstLine="0"/>
              <w:jc w:val="center"/>
              <w:rPr>
                <w:sz w:val="18"/>
                <w:szCs w:val="18"/>
              </w:rPr>
            </w:pPr>
            <w:r w:rsidRPr="007B3B3F">
              <w:rPr>
                <w:sz w:val="18"/>
                <w:szCs w:val="18"/>
              </w:rPr>
              <w:t>2128,6</w:t>
            </w:r>
          </w:p>
        </w:tc>
        <w:tc>
          <w:tcPr>
            <w:tcW w:w="551" w:type="dxa"/>
            <w:tcBorders>
              <w:top w:val="nil"/>
              <w:left w:val="nil"/>
              <w:bottom w:val="single" w:sz="4" w:space="0" w:color="auto"/>
              <w:right w:val="single" w:sz="4" w:space="0" w:color="auto"/>
            </w:tcBorders>
            <w:shd w:val="clear" w:color="auto" w:fill="auto"/>
            <w:noWrap/>
            <w:vAlign w:val="center"/>
            <w:hideMark/>
          </w:tcPr>
          <w:p w14:paraId="3278F34F" w14:textId="77777777" w:rsidR="0046661F" w:rsidRPr="007B3B3F" w:rsidRDefault="0046661F" w:rsidP="001500AB">
            <w:pPr>
              <w:ind w:firstLine="0"/>
              <w:jc w:val="center"/>
              <w:rPr>
                <w:sz w:val="18"/>
                <w:szCs w:val="18"/>
              </w:rPr>
            </w:pPr>
            <w:r w:rsidRPr="007B3B3F">
              <w:rPr>
                <w:sz w:val="18"/>
                <w:szCs w:val="18"/>
              </w:rPr>
              <w:t>2174,2</w:t>
            </w:r>
          </w:p>
        </w:tc>
        <w:tc>
          <w:tcPr>
            <w:tcW w:w="568" w:type="dxa"/>
            <w:tcBorders>
              <w:top w:val="nil"/>
              <w:left w:val="nil"/>
              <w:bottom w:val="single" w:sz="4" w:space="0" w:color="auto"/>
              <w:right w:val="single" w:sz="4" w:space="0" w:color="auto"/>
            </w:tcBorders>
            <w:shd w:val="clear" w:color="auto" w:fill="auto"/>
            <w:noWrap/>
            <w:vAlign w:val="center"/>
            <w:hideMark/>
          </w:tcPr>
          <w:p w14:paraId="651AE34E" w14:textId="77777777" w:rsidR="0046661F" w:rsidRPr="007B3B3F" w:rsidRDefault="0046661F" w:rsidP="001500AB">
            <w:pPr>
              <w:ind w:firstLine="0"/>
              <w:jc w:val="center"/>
              <w:rPr>
                <w:sz w:val="18"/>
                <w:szCs w:val="18"/>
              </w:rPr>
            </w:pPr>
            <w:r w:rsidRPr="007B3B3F">
              <w:rPr>
                <w:sz w:val="18"/>
                <w:szCs w:val="18"/>
              </w:rPr>
              <w:t>2209,7</w:t>
            </w:r>
          </w:p>
        </w:tc>
        <w:tc>
          <w:tcPr>
            <w:tcW w:w="567" w:type="dxa"/>
            <w:tcBorders>
              <w:top w:val="nil"/>
              <w:left w:val="nil"/>
              <w:bottom w:val="single" w:sz="4" w:space="0" w:color="auto"/>
              <w:right w:val="single" w:sz="4" w:space="0" w:color="auto"/>
            </w:tcBorders>
            <w:shd w:val="clear" w:color="auto" w:fill="auto"/>
            <w:noWrap/>
            <w:vAlign w:val="center"/>
            <w:hideMark/>
          </w:tcPr>
          <w:p w14:paraId="538F1DB9" w14:textId="77777777" w:rsidR="0046661F" w:rsidRPr="007B3B3F" w:rsidRDefault="0046661F" w:rsidP="001500AB">
            <w:pPr>
              <w:ind w:firstLine="0"/>
              <w:jc w:val="center"/>
              <w:rPr>
                <w:sz w:val="18"/>
                <w:szCs w:val="18"/>
              </w:rPr>
            </w:pPr>
            <w:r w:rsidRPr="007B3B3F">
              <w:rPr>
                <w:sz w:val="18"/>
                <w:szCs w:val="18"/>
              </w:rPr>
              <w:t>2260,4</w:t>
            </w:r>
          </w:p>
        </w:tc>
        <w:tc>
          <w:tcPr>
            <w:tcW w:w="567" w:type="dxa"/>
            <w:tcBorders>
              <w:top w:val="nil"/>
              <w:left w:val="nil"/>
              <w:bottom w:val="single" w:sz="4" w:space="0" w:color="auto"/>
              <w:right w:val="single" w:sz="4" w:space="0" w:color="auto"/>
            </w:tcBorders>
            <w:shd w:val="clear" w:color="auto" w:fill="auto"/>
            <w:noWrap/>
            <w:vAlign w:val="center"/>
            <w:hideMark/>
          </w:tcPr>
          <w:p w14:paraId="34741BBF" w14:textId="77777777" w:rsidR="0046661F" w:rsidRPr="007B3B3F" w:rsidRDefault="0046661F" w:rsidP="001500AB">
            <w:pPr>
              <w:ind w:firstLine="0"/>
              <w:jc w:val="center"/>
              <w:rPr>
                <w:sz w:val="18"/>
                <w:szCs w:val="18"/>
              </w:rPr>
            </w:pPr>
            <w:r w:rsidRPr="007B3B3F">
              <w:rPr>
                <w:sz w:val="18"/>
                <w:szCs w:val="18"/>
              </w:rPr>
              <w:t>2312,5</w:t>
            </w:r>
          </w:p>
        </w:tc>
        <w:tc>
          <w:tcPr>
            <w:tcW w:w="567" w:type="dxa"/>
            <w:tcBorders>
              <w:top w:val="nil"/>
              <w:left w:val="nil"/>
              <w:bottom w:val="single" w:sz="4" w:space="0" w:color="auto"/>
              <w:right w:val="single" w:sz="4" w:space="0" w:color="auto"/>
            </w:tcBorders>
            <w:shd w:val="clear" w:color="auto" w:fill="auto"/>
            <w:noWrap/>
            <w:vAlign w:val="center"/>
            <w:hideMark/>
          </w:tcPr>
          <w:p w14:paraId="65594A8C" w14:textId="77777777" w:rsidR="0046661F" w:rsidRPr="007B3B3F" w:rsidRDefault="0046661F" w:rsidP="001500AB">
            <w:pPr>
              <w:ind w:firstLine="0"/>
              <w:jc w:val="center"/>
              <w:rPr>
                <w:sz w:val="18"/>
                <w:szCs w:val="18"/>
              </w:rPr>
            </w:pPr>
            <w:r w:rsidRPr="007B3B3F">
              <w:rPr>
                <w:sz w:val="18"/>
                <w:szCs w:val="18"/>
              </w:rPr>
              <w:t>2366,3</w:t>
            </w:r>
          </w:p>
        </w:tc>
        <w:tc>
          <w:tcPr>
            <w:tcW w:w="551" w:type="dxa"/>
            <w:tcBorders>
              <w:top w:val="nil"/>
              <w:left w:val="nil"/>
              <w:bottom w:val="single" w:sz="4" w:space="0" w:color="auto"/>
              <w:right w:val="single" w:sz="4" w:space="0" w:color="auto"/>
            </w:tcBorders>
            <w:shd w:val="clear" w:color="auto" w:fill="auto"/>
            <w:noWrap/>
            <w:vAlign w:val="center"/>
            <w:hideMark/>
          </w:tcPr>
          <w:p w14:paraId="2D8DC6BC" w14:textId="77777777" w:rsidR="0046661F" w:rsidRPr="007B3B3F" w:rsidRDefault="0046661F" w:rsidP="001500AB">
            <w:pPr>
              <w:ind w:firstLine="0"/>
              <w:jc w:val="center"/>
              <w:rPr>
                <w:sz w:val="18"/>
                <w:szCs w:val="18"/>
              </w:rPr>
            </w:pPr>
            <w:r w:rsidRPr="007B3B3F">
              <w:rPr>
                <w:sz w:val="18"/>
                <w:szCs w:val="18"/>
              </w:rPr>
              <w:t>2421,7</w:t>
            </w:r>
          </w:p>
        </w:tc>
        <w:tc>
          <w:tcPr>
            <w:tcW w:w="567" w:type="dxa"/>
            <w:tcBorders>
              <w:top w:val="nil"/>
              <w:left w:val="nil"/>
              <w:bottom w:val="single" w:sz="4" w:space="0" w:color="auto"/>
              <w:right w:val="single" w:sz="4" w:space="0" w:color="auto"/>
            </w:tcBorders>
            <w:shd w:val="clear" w:color="auto" w:fill="auto"/>
            <w:noWrap/>
            <w:vAlign w:val="center"/>
            <w:hideMark/>
          </w:tcPr>
          <w:p w14:paraId="330DE706" w14:textId="77777777" w:rsidR="0046661F" w:rsidRPr="007B3B3F" w:rsidRDefault="0046661F" w:rsidP="001500AB">
            <w:pPr>
              <w:ind w:firstLine="0"/>
              <w:jc w:val="center"/>
              <w:rPr>
                <w:sz w:val="18"/>
                <w:szCs w:val="18"/>
              </w:rPr>
            </w:pPr>
            <w:r w:rsidRPr="007B3B3F">
              <w:rPr>
                <w:sz w:val="18"/>
                <w:szCs w:val="18"/>
              </w:rPr>
              <w:t>2478,8</w:t>
            </w:r>
          </w:p>
        </w:tc>
        <w:tc>
          <w:tcPr>
            <w:tcW w:w="567" w:type="dxa"/>
            <w:tcBorders>
              <w:top w:val="nil"/>
              <w:left w:val="nil"/>
              <w:bottom w:val="single" w:sz="4" w:space="0" w:color="auto"/>
              <w:right w:val="single" w:sz="4" w:space="0" w:color="auto"/>
            </w:tcBorders>
            <w:shd w:val="clear" w:color="auto" w:fill="auto"/>
            <w:noWrap/>
            <w:vAlign w:val="center"/>
            <w:hideMark/>
          </w:tcPr>
          <w:p w14:paraId="3764AB05" w14:textId="77777777" w:rsidR="0046661F" w:rsidRPr="007B3B3F" w:rsidRDefault="0046661F" w:rsidP="001500AB">
            <w:pPr>
              <w:ind w:firstLine="0"/>
              <w:jc w:val="center"/>
              <w:rPr>
                <w:sz w:val="18"/>
                <w:szCs w:val="18"/>
              </w:rPr>
            </w:pPr>
            <w:r w:rsidRPr="007B3B3F">
              <w:rPr>
                <w:sz w:val="18"/>
                <w:szCs w:val="18"/>
              </w:rPr>
              <w:t>2537,6</w:t>
            </w:r>
          </w:p>
        </w:tc>
        <w:tc>
          <w:tcPr>
            <w:tcW w:w="567" w:type="dxa"/>
            <w:tcBorders>
              <w:top w:val="nil"/>
              <w:left w:val="nil"/>
              <w:bottom w:val="single" w:sz="4" w:space="0" w:color="auto"/>
              <w:right w:val="single" w:sz="4" w:space="0" w:color="auto"/>
            </w:tcBorders>
            <w:shd w:val="clear" w:color="auto" w:fill="auto"/>
            <w:noWrap/>
            <w:vAlign w:val="center"/>
            <w:hideMark/>
          </w:tcPr>
          <w:p w14:paraId="2C01B07D" w14:textId="77777777" w:rsidR="0046661F" w:rsidRPr="007B3B3F" w:rsidRDefault="0046661F" w:rsidP="001500AB">
            <w:pPr>
              <w:ind w:firstLine="0"/>
              <w:jc w:val="center"/>
              <w:rPr>
                <w:sz w:val="18"/>
                <w:szCs w:val="18"/>
              </w:rPr>
            </w:pPr>
            <w:r w:rsidRPr="007B3B3F">
              <w:rPr>
                <w:sz w:val="18"/>
                <w:szCs w:val="18"/>
              </w:rPr>
              <w:t>2598,2</w:t>
            </w:r>
          </w:p>
        </w:tc>
        <w:tc>
          <w:tcPr>
            <w:tcW w:w="567" w:type="dxa"/>
            <w:tcBorders>
              <w:top w:val="nil"/>
              <w:left w:val="nil"/>
              <w:bottom w:val="single" w:sz="4" w:space="0" w:color="auto"/>
              <w:right w:val="single" w:sz="4" w:space="0" w:color="auto"/>
            </w:tcBorders>
            <w:shd w:val="clear" w:color="auto" w:fill="auto"/>
            <w:noWrap/>
            <w:vAlign w:val="center"/>
            <w:hideMark/>
          </w:tcPr>
          <w:p w14:paraId="57DC84CC" w14:textId="77777777" w:rsidR="0046661F" w:rsidRPr="007B3B3F" w:rsidRDefault="0046661F" w:rsidP="001500AB">
            <w:pPr>
              <w:ind w:firstLine="0"/>
              <w:jc w:val="center"/>
              <w:rPr>
                <w:sz w:val="18"/>
                <w:szCs w:val="18"/>
              </w:rPr>
            </w:pPr>
            <w:r w:rsidRPr="007B3B3F">
              <w:rPr>
                <w:sz w:val="18"/>
                <w:szCs w:val="18"/>
              </w:rPr>
              <w:t>2660,7</w:t>
            </w:r>
          </w:p>
        </w:tc>
        <w:tc>
          <w:tcPr>
            <w:tcW w:w="641" w:type="dxa"/>
            <w:tcBorders>
              <w:top w:val="nil"/>
              <w:left w:val="nil"/>
              <w:bottom w:val="single" w:sz="4" w:space="0" w:color="auto"/>
              <w:right w:val="single" w:sz="4" w:space="0" w:color="auto"/>
            </w:tcBorders>
            <w:shd w:val="clear" w:color="auto" w:fill="auto"/>
            <w:noWrap/>
            <w:vAlign w:val="center"/>
            <w:hideMark/>
          </w:tcPr>
          <w:p w14:paraId="41DF7AB3" w14:textId="77777777" w:rsidR="0046661F" w:rsidRPr="007B3B3F" w:rsidRDefault="0046661F" w:rsidP="001500AB">
            <w:pPr>
              <w:ind w:firstLine="0"/>
              <w:jc w:val="center"/>
              <w:rPr>
                <w:sz w:val="18"/>
                <w:szCs w:val="18"/>
              </w:rPr>
            </w:pPr>
            <w:r w:rsidRPr="007B3B3F">
              <w:rPr>
                <w:sz w:val="18"/>
                <w:szCs w:val="18"/>
              </w:rPr>
              <w:t>2725,1</w:t>
            </w:r>
          </w:p>
        </w:tc>
        <w:tc>
          <w:tcPr>
            <w:tcW w:w="641" w:type="dxa"/>
            <w:tcBorders>
              <w:top w:val="nil"/>
              <w:left w:val="nil"/>
              <w:bottom w:val="single" w:sz="4" w:space="0" w:color="auto"/>
              <w:right w:val="single" w:sz="4" w:space="0" w:color="auto"/>
            </w:tcBorders>
            <w:shd w:val="clear" w:color="auto" w:fill="auto"/>
            <w:noWrap/>
            <w:vAlign w:val="center"/>
            <w:hideMark/>
          </w:tcPr>
          <w:p w14:paraId="3572F0C8" w14:textId="77777777" w:rsidR="0046661F" w:rsidRPr="007B3B3F" w:rsidRDefault="0046661F" w:rsidP="001500AB">
            <w:pPr>
              <w:ind w:firstLine="0"/>
              <w:jc w:val="center"/>
              <w:rPr>
                <w:sz w:val="18"/>
                <w:szCs w:val="18"/>
              </w:rPr>
            </w:pPr>
            <w:r w:rsidRPr="007B3B3F">
              <w:rPr>
                <w:sz w:val="18"/>
                <w:szCs w:val="18"/>
              </w:rPr>
              <w:t>2791,4</w:t>
            </w:r>
          </w:p>
        </w:tc>
        <w:tc>
          <w:tcPr>
            <w:tcW w:w="672" w:type="dxa"/>
            <w:tcBorders>
              <w:top w:val="nil"/>
              <w:left w:val="nil"/>
              <w:bottom w:val="single" w:sz="4" w:space="0" w:color="auto"/>
              <w:right w:val="single" w:sz="4" w:space="0" w:color="auto"/>
            </w:tcBorders>
            <w:shd w:val="clear" w:color="auto" w:fill="auto"/>
            <w:noWrap/>
            <w:vAlign w:val="center"/>
            <w:hideMark/>
          </w:tcPr>
          <w:p w14:paraId="158BF4A3" w14:textId="77777777" w:rsidR="0046661F" w:rsidRPr="007B3B3F" w:rsidRDefault="0046661F" w:rsidP="001500AB">
            <w:pPr>
              <w:ind w:firstLine="0"/>
              <w:jc w:val="center"/>
              <w:rPr>
                <w:sz w:val="18"/>
                <w:szCs w:val="18"/>
              </w:rPr>
            </w:pPr>
            <w:r w:rsidRPr="007B3B3F">
              <w:rPr>
                <w:sz w:val="18"/>
                <w:szCs w:val="18"/>
              </w:rPr>
              <w:t>2859,8</w:t>
            </w:r>
          </w:p>
        </w:tc>
      </w:tr>
      <w:tr w:rsidR="0046661F" w:rsidRPr="007B3B3F" w14:paraId="546653A2" w14:textId="77777777" w:rsidTr="001500AB">
        <w:trPr>
          <w:trHeight w:val="300"/>
        </w:trPr>
        <w:tc>
          <w:tcPr>
            <w:tcW w:w="314" w:type="dxa"/>
            <w:tcBorders>
              <w:top w:val="nil"/>
              <w:left w:val="single" w:sz="4" w:space="0" w:color="auto"/>
              <w:bottom w:val="single" w:sz="4" w:space="0" w:color="auto"/>
              <w:right w:val="single" w:sz="4" w:space="0" w:color="auto"/>
            </w:tcBorders>
            <w:shd w:val="clear" w:color="auto" w:fill="auto"/>
            <w:vAlign w:val="center"/>
            <w:hideMark/>
          </w:tcPr>
          <w:p w14:paraId="4578BFD1" w14:textId="77777777" w:rsidR="0046661F" w:rsidRPr="007B3B3F" w:rsidRDefault="0046661F" w:rsidP="001500AB">
            <w:pPr>
              <w:ind w:firstLine="0"/>
              <w:jc w:val="center"/>
              <w:rPr>
                <w:sz w:val="18"/>
                <w:szCs w:val="18"/>
              </w:rPr>
            </w:pPr>
            <w:r w:rsidRPr="007B3B3F">
              <w:rPr>
                <w:sz w:val="18"/>
                <w:szCs w:val="18"/>
              </w:rPr>
              <w:t>4</w:t>
            </w:r>
          </w:p>
        </w:tc>
        <w:tc>
          <w:tcPr>
            <w:tcW w:w="3717" w:type="dxa"/>
            <w:tcBorders>
              <w:top w:val="nil"/>
              <w:left w:val="nil"/>
              <w:bottom w:val="single" w:sz="4" w:space="0" w:color="auto"/>
              <w:right w:val="single" w:sz="4" w:space="0" w:color="auto"/>
            </w:tcBorders>
            <w:shd w:val="clear" w:color="auto" w:fill="auto"/>
            <w:noWrap/>
            <w:vAlign w:val="center"/>
            <w:hideMark/>
          </w:tcPr>
          <w:p w14:paraId="44638A92" w14:textId="77777777" w:rsidR="0046661F" w:rsidRPr="007B3B3F" w:rsidRDefault="0046661F" w:rsidP="001500AB">
            <w:pPr>
              <w:ind w:firstLine="0"/>
              <w:jc w:val="left"/>
              <w:rPr>
                <w:sz w:val="18"/>
                <w:szCs w:val="18"/>
              </w:rPr>
            </w:pPr>
            <w:r w:rsidRPr="007B3B3F">
              <w:rPr>
                <w:sz w:val="18"/>
                <w:szCs w:val="18"/>
              </w:rPr>
              <w:t>ООО «ЭК Солид»</w:t>
            </w:r>
          </w:p>
        </w:tc>
        <w:tc>
          <w:tcPr>
            <w:tcW w:w="551" w:type="dxa"/>
            <w:tcBorders>
              <w:top w:val="nil"/>
              <w:left w:val="nil"/>
              <w:bottom w:val="single" w:sz="4" w:space="0" w:color="auto"/>
              <w:right w:val="single" w:sz="4" w:space="0" w:color="auto"/>
            </w:tcBorders>
            <w:shd w:val="clear" w:color="auto" w:fill="auto"/>
            <w:noWrap/>
            <w:vAlign w:val="center"/>
            <w:hideMark/>
          </w:tcPr>
          <w:p w14:paraId="39C7CE1E" w14:textId="77777777" w:rsidR="0046661F" w:rsidRPr="007B3B3F" w:rsidRDefault="0046661F" w:rsidP="001500AB">
            <w:pPr>
              <w:ind w:firstLine="0"/>
              <w:jc w:val="center"/>
              <w:rPr>
                <w:sz w:val="18"/>
                <w:szCs w:val="18"/>
              </w:rPr>
            </w:pPr>
            <w:r w:rsidRPr="007B3B3F">
              <w:rPr>
                <w:sz w:val="18"/>
                <w:szCs w:val="18"/>
              </w:rPr>
              <w:t>1760,3</w:t>
            </w:r>
          </w:p>
        </w:tc>
        <w:tc>
          <w:tcPr>
            <w:tcW w:w="551" w:type="dxa"/>
            <w:tcBorders>
              <w:top w:val="nil"/>
              <w:left w:val="nil"/>
              <w:bottom w:val="single" w:sz="4" w:space="0" w:color="auto"/>
              <w:right w:val="single" w:sz="4" w:space="0" w:color="auto"/>
            </w:tcBorders>
            <w:shd w:val="clear" w:color="auto" w:fill="auto"/>
            <w:noWrap/>
            <w:vAlign w:val="center"/>
            <w:hideMark/>
          </w:tcPr>
          <w:p w14:paraId="413B2EE3" w14:textId="77777777" w:rsidR="0046661F" w:rsidRPr="007B3B3F" w:rsidRDefault="0046661F" w:rsidP="001500AB">
            <w:pPr>
              <w:ind w:firstLine="0"/>
              <w:jc w:val="center"/>
              <w:rPr>
                <w:sz w:val="18"/>
                <w:szCs w:val="18"/>
              </w:rPr>
            </w:pPr>
            <w:r w:rsidRPr="007B3B3F">
              <w:rPr>
                <w:sz w:val="18"/>
                <w:szCs w:val="18"/>
              </w:rPr>
              <w:t>1817,8</w:t>
            </w:r>
          </w:p>
        </w:tc>
        <w:tc>
          <w:tcPr>
            <w:tcW w:w="551" w:type="dxa"/>
            <w:tcBorders>
              <w:top w:val="nil"/>
              <w:left w:val="nil"/>
              <w:bottom w:val="single" w:sz="4" w:space="0" w:color="auto"/>
              <w:right w:val="single" w:sz="4" w:space="0" w:color="auto"/>
            </w:tcBorders>
            <w:shd w:val="clear" w:color="auto" w:fill="auto"/>
            <w:noWrap/>
            <w:vAlign w:val="center"/>
            <w:hideMark/>
          </w:tcPr>
          <w:p w14:paraId="16829A14" w14:textId="77777777" w:rsidR="0046661F" w:rsidRPr="007B3B3F" w:rsidRDefault="0046661F" w:rsidP="001500AB">
            <w:pPr>
              <w:ind w:firstLine="0"/>
              <w:jc w:val="center"/>
              <w:rPr>
                <w:sz w:val="18"/>
                <w:szCs w:val="18"/>
              </w:rPr>
            </w:pPr>
            <w:r w:rsidRPr="007B3B3F">
              <w:rPr>
                <w:sz w:val="18"/>
                <w:szCs w:val="18"/>
              </w:rPr>
              <w:t>1888,7</w:t>
            </w:r>
          </w:p>
        </w:tc>
        <w:tc>
          <w:tcPr>
            <w:tcW w:w="551" w:type="dxa"/>
            <w:tcBorders>
              <w:top w:val="nil"/>
              <w:left w:val="nil"/>
              <w:bottom w:val="single" w:sz="4" w:space="0" w:color="auto"/>
              <w:right w:val="single" w:sz="4" w:space="0" w:color="auto"/>
            </w:tcBorders>
            <w:shd w:val="clear" w:color="auto" w:fill="auto"/>
            <w:noWrap/>
            <w:vAlign w:val="center"/>
            <w:hideMark/>
          </w:tcPr>
          <w:p w14:paraId="2B5D9C0D" w14:textId="77777777" w:rsidR="0046661F" w:rsidRPr="007B3B3F" w:rsidRDefault="0046661F" w:rsidP="001500AB">
            <w:pPr>
              <w:ind w:firstLine="0"/>
              <w:jc w:val="center"/>
              <w:rPr>
                <w:sz w:val="18"/>
                <w:szCs w:val="18"/>
              </w:rPr>
            </w:pPr>
            <w:r w:rsidRPr="007B3B3F">
              <w:rPr>
                <w:sz w:val="18"/>
                <w:szCs w:val="18"/>
              </w:rPr>
              <w:t>1963,2</w:t>
            </w:r>
          </w:p>
        </w:tc>
        <w:tc>
          <w:tcPr>
            <w:tcW w:w="551" w:type="dxa"/>
            <w:tcBorders>
              <w:top w:val="nil"/>
              <w:left w:val="nil"/>
              <w:bottom w:val="single" w:sz="4" w:space="0" w:color="auto"/>
              <w:right w:val="single" w:sz="4" w:space="0" w:color="auto"/>
            </w:tcBorders>
            <w:shd w:val="clear" w:color="auto" w:fill="auto"/>
            <w:noWrap/>
            <w:vAlign w:val="center"/>
            <w:hideMark/>
          </w:tcPr>
          <w:p w14:paraId="41386DB3" w14:textId="77777777" w:rsidR="0046661F" w:rsidRPr="007B3B3F" w:rsidRDefault="0046661F" w:rsidP="001500AB">
            <w:pPr>
              <w:ind w:firstLine="0"/>
              <w:jc w:val="center"/>
              <w:rPr>
                <w:sz w:val="18"/>
                <w:szCs w:val="18"/>
              </w:rPr>
            </w:pPr>
            <w:r w:rsidRPr="007B3B3F">
              <w:rPr>
                <w:sz w:val="18"/>
                <w:szCs w:val="18"/>
              </w:rPr>
              <w:t>2040,7</w:t>
            </w:r>
          </w:p>
        </w:tc>
        <w:tc>
          <w:tcPr>
            <w:tcW w:w="551" w:type="dxa"/>
            <w:tcBorders>
              <w:top w:val="nil"/>
              <w:left w:val="nil"/>
              <w:bottom w:val="single" w:sz="4" w:space="0" w:color="auto"/>
              <w:right w:val="single" w:sz="4" w:space="0" w:color="auto"/>
            </w:tcBorders>
            <w:shd w:val="clear" w:color="auto" w:fill="auto"/>
            <w:noWrap/>
            <w:vAlign w:val="center"/>
            <w:hideMark/>
          </w:tcPr>
          <w:p w14:paraId="2CD530BD" w14:textId="77777777" w:rsidR="0046661F" w:rsidRPr="007B3B3F" w:rsidRDefault="0046661F" w:rsidP="001500AB">
            <w:pPr>
              <w:ind w:firstLine="0"/>
              <w:jc w:val="center"/>
              <w:rPr>
                <w:sz w:val="18"/>
                <w:szCs w:val="18"/>
              </w:rPr>
            </w:pPr>
            <w:r w:rsidRPr="007B3B3F">
              <w:rPr>
                <w:sz w:val="18"/>
                <w:szCs w:val="18"/>
              </w:rPr>
              <w:t>2121,2</w:t>
            </w:r>
          </w:p>
        </w:tc>
        <w:tc>
          <w:tcPr>
            <w:tcW w:w="568" w:type="dxa"/>
            <w:tcBorders>
              <w:top w:val="nil"/>
              <w:left w:val="nil"/>
              <w:bottom w:val="single" w:sz="4" w:space="0" w:color="auto"/>
              <w:right w:val="single" w:sz="4" w:space="0" w:color="auto"/>
            </w:tcBorders>
            <w:shd w:val="clear" w:color="auto" w:fill="auto"/>
            <w:noWrap/>
            <w:vAlign w:val="center"/>
            <w:hideMark/>
          </w:tcPr>
          <w:p w14:paraId="09BB8BCB" w14:textId="77777777" w:rsidR="0046661F" w:rsidRPr="007B3B3F" w:rsidRDefault="0046661F" w:rsidP="001500AB">
            <w:pPr>
              <w:ind w:firstLine="0"/>
              <w:jc w:val="center"/>
              <w:rPr>
                <w:sz w:val="18"/>
                <w:szCs w:val="18"/>
              </w:rPr>
            </w:pPr>
            <w:r w:rsidRPr="007B3B3F">
              <w:rPr>
                <w:sz w:val="18"/>
                <w:szCs w:val="18"/>
              </w:rPr>
              <w:t>2204,9</w:t>
            </w:r>
          </w:p>
        </w:tc>
        <w:tc>
          <w:tcPr>
            <w:tcW w:w="567" w:type="dxa"/>
            <w:tcBorders>
              <w:top w:val="nil"/>
              <w:left w:val="nil"/>
              <w:bottom w:val="single" w:sz="4" w:space="0" w:color="auto"/>
              <w:right w:val="single" w:sz="4" w:space="0" w:color="auto"/>
            </w:tcBorders>
            <w:shd w:val="clear" w:color="auto" w:fill="auto"/>
            <w:noWrap/>
            <w:vAlign w:val="center"/>
            <w:hideMark/>
          </w:tcPr>
          <w:p w14:paraId="7AEEA902" w14:textId="77777777" w:rsidR="0046661F" w:rsidRPr="007B3B3F" w:rsidRDefault="0046661F" w:rsidP="001500AB">
            <w:pPr>
              <w:ind w:firstLine="0"/>
              <w:jc w:val="center"/>
              <w:rPr>
                <w:sz w:val="18"/>
                <w:szCs w:val="18"/>
              </w:rPr>
            </w:pPr>
            <w:r w:rsidRPr="007B3B3F">
              <w:rPr>
                <w:sz w:val="18"/>
                <w:szCs w:val="18"/>
              </w:rPr>
              <w:t>2291,9</w:t>
            </w:r>
          </w:p>
        </w:tc>
        <w:tc>
          <w:tcPr>
            <w:tcW w:w="567" w:type="dxa"/>
            <w:tcBorders>
              <w:top w:val="nil"/>
              <w:left w:val="nil"/>
              <w:bottom w:val="single" w:sz="4" w:space="0" w:color="auto"/>
              <w:right w:val="single" w:sz="4" w:space="0" w:color="auto"/>
            </w:tcBorders>
            <w:shd w:val="clear" w:color="auto" w:fill="auto"/>
            <w:noWrap/>
            <w:vAlign w:val="center"/>
            <w:hideMark/>
          </w:tcPr>
          <w:p w14:paraId="30D6AFC2" w14:textId="77777777" w:rsidR="0046661F" w:rsidRPr="007B3B3F" w:rsidRDefault="0046661F" w:rsidP="001500AB">
            <w:pPr>
              <w:ind w:firstLine="0"/>
              <w:jc w:val="center"/>
              <w:rPr>
                <w:sz w:val="18"/>
                <w:szCs w:val="18"/>
              </w:rPr>
            </w:pPr>
            <w:r w:rsidRPr="007B3B3F">
              <w:rPr>
                <w:sz w:val="18"/>
                <w:szCs w:val="18"/>
              </w:rPr>
              <w:t>2382,3</w:t>
            </w:r>
          </w:p>
        </w:tc>
        <w:tc>
          <w:tcPr>
            <w:tcW w:w="567" w:type="dxa"/>
            <w:tcBorders>
              <w:top w:val="nil"/>
              <w:left w:val="nil"/>
              <w:bottom w:val="single" w:sz="4" w:space="0" w:color="auto"/>
              <w:right w:val="single" w:sz="4" w:space="0" w:color="auto"/>
            </w:tcBorders>
            <w:shd w:val="clear" w:color="auto" w:fill="auto"/>
            <w:noWrap/>
            <w:vAlign w:val="center"/>
            <w:hideMark/>
          </w:tcPr>
          <w:p w14:paraId="37216D09" w14:textId="77777777" w:rsidR="0046661F" w:rsidRPr="007B3B3F" w:rsidRDefault="0046661F" w:rsidP="001500AB">
            <w:pPr>
              <w:ind w:firstLine="0"/>
              <w:jc w:val="center"/>
              <w:rPr>
                <w:sz w:val="18"/>
                <w:szCs w:val="18"/>
              </w:rPr>
            </w:pPr>
            <w:r w:rsidRPr="007B3B3F">
              <w:rPr>
                <w:sz w:val="18"/>
                <w:szCs w:val="18"/>
              </w:rPr>
              <w:t>2476,3</w:t>
            </w:r>
          </w:p>
        </w:tc>
        <w:tc>
          <w:tcPr>
            <w:tcW w:w="551" w:type="dxa"/>
            <w:tcBorders>
              <w:top w:val="nil"/>
              <w:left w:val="nil"/>
              <w:bottom w:val="single" w:sz="4" w:space="0" w:color="auto"/>
              <w:right w:val="single" w:sz="4" w:space="0" w:color="auto"/>
            </w:tcBorders>
            <w:shd w:val="clear" w:color="auto" w:fill="auto"/>
            <w:noWrap/>
            <w:vAlign w:val="center"/>
            <w:hideMark/>
          </w:tcPr>
          <w:p w14:paraId="1860B7A8" w14:textId="77777777" w:rsidR="0046661F" w:rsidRPr="007B3B3F" w:rsidRDefault="0046661F" w:rsidP="001500AB">
            <w:pPr>
              <w:ind w:firstLine="0"/>
              <w:jc w:val="center"/>
              <w:rPr>
                <w:sz w:val="18"/>
                <w:szCs w:val="18"/>
              </w:rPr>
            </w:pPr>
            <w:r w:rsidRPr="007B3B3F">
              <w:rPr>
                <w:sz w:val="18"/>
                <w:szCs w:val="18"/>
              </w:rPr>
              <w:t>2574,1</w:t>
            </w:r>
          </w:p>
        </w:tc>
        <w:tc>
          <w:tcPr>
            <w:tcW w:w="567" w:type="dxa"/>
            <w:tcBorders>
              <w:top w:val="nil"/>
              <w:left w:val="nil"/>
              <w:bottom w:val="single" w:sz="4" w:space="0" w:color="auto"/>
              <w:right w:val="single" w:sz="4" w:space="0" w:color="auto"/>
            </w:tcBorders>
            <w:shd w:val="clear" w:color="auto" w:fill="auto"/>
            <w:noWrap/>
            <w:vAlign w:val="center"/>
            <w:hideMark/>
          </w:tcPr>
          <w:p w14:paraId="51726326" w14:textId="77777777" w:rsidR="0046661F" w:rsidRPr="007B3B3F" w:rsidRDefault="0046661F" w:rsidP="001500AB">
            <w:pPr>
              <w:ind w:firstLine="0"/>
              <w:jc w:val="center"/>
              <w:rPr>
                <w:sz w:val="18"/>
                <w:szCs w:val="18"/>
              </w:rPr>
            </w:pPr>
            <w:r w:rsidRPr="007B3B3F">
              <w:rPr>
                <w:sz w:val="18"/>
                <w:szCs w:val="18"/>
              </w:rPr>
              <w:t>2675,7</w:t>
            </w:r>
          </w:p>
        </w:tc>
        <w:tc>
          <w:tcPr>
            <w:tcW w:w="567" w:type="dxa"/>
            <w:tcBorders>
              <w:top w:val="nil"/>
              <w:left w:val="nil"/>
              <w:bottom w:val="single" w:sz="4" w:space="0" w:color="auto"/>
              <w:right w:val="single" w:sz="4" w:space="0" w:color="auto"/>
            </w:tcBorders>
            <w:shd w:val="clear" w:color="auto" w:fill="auto"/>
            <w:noWrap/>
            <w:vAlign w:val="center"/>
            <w:hideMark/>
          </w:tcPr>
          <w:p w14:paraId="2C528EB5" w14:textId="77777777" w:rsidR="0046661F" w:rsidRPr="007B3B3F" w:rsidRDefault="0046661F" w:rsidP="001500AB">
            <w:pPr>
              <w:ind w:firstLine="0"/>
              <w:jc w:val="center"/>
              <w:rPr>
                <w:sz w:val="18"/>
                <w:szCs w:val="18"/>
              </w:rPr>
            </w:pPr>
            <w:r w:rsidRPr="007B3B3F">
              <w:rPr>
                <w:sz w:val="18"/>
                <w:szCs w:val="18"/>
              </w:rPr>
              <w:t>2781,4</w:t>
            </w:r>
          </w:p>
        </w:tc>
        <w:tc>
          <w:tcPr>
            <w:tcW w:w="567" w:type="dxa"/>
            <w:tcBorders>
              <w:top w:val="nil"/>
              <w:left w:val="nil"/>
              <w:bottom w:val="single" w:sz="4" w:space="0" w:color="auto"/>
              <w:right w:val="single" w:sz="4" w:space="0" w:color="auto"/>
            </w:tcBorders>
            <w:shd w:val="clear" w:color="auto" w:fill="auto"/>
            <w:noWrap/>
            <w:vAlign w:val="center"/>
            <w:hideMark/>
          </w:tcPr>
          <w:p w14:paraId="763990CA" w14:textId="77777777" w:rsidR="0046661F" w:rsidRPr="007B3B3F" w:rsidRDefault="0046661F" w:rsidP="001500AB">
            <w:pPr>
              <w:ind w:firstLine="0"/>
              <w:jc w:val="center"/>
              <w:rPr>
                <w:sz w:val="18"/>
                <w:szCs w:val="18"/>
              </w:rPr>
            </w:pPr>
            <w:r w:rsidRPr="007B3B3F">
              <w:rPr>
                <w:sz w:val="18"/>
                <w:szCs w:val="18"/>
              </w:rPr>
              <w:t>2891,2</w:t>
            </w:r>
          </w:p>
        </w:tc>
        <w:tc>
          <w:tcPr>
            <w:tcW w:w="567" w:type="dxa"/>
            <w:tcBorders>
              <w:top w:val="nil"/>
              <w:left w:val="nil"/>
              <w:bottom w:val="single" w:sz="4" w:space="0" w:color="auto"/>
              <w:right w:val="single" w:sz="4" w:space="0" w:color="auto"/>
            </w:tcBorders>
            <w:shd w:val="clear" w:color="auto" w:fill="auto"/>
            <w:noWrap/>
            <w:vAlign w:val="center"/>
            <w:hideMark/>
          </w:tcPr>
          <w:p w14:paraId="197489D3" w14:textId="77777777" w:rsidR="0046661F" w:rsidRPr="007B3B3F" w:rsidRDefault="0046661F" w:rsidP="001500AB">
            <w:pPr>
              <w:ind w:firstLine="0"/>
              <w:jc w:val="center"/>
              <w:rPr>
                <w:sz w:val="18"/>
                <w:szCs w:val="18"/>
              </w:rPr>
            </w:pPr>
            <w:r w:rsidRPr="007B3B3F">
              <w:rPr>
                <w:sz w:val="18"/>
                <w:szCs w:val="18"/>
              </w:rPr>
              <w:t>3005,4</w:t>
            </w:r>
          </w:p>
        </w:tc>
        <w:tc>
          <w:tcPr>
            <w:tcW w:w="641" w:type="dxa"/>
            <w:tcBorders>
              <w:top w:val="nil"/>
              <w:left w:val="nil"/>
              <w:bottom w:val="single" w:sz="4" w:space="0" w:color="auto"/>
              <w:right w:val="single" w:sz="4" w:space="0" w:color="auto"/>
            </w:tcBorders>
            <w:shd w:val="clear" w:color="auto" w:fill="auto"/>
            <w:noWrap/>
            <w:vAlign w:val="center"/>
            <w:hideMark/>
          </w:tcPr>
          <w:p w14:paraId="26D8219F" w14:textId="77777777" w:rsidR="0046661F" w:rsidRPr="007B3B3F" w:rsidRDefault="0046661F" w:rsidP="001500AB">
            <w:pPr>
              <w:ind w:firstLine="0"/>
              <w:jc w:val="center"/>
              <w:rPr>
                <w:sz w:val="18"/>
                <w:szCs w:val="18"/>
              </w:rPr>
            </w:pPr>
            <w:r w:rsidRPr="007B3B3F">
              <w:rPr>
                <w:sz w:val="18"/>
                <w:szCs w:val="18"/>
              </w:rPr>
              <w:t>3124,1</w:t>
            </w:r>
          </w:p>
        </w:tc>
        <w:tc>
          <w:tcPr>
            <w:tcW w:w="641" w:type="dxa"/>
            <w:tcBorders>
              <w:top w:val="nil"/>
              <w:left w:val="nil"/>
              <w:bottom w:val="single" w:sz="4" w:space="0" w:color="auto"/>
              <w:right w:val="single" w:sz="4" w:space="0" w:color="auto"/>
            </w:tcBorders>
            <w:shd w:val="clear" w:color="auto" w:fill="auto"/>
            <w:noWrap/>
            <w:vAlign w:val="center"/>
            <w:hideMark/>
          </w:tcPr>
          <w:p w14:paraId="4C8E8C8E" w14:textId="77777777" w:rsidR="0046661F" w:rsidRPr="007B3B3F" w:rsidRDefault="0046661F" w:rsidP="001500AB">
            <w:pPr>
              <w:ind w:firstLine="0"/>
              <w:jc w:val="center"/>
              <w:rPr>
                <w:sz w:val="18"/>
                <w:szCs w:val="18"/>
              </w:rPr>
            </w:pPr>
            <w:r w:rsidRPr="007B3B3F">
              <w:rPr>
                <w:sz w:val="18"/>
                <w:szCs w:val="18"/>
              </w:rPr>
              <w:t>3247,6</w:t>
            </w:r>
          </w:p>
        </w:tc>
        <w:tc>
          <w:tcPr>
            <w:tcW w:w="672" w:type="dxa"/>
            <w:tcBorders>
              <w:top w:val="nil"/>
              <w:left w:val="nil"/>
              <w:bottom w:val="single" w:sz="4" w:space="0" w:color="auto"/>
              <w:right w:val="single" w:sz="4" w:space="0" w:color="auto"/>
            </w:tcBorders>
            <w:shd w:val="clear" w:color="auto" w:fill="auto"/>
            <w:noWrap/>
            <w:vAlign w:val="center"/>
            <w:hideMark/>
          </w:tcPr>
          <w:p w14:paraId="13B2FB7B" w14:textId="77777777" w:rsidR="0046661F" w:rsidRPr="007B3B3F" w:rsidRDefault="0046661F" w:rsidP="001500AB">
            <w:pPr>
              <w:ind w:firstLine="0"/>
              <w:jc w:val="center"/>
              <w:rPr>
                <w:sz w:val="18"/>
                <w:szCs w:val="18"/>
              </w:rPr>
            </w:pPr>
            <w:r w:rsidRPr="007B3B3F">
              <w:rPr>
                <w:sz w:val="18"/>
                <w:szCs w:val="18"/>
              </w:rPr>
              <w:t>3375,9</w:t>
            </w:r>
          </w:p>
        </w:tc>
      </w:tr>
    </w:tbl>
    <w:p w14:paraId="00D61D38" w14:textId="77777777" w:rsidR="00536E37" w:rsidRPr="007B3B3F" w:rsidRDefault="00536E37" w:rsidP="00536E37">
      <w:pPr>
        <w:widowControl w:val="0"/>
        <w:spacing w:line="240" w:lineRule="auto"/>
        <w:jc w:val="center"/>
        <w:rPr>
          <w:rFonts w:cstheme="minorBidi"/>
          <w:szCs w:val="22"/>
        </w:rPr>
      </w:pPr>
    </w:p>
    <w:bookmarkEnd w:id="163"/>
    <w:p w14:paraId="312BADB5" w14:textId="77777777" w:rsidR="00536E37" w:rsidRPr="007B3B3F" w:rsidRDefault="00536E37" w:rsidP="00536E37">
      <w:pPr>
        <w:pStyle w:val="afffffffffffffa"/>
      </w:pPr>
    </w:p>
    <w:p w14:paraId="73B3D3B7" w14:textId="77777777" w:rsidR="00536E37" w:rsidRPr="007B3B3F" w:rsidRDefault="00536E37" w:rsidP="00536E37">
      <w:pPr>
        <w:pStyle w:val="afffffffffffffa"/>
      </w:pPr>
    </w:p>
    <w:p w14:paraId="54CE0C74" w14:textId="77777777" w:rsidR="00536E37" w:rsidRPr="007B3B3F" w:rsidRDefault="00536E37" w:rsidP="00536E37">
      <w:pPr>
        <w:pStyle w:val="afffffffffffffa"/>
      </w:pPr>
    </w:p>
    <w:p w14:paraId="7FC08ED6" w14:textId="77777777" w:rsidR="00536E37" w:rsidRPr="007B3B3F" w:rsidRDefault="00536E37" w:rsidP="00536E37">
      <w:pPr>
        <w:pStyle w:val="afffffffffffffa"/>
      </w:pPr>
    </w:p>
    <w:p w14:paraId="193499A3" w14:textId="77777777" w:rsidR="00536E37" w:rsidRPr="007B3B3F" w:rsidRDefault="00536E37" w:rsidP="00536E37">
      <w:pPr>
        <w:pStyle w:val="afffffffffffffa"/>
      </w:pPr>
    </w:p>
    <w:p w14:paraId="11F6B94A" w14:textId="77777777" w:rsidR="00536E37" w:rsidRPr="007B3B3F" w:rsidRDefault="00536E37" w:rsidP="00536E37">
      <w:pPr>
        <w:pStyle w:val="afffffffffffffa"/>
      </w:pPr>
    </w:p>
    <w:p w14:paraId="412F12C4" w14:textId="77777777" w:rsidR="00536E37" w:rsidRPr="007B3B3F" w:rsidRDefault="00536E37" w:rsidP="00536E37">
      <w:pPr>
        <w:pStyle w:val="afffffffffffffa"/>
      </w:pPr>
    </w:p>
    <w:p w14:paraId="45EFBC99" w14:textId="77777777" w:rsidR="00536E37" w:rsidRPr="007B3B3F" w:rsidRDefault="00536E37" w:rsidP="00536E37">
      <w:pPr>
        <w:pStyle w:val="afffffffffffffa"/>
      </w:pPr>
    </w:p>
    <w:p w14:paraId="192319CB" w14:textId="77777777" w:rsidR="00536E37" w:rsidRPr="007B3B3F" w:rsidRDefault="00536E37" w:rsidP="00536E37">
      <w:pPr>
        <w:pStyle w:val="afffffffffffffa"/>
      </w:pPr>
    </w:p>
    <w:p w14:paraId="72A13CE9" w14:textId="77777777" w:rsidR="00536E37" w:rsidRPr="007B3B3F" w:rsidRDefault="00536E37" w:rsidP="00536E37">
      <w:pPr>
        <w:pStyle w:val="afffffffffffffa"/>
      </w:pPr>
    </w:p>
    <w:p w14:paraId="2EAAB161" w14:textId="77777777" w:rsidR="00536E37" w:rsidRPr="007B3B3F" w:rsidRDefault="00536E37" w:rsidP="00536E37">
      <w:pPr>
        <w:pStyle w:val="afffffffffffffa"/>
      </w:pPr>
    </w:p>
    <w:p w14:paraId="65639E18" w14:textId="77777777" w:rsidR="00536E37" w:rsidRPr="007B3B3F" w:rsidRDefault="00536E37" w:rsidP="00536E37">
      <w:pPr>
        <w:pStyle w:val="afffffffffffffa"/>
      </w:pPr>
    </w:p>
    <w:p w14:paraId="39B4DFFA" w14:textId="77777777" w:rsidR="00536E37" w:rsidRPr="007B3B3F" w:rsidRDefault="00536E37" w:rsidP="00536E37">
      <w:pPr>
        <w:pStyle w:val="afffffffffffffa"/>
      </w:pPr>
    </w:p>
    <w:p w14:paraId="6B014AD1" w14:textId="77777777" w:rsidR="00536E37" w:rsidRPr="007B3B3F" w:rsidRDefault="00536E37" w:rsidP="00536E37">
      <w:pPr>
        <w:pStyle w:val="afffffffffffffa"/>
      </w:pPr>
    </w:p>
    <w:p w14:paraId="2BA01B54" w14:textId="77777777" w:rsidR="00536E37" w:rsidRPr="007B3B3F" w:rsidRDefault="00536E37" w:rsidP="00536E37">
      <w:pPr>
        <w:pStyle w:val="afffffffffffffa"/>
      </w:pPr>
    </w:p>
    <w:p w14:paraId="38453278" w14:textId="77777777" w:rsidR="00536E37" w:rsidRPr="007B3B3F" w:rsidRDefault="00536E37" w:rsidP="00536E37">
      <w:pPr>
        <w:pStyle w:val="afffffffffffffa"/>
      </w:pPr>
    </w:p>
    <w:p w14:paraId="51ADEDF9" w14:textId="77777777" w:rsidR="00536E37" w:rsidRPr="007B3B3F" w:rsidRDefault="00536E37" w:rsidP="00536E37">
      <w:pPr>
        <w:pStyle w:val="afffffffffffffa"/>
      </w:pPr>
    </w:p>
    <w:p w14:paraId="188F5522" w14:textId="77777777" w:rsidR="00536E37" w:rsidRPr="007B3B3F" w:rsidRDefault="00536E37" w:rsidP="00536E37">
      <w:pPr>
        <w:pStyle w:val="afffffffffffffa"/>
      </w:pPr>
    </w:p>
    <w:p w14:paraId="4DC1AD80" w14:textId="77777777" w:rsidR="00536E37" w:rsidRPr="007B3B3F" w:rsidRDefault="00536E37" w:rsidP="00536E37">
      <w:pPr>
        <w:pStyle w:val="S2"/>
        <w:tabs>
          <w:tab w:val="clear" w:pos="1440"/>
          <w:tab w:val="left" w:pos="993"/>
        </w:tabs>
        <w:spacing w:before="240"/>
        <w:rPr>
          <w:sz w:val="24"/>
        </w:rPr>
        <w:sectPr w:rsidR="00536E37" w:rsidRPr="007B3B3F" w:rsidSect="0046661F">
          <w:pgSz w:w="16840" w:h="11907" w:orient="landscape" w:code="9"/>
          <w:pgMar w:top="1134" w:right="1134" w:bottom="567" w:left="1134" w:header="720" w:footer="488"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A29F187" w14:textId="77777777" w:rsidR="00536E37" w:rsidRPr="007B3B3F" w:rsidRDefault="00536E37" w:rsidP="00536E37">
      <w:pPr>
        <w:ind w:firstLine="567"/>
      </w:pPr>
      <w:r w:rsidRPr="007B3B3F">
        <w:lastRenderedPageBreak/>
        <w:t>Для сглаживания тарифных последствий реализации мероприятий и обеспечения постепенного роста стоимости тепловой энергии (услуг по её передаче) для потребителей, расчёт тарифов на тепловую энергию по факту следует корректировать каждый год с учётом постепенного нагружения тарифа расходами на капитальный ремонт тепловых сетей, и с учётом возврата кредитов, привлечённых на финансирование капитальных вложений, неравными долями исходя из возможности включения необходимых средств в тариф.</w:t>
      </w:r>
    </w:p>
    <w:p w14:paraId="56237C58" w14:textId="77777777" w:rsidR="00536E37" w:rsidRPr="007B3B3F" w:rsidRDefault="00536E37" w:rsidP="00536E37">
      <w:pPr>
        <w:ind w:firstLine="567"/>
      </w:pPr>
      <w:r w:rsidRPr="007B3B3F">
        <w:t xml:space="preserve">Расчёт тарифных последствий произведен на базе финансовой модели условной теплоснабжающей организации, с учётом текущих цен на энергоресурсы, воду, уровня заработной платы, в условиях действующего налогового законодательства, а также с учётом текущей и прогнозной выработки тепловой энергии, доли расходов тепла на собственные нужды и технологических потерь. </w:t>
      </w:r>
    </w:p>
    <w:p w14:paraId="343A5E0D" w14:textId="77777777" w:rsidR="00536E37" w:rsidRPr="007B3B3F" w:rsidRDefault="00536E37" w:rsidP="00536E37"/>
    <w:p w14:paraId="2EF972B4" w14:textId="2F5E8B44" w:rsidR="007D3B32" w:rsidRPr="007B3B3F" w:rsidRDefault="00805E01" w:rsidP="00805E01">
      <w:pPr>
        <w:pStyle w:val="21"/>
        <w:ind w:left="578" w:hanging="578"/>
        <w:rPr>
          <w:sz w:val="24"/>
          <w:szCs w:val="24"/>
        </w:rPr>
      </w:pPr>
      <w:bookmarkStart w:id="167" w:name="_Toc22531537"/>
      <w:r w:rsidRPr="007B3B3F">
        <w:rPr>
          <w:sz w:val="24"/>
          <w:szCs w:val="24"/>
        </w:rPr>
        <w:t>Р</w:t>
      </w:r>
      <w:r w:rsidR="007D3B32" w:rsidRPr="007B3B3F">
        <w:rPr>
          <w:sz w:val="24"/>
          <w:szCs w:val="24"/>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67"/>
    </w:p>
    <w:p w14:paraId="38FB1E61" w14:textId="05174335" w:rsidR="0046661F" w:rsidRPr="007B3B3F" w:rsidRDefault="0046661F" w:rsidP="0046661F">
      <w:pPr>
        <w:rPr>
          <w:bCs/>
        </w:rPr>
      </w:pPr>
      <w:r w:rsidRPr="007B3B3F">
        <w:rPr>
          <w:bCs/>
        </w:rPr>
        <w:t>Сводная информация по анализу тарифных последствий реализации проектов схемы теплоснабжения на основании разработанных тарифно-балансовых моделей для теплоснабжающей организации ГО Котельники представлена в таблице 15.</w:t>
      </w:r>
      <w:r w:rsidRPr="007B3B3F">
        <w:rPr>
          <w:bCs/>
        </w:rPr>
        <w:t>1</w:t>
      </w:r>
      <w:r w:rsidRPr="007B3B3F">
        <w:rPr>
          <w:bCs/>
        </w:rPr>
        <w:t>.</w:t>
      </w:r>
    </w:p>
    <w:p w14:paraId="6481257F" w14:textId="77777777" w:rsidR="00536E37" w:rsidRPr="007B3B3F" w:rsidRDefault="00536E37" w:rsidP="00536E37">
      <w:pPr>
        <w:pStyle w:val="21"/>
        <w:ind w:left="578" w:hanging="578"/>
        <w:rPr>
          <w:sz w:val="24"/>
          <w:szCs w:val="24"/>
        </w:rPr>
      </w:pPr>
      <w:bookmarkStart w:id="168" w:name="_Toc22531538"/>
      <w:r w:rsidRPr="007B3B3F">
        <w:rPr>
          <w:sz w:val="24"/>
          <w:szCs w:val="24"/>
        </w:rPr>
        <w:t>схемы теплоснабжения на основании разработанных тарифно-балансовых моделей</w:t>
      </w:r>
      <w:bookmarkEnd w:id="168"/>
    </w:p>
    <w:p w14:paraId="662C467C" w14:textId="28552616" w:rsidR="00536E37" w:rsidRPr="007B3B3F" w:rsidRDefault="00536E37" w:rsidP="00536E37">
      <w:pPr>
        <w:rPr>
          <w:bCs/>
        </w:rPr>
      </w:pPr>
      <w:r w:rsidRPr="007B3B3F">
        <w:rPr>
          <w:bCs/>
        </w:rPr>
        <w:t xml:space="preserve">Сводная информация по анализу тарифных последствий реализации проектов схемы теплоснабжения на основании разработанных тарифно-балансовых моделей для теплоснабжающей организации </w:t>
      </w:r>
      <w:r w:rsidR="004644CF" w:rsidRPr="007B3B3F">
        <w:rPr>
          <w:bCs/>
        </w:rPr>
        <w:t>ГО Котельники</w:t>
      </w:r>
      <w:r w:rsidRPr="007B3B3F">
        <w:rPr>
          <w:bCs/>
        </w:rPr>
        <w:t xml:space="preserve"> представлена в таблице 15.</w:t>
      </w:r>
      <w:r w:rsidR="0046661F" w:rsidRPr="007B3B3F">
        <w:rPr>
          <w:bCs/>
        </w:rPr>
        <w:t>2</w:t>
      </w:r>
      <w:r w:rsidRPr="007B3B3F">
        <w:rPr>
          <w:bCs/>
        </w:rPr>
        <w:t>.</w:t>
      </w:r>
    </w:p>
    <w:p w14:paraId="59117A7B" w14:textId="0E94A52A" w:rsidR="00805E01" w:rsidRPr="007B3B3F" w:rsidRDefault="00805E01" w:rsidP="00805E01"/>
    <w:p w14:paraId="30936D16" w14:textId="77777777" w:rsidR="00805E01" w:rsidRPr="007B3B3F" w:rsidRDefault="00805E01" w:rsidP="00805E01">
      <w:pPr>
        <w:sectPr w:rsidR="00805E01" w:rsidRPr="007B3B3F"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4FE5FA1E" w14:textId="77777777" w:rsidR="00536E37" w:rsidRPr="007B3B3F" w:rsidRDefault="00536E37" w:rsidP="00536E37">
      <w:pPr>
        <w:widowControl w:val="0"/>
        <w:spacing w:after="120" w:line="240" w:lineRule="auto"/>
        <w:rPr>
          <w:bCs/>
        </w:rPr>
      </w:pPr>
      <w:bookmarkStart w:id="169" w:name="_Toc16238195"/>
      <w:bookmarkStart w:id="170" w:name="_Toc16434610"/>
      <w:bookmarkStart w:id="171" w:name="_Toc22531585"/>
      <w:r w:rsidRPr="007B3B3F">
        <w:rPr>
          <w:b/>
          <w:bCs/>
        </w:rPr>
        <w:lastRenderedPageBreak/>
        <w:t xml:space="preserve">Таблица </w:t>
      </w:r>
      <w:r w:rsidRPr="007B3B3F">
        <w:rPr>
          <w:b/>
          <w:bCs/>
        </w:rPr>
        <w:fldChar w:fldCharType="begin"/>
      </w:r>
      <w:r w:rsidRPr="007B3B3F">
        <w:rPr>
          <w:b/>
          <w:bCs/>
        </w:rPr>
        <w:instrText xml:space="preserve"> STYLEREF 1 \s </w:instrText>
      </w:r>
      <w:r w:rsidRPr="007B3B3F">
        <w:rPr>
          <w:b/>
          <w:bCs/>
        </w:rPr>
        <w:fldChar w:fldCharType="separate"/>
      </w:r>
      <w:r w:rsidR="007B3B3F" w:rsidRPr="007B3B3F">
        <w:rPr>
          <w:b/>
          <w:bCs/>
          <w:noProof/>
        </w:rPr>
        <w:t>15</w:t>
      </w:r>
      <w:r w:rsidRPr="007B3B3F">
        <w:rPr>
          <w:bCs/>
        </w:rPr>
        <w:fldChar w:fldCharType="end"/>
      </w:r>
      <w:r w:rsidRPr="007B3B3F">
        <w:rPr>
          <w:b/>
          <w:bCs/>
        </w:rPr>
        <w:t>.</w:t>
      </w:r>
      <w:r w:rsidRPr="007B3B3F">
        <w:rPr>
          <w:b/>
          <w:bCs/>
        </w:rPr>
        <w:fldChar w:fldCharType="begin"/>
      </w:r>
      <w:r w:rsidRPr="007B3B3F">
        <w:rPr>
          <w:b/>
          <w:bCs/>
        </w:rPr>
        <w:instrText xml:space="preserve"> SEQ Таблица \* ARABIC \s 1 </w:instrText>
      </w:r>
      <w:r w:rsidRPr="007B3B3F">
        <w:rPr>
          <w:b/>
          <w:bCs/>
        </w:rPr>
        <w:fldChar w:fldCharType="separate"/>
      </w:r>
      <w:r w:rsidR="007B3B3F" w:rsidRPr="007B3B3F">
        <w:rPr>
          <w:b/>
          <w:bCs/>
          <w:noProof/>
        </w:rPr>
        <w:t>2</w:t>
      </w:r>
      <w:r w:rsidRPr="007B3B3F">
        <w:rPr>
          <w:bCs/>
        </w:rPr>
        <w:fldChar w:fldCharType="end"/>
      </w:r>
      <w:r w:rsidRPr="007B3B3F">
        <w:rPr>
          <w:bCs/>
        </w:rPr>
        <w:t xml:space="preserve"> – Сводная информация по анализу тарифных последствий реализации проектов схемы теплоснабжения на основании разработанных тарифно-балансовых моделей</w:t>
      </w:r>
      <w:bookmarkEnd w:id="169"/>
      <w:bookmarkEnd w:id="170"/>
      <w:bookmarkEnd w:id="171"/>
    </w:p>
    <w:tbl>
      <w:tblPr>
        <w:tblW w:w="14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3354"/>
        <w:gridCol w:w="591"/>
        <w:gridCol w:w="591"/>
        <w:gridCol w:w="591"/>
        <w:gridCol w:w="591"/>
        <w:gridCol w:w="591"/>
        <w:gridCol w:w="591"/>
        <w:gridCol w:w="591"/>
        <w:gridCol w:w="591"/>
        <w:gridCol w:w="591"/>
        <w:gridCol w:w="591"/>
        <w:gridCol w:w="591"/>
        <w:gridCol w:w="591"/>
        <w:gridCol w:w="591"/>
        <w:gridCol w:w="591"/>
        <w:gridCol w:w="591"/>
        <w:gridCol w:w="632"/>
        <w:gridCol w:w="660"/>
        <w:gridCol w:w="660"/>
      </w:tblGrid>
      <w:tr w:rsidR="0046661F" w:rsidRPr="007B3B3F" w14:paraId="13400B49" w14:textId="77777777" w:rsidTr="001500AB">
        <w:trPr>
          <w:trHeight w:val="20"/>
        </w:trPr>
        <w:tc>
          <w:tcPr>
            <w:tcW w:w="474" w:type="dxa"/>
            <w:vMerge w:val="restart"/>
            <w:shd w:val="clear" w:color="auto" w:fill="DAEEF3" w:themeFill="accent5" w:themeFillTint="33"/>
            <w:vAlign w:val="center"/>
            <w:hideMark/>
          </w:tcPr>
          <w:p w14:paraId="023D8C24" w14:textId="77777777" w:rsidR="0046661F" w:rsidRPr="007B3B3F" w:rsidRDefault="0046661F" w:rsidP="001500AB">
            <w:pPr>
              <w:ind w:firstLine="0"/>
              <w:jc w:val="center"/>
              <w:rPr>
                <w:b/>
                <w:bCs/>
                <w:sz w:val="18"/>
                <w:szCs w:val="18"/>
              </w:rPr>
            </w:pPr>
            <w:r w:rsidRPr="007B3B3F">
              <w:rPr>
                <w:b/>
                <w:bCs/>
                <w:sz w:val="18"/>
                <w:szCs w:val="18"/>
              </w:rPr>
              <w:t>№ п/п</w:t>
            </w:r>
          </w:p>
        </w:tc>
        <w:tc>
          <w:tcPr>
            <w:tcW w:w="3354" w:type="dxa"/>
            <w:vMerge w:val="restart"/>
            <w:shd w:val="clear" w:color="auto" w:fill="DAEEF3" w:themeFill="accent5" w:themeFillTint="33"/>
            <w:vAlign w:val="center"/>
            <w:hideMark/>
          </w:tcPr>
          <w:p w14:paraId="0E3603B1" w14:textId="77777777" w:rsidR="0046661F" w:rsidRPr="007B3B3F" w:rsidRDefault="0046661F" w:rsidP="001500AB">
            <w:pPr>
              <w:ind w:firstLine="0"/>
              <w:jc w:val="center"/>
              <w:rPr>
                <w:b/>
                <w:bCs/>
                <w:sz w:val="18"/>
                <w:szCs w:val="18"/>
              </w:rPr>
            </w:pPr>
            <w:r w:rsidRPr="007B3B3F">
              <w:rPr>
                <w:b/>
                <w:bCs/>
                <w:sz w:val="18"/>
                <w:szCs w:val="18"/>
              </w:rPr>
              <w:t>Наименование организации</w:t>
            </w:r>
          </w:p>
        </w:tc>
        <w:tc>
          <w:tcPr>
            <w:tcW w:w="10817" w:type="dxa"/>
            <w:gridSpan w:val="18"/>
            <w:shd w:val="clear" w:color="auto" w:fill="DAEEF3" w:themeFill="accent5" w:themeFillTint="33"/>
            <w:vAlign w:val="center"/>
            <w:hideMark/>
          </w:tcPr>
          <w:p w14:paraId="49386323" w14:textId="77777777" w:rsidR="0046661F" w:rsidRPr="007B3B3F" w:rsidRDefault="0046661F" w:rsidP="001500AB">
            <w:pPr>
              <w:ind w:firstLine="0"/>
              <w:jc w:val="center"/>
              <w:rPr>
                <w:b/>
                <w:bCs/>
                <w:sz w:val="18"/>
                <w:szCs w:val="18"/>
              </w:rPr>
            </w:pPr>
            <w:r w:rsidRPr="007B3B3F">
              <w:rPr>
                <w:b/>
                <w:bCs/>
                <w:sz w:val="18"/>
                <w:szCs w:val="18"/>
              </w:rPr>
              <w:t>Темпы роста тарифа на тепловую энергию, %</w:t>
            </w:r>
          </w:p>
        </w:tc>
      </w:tr>
      <w:tr w:rsidR="0046661F" w:rsidRPr="007B3B3F" w14:paraId="47D91BB3" w14:textId="77777777" w:rsidTr="001500AB">
        <w:trPr>
          <w:trHeight w:val="20"/>
        </w:trPr>
        <w:tc>
          <w:tcPr>
            <w:tcW w:w="474" w:type="dxa"/>
            <w:vMerge/>
            <w:shd w:val="clear" w:color="auto" w:fill="DAEEF3" w:themeFill="accent5" w:themeFillTint="33"/>
            <w:vAlign w:val="center"/>
            <w:hideMark/>
          </w:tcPr>
          <w:p w14:paraId="1AFDB3A2" w14:textId="77777777" w:rsidR="0046661F" w:rsidRPr="007B3B3F" w:rsidRDefault="0046661F" w:rsidP="001500AB">
            <w:pPr>
              <w:ind w:firstLine="0"/>
              <w:rPr>
                <w:b/>
                <w:bCs/>
                <w:sz w:val="18"/>
                <w:szCs w:val="18"/>
              </w:rPr>
            </w:pPr>
          </w:p>
        </w:tc>
        <w:tc>
          <w:tcPr>
            <w:tcW w:w="3354" w:type="dxa"/>
            <w:vMerge/>
            <w:shd w:val="clear" w:color="auto" w:fill="DAEEF3" w:themeFill="accent5" w:themeFillTint="33"/>
            <w:vAlign w:val="center"/>
            <w:hideMark/>
          </w:tcPr>
          <w:p w14:paraId="11E1059A" w14:textId="77777777" w:rsidR="0046661F" w:rsidRPr="007B3B3F" w:rsidRDefault="0046661F" w:rsidP="001500AB">
            <w:pPr>
              <w:ind w:firstLine="0"/>
              <w:rPr>
                <w:b/>
                <w:bCs/>
                <w:sz w:val="18"/>
                <w:szCs w:val="18"/>
              </w:rPr>
            </w:pPr>
          </w:p>
        </w:tc>
        <w:tc>
          <w:tcPr>
            <w:tcW w:w="591" w:type="dxa"/>
            <w:shd w:val="clear" w:color="auto" w:fill="DAEEF3" w:themeFill="accent5" w:themeFillTint="33"/>
            <w:vAlign w:val="center"/>
            <w:hideMark/>
          </w:tcPr>
          <w:p w14:paraId="00A09DD2" w14:textId="77777777" w:rsidR="0046661F" w:rsidRPr="007B3B3F" w:rsidRDefault="0046661F" w:rsidP="001500AB">
            <w:pPr>
              <w:ind w:firstLine="0"/>
              <w:jc w:val="center"/>
              <w:rPr>
                <w:b/>
                <w:bCs/>
                <w:sz w:val="18"/>
                <w:szCs w:val="18"/>
              </w:rPr>
            </w:pPr>
            <w:r w:rsidRPr="007B3B3F">
              <w:rPr>
                <w:b/>
                <w:bCs/>
                <w:sz w:val="18"/>
                <w:szCs w:val="18"/>
              </w:rPr>
              <w:t>2018</w:t>
            </w:r>
          </w:p>
        </w:tc>
        <w:tc>
          <w:tcPr>
            <w:tcW w:w="591" w:type="dxa"/>
            <w:shd w:val="clear" w:color="auto" w:fill="DAEEF3" w:themeFill="accent5" w:themeFillTint="33"/>
            <w:vAlign w:val="center"/>
            <w:hideMark/>
          </w:tcPr>
          <w:p w14:paraId="2CD32F99" w14:textId="77777777" w:rsidR="0046661F" w:rsidRPr="007B3B3F" w:rsidRDefault="0046661F" w:rsidP="001500AB">
            <w:pPr>
              <w:ind w:firstLine="0"/>
              <w:jc w:val="center"/>
              <w:rPr>
                <w:b/>
                <w:bCs/>
                <w:sz w:val="18"/>
                <w:szCs w:val="18"/>
              </w:rPr>
            </w:pPr>
            <w:r w:rsidRPr="007B3B3F">
              <w:rPr>
                <w:b/>
                <w:bCs/>
                <w:sz w:val="18"/>
                <w:szCs w:val="18"/>
              </w:rPr>
              <w:t>2019</w:t>
            </w:r>
          </w:p>
        </w:tc>
        <w:tc>
          <w:tcPr>
            <w:tcW w:w="591" w:type="dxa"/>
            <w:shd w:val="clear" w:color="auto" w:fill="DAEEF3" w:themeFill="accent5" w:themeFillTint="33"/>
            <w:vAlign w:val="center"/>
            <w:hideMark/>
          </w:tcPr>
          <w:p w14:paraId="3CD5BDCD" w14:textId="77777777" w:rsidR="0046661F" w:rsidRPr="007B3B3F" w:rsidRDefault="0046661F" w:rsidP="001500AB">
            <w:pPr>
              <w:ind w:firstLine="0"/>
              <w:jc w:val="center"/>
              <w:rPr>
                <w:b/>
                <w:bCs/>
                <w:sz w:val="18"/>
                <w:szCs w:val="18"/>
              </w:rPr>
            </w:pPr>
            <w:r w:rsidRPr="007B3B3F">
              <w:rPr>
                <w:b/>
                <w:bCs/>
                <w:sz w:val="18"/>
                <w:szCs w:val="18"/>
              </w:rPr>
              <w:t>2020</w:t>
            </w:r>
          </w:p>
        </w:tc>
        <w:tc>
          <w:tcPr>
            <w:tcW w:w="591" w:type="dxa"/>
            <w:shd w:val="clear" w:color="auto" w:fill="DAEEF3" w:themeFill="accent5" w:themeFillTint="33"/>
            <w:vAlign w:val="center"/>
            <w:hideMark/>
          </w:tcPr>
          <w:p w14:paraId="6EDF2FCF" w14:textId="77777777" w:rsidR="0046661F" w:rsidRPr="007B3B3F" w:rsidRDefault="0046661F" w:rsidP="001500AB">
            <w:pPr>
              <w:ind w:firstLine="0"/>
              <w:jc w:val="center"/>
              <w:rPr>
                <w:b/>
                <w:bCs/>
                <w:sz w:val="18"/>
                <w:szCs w:val="18"/>
              </w:rPr>
            </w:pPr>
            <w:r w:rsidRPr="007B3B3F">
              <w:rPr>
                <w:b/>
                <w:bCs/>
                <w:sz w:val="18"/>
                <w:szCs w:val="18"/>
              </w:rPr>
              <w:t>2021</w:t>
            </w:r>
          </w:p>
        </w:tc>
        <w:tc>
          <w:tcPr>
            <w:tcW w:w="591" w:type="dxa"/>
            <w:shd w:val="clear" w:color="auto" w:fill="DAEEF3" w:themeFill="accent5" w:themeFillTint="33"/>
            <w:vAlign w:val="center"/>
            <w:hideMark/>
          </w:tcPr>
          <w:p w14:paraId="033A018D" w14:textId="77777777" w:rsidR="0046661F" w:rsidRPr="007B3B3F" w:rsidRDefault="0046661F" w:rsidP="001500AB">
            <w:pPr>
              <w:ind w:firstLine="0"/>
              <w:jc w:val="center"/>
              <w:rPr>
                <w:b/>
                <w:bCs/>
                <w:sz w:val="18"/>
                <w:szCs w:val="18"/>
              </w:rPr>
            </w:pPr>
            <w:r w:rsidRPr="007B3B3F">
              <w:rPr>
                <w:b/>
                <w:bCs/>
                <w:sz w:val="18"/>
                <w:szCs w:val="18"/>
              </w:rPr>
              <w:t>2022</w:t>
            </w:r>
          </w:p>
        </w:tc>
        <w:tc>
          <w:tcPr>
            <w:tcW w:w="591" w:type="dxa"/>
            <w:shd w:val="clear" w:color="auto" w:fill="DAEEF3" w:themeFill="accent5" w:themeFillTint="33"/>
            <w:vAlign w:val="center"/>
            <w:hideMark/>
          </w:tcPr>
          <w:p w14:paraId="635A40AF" w14:textId="77777777" w:rsidR="0046661F" w:rsidRPr="007B3B3F" w:rsidRDefault="0046661F" w:rsidP="001500AB">
            <w:pPr>
              <w:ind w:firstLine="0"/>
              <w:jc w:val="center"/>
              <w:rPr>
                <w:b/>
                <w:bCs/>
                <w:sz w:val="18"/>
                <w:szCs w:val="18"/>
              </w:rPr>
            </w:pPr>
            <w:r w:rsidRPr="007B3B3F">
              <w:rPr>
                <w:b/>
                <w:bCs/>
                <w:sz w:val="18"/>
                <w:szCs w:val="18"/>
              </w:rPr>
              <w:t>2023</w:t>
            </w:r>
          </w:p>
        </w:tc>
        <w:tc>
          <w:tcPr>
            <w:tcW w:w="591" w:type="dxa"/>
            <w:shd w:val="clear" w:color="auto" w:fill="DAEEF3" w:themeFill="accent5" w:themeFillTint="33"/>
            <w:vAlign w:val="center"/>
            <w:hideMark/>
          </w:tcPr>
          <w:p w14:paraId="187057D7" w14:textId="77777777" w:rsidR="0046661F" w:rsidRPr="007B3B3F" w:rsidRDefault="0046661F" w:rsidP="001500AB">
            <w:pPr>
              <w:ind w:firstLine="0"/>
              <w:jc w:val="center"/>
              <w:rPr>
                <w:b/>
                <w:bCs/>
                <w:sz w:val="18"/>
                <w:szCs w:val="18"/>
              </w:rPr>
            </w:pPr>
            <w:r w:rsidRPr="007B3B3F">
              <w:rPr>
                <w:b/>
                <w:bCs/>
                <w:sz w:val="18"/>
                <w:szCs w:val="18"/>
              </w:rPr>
              <w:t>2024</w:t>
            </w:r>
          </w:p>
        </w:tc>
        <w:tc>
          <w:tcPr>
            <w:tcW w:w="591" w:type="dxa"/>
            <w:shd w:val="clear" w:color="auto" w:fill="DAEEF3" w:themeFill="accent5" w:themeFillTint="33"/>
            <w:vAlign w:val="center"/>
            <w:hideMark/>
          </w:tcPr>
          <w:p w14:paraId="28E68A8E" w14:textId="77777777" w:rsidR="0046661F" w:rsidRPr="007B3B3F" w:rsidRDefault="0046661F" w:rsidP="001500AB">
            <w:pPr>
              <w:ind w:firstLine="0"/>
              <w:jc w:val="center"/>
              <w:rPr>
                <w:b/>
                <w:bCs/>
                <w:sz w:val="18"/>
                <w:szCs w:val="18"/>
              </w:rPr>
            </w:pPr>
            <w:r w:rsidRPr="007B3B3F">
              <w:rPr>
                <w:b/>
                <w:bCs/>
                <w:sz w:val="18"/>
                <w:szCs w:val="18"/>
              </w:rPr>
              <w:t>2025</w:t>
            </w:r>
          </w:p>
        </w:tc>
        <w:tc>
          <w:tcPr>
            <w:tcW w:w="591" w:type="dxa"/>
            <w:shd w:val="clear" w:color="auto" w:fill="DAEEF3" w:themeFill="accent5" w:themeFillTint="33"/>
            <w:vAlign w:val="center"/>
            <w:hideMark/>
          </w:tcPr>
          <w:p w14:paraId="2F5E2CF3" w14:textId="77777777" w:rsidR="0046661F" w:rsidRPr="007B3B3F" w:rsidRDefault="0046661F" w:rsidP="001500AB">
            <w:pPr>
              <w:ind w:firstLine="0"/>
              <w:jc w:val="center"/>
              <w:rPr>
                <w:b/>
                <w:bCs/>
                <w:sz w:val="18"/>
                <w:szCs w:val="18"/>
              </w:rPr>
            </w:pPr>
            <w:r w:rsidRPr="007B3B3F">
              <w:rPr>
                <w:b/>
                <w:bCs/>
                <w:sz w:val="18"/>
                <w:szCs w:val="18"/>
              </w:rPr>
              <w:t>2026</w:t>
            </w:r>
          </w:p>
        </w:tc>
        <w:tc>
          <w:tcPr>
            <w:tcW w:w="591" w:type="dxa"/>
            <w:shd w:val="clear" w:color="auto" w:fill="DAEEF3" w:themeFill="accent5" w:themeFillTint="33"/>
            <w:vAlign w:val="center"/>
            <w:hideMark/>
          </w:tcPr>
          <w:p w14:paraId="4AEF2511" w14:textId="77777777" w:rsidR="0046661F" w:rsidRPr="007B3B3F" w:rsidRDefault="0046661F" w:rsidP="001500AB">
            <w:pPr>
              <w:ind w:firstLine="0"/>
              <w:jc w:val="center"/>
              <w:rPr>
                <w:b/>
                <w:bCs/>
                <w:sz w:val="18"/>
                <w:szCs w:val="18"/>
              </w:rPr>
            </w:pPr>
            <w:r w:rsidRPr="007B3B3F">
              <w:rPr>
                <w:b/>
                <w:bCs/>
                <w:sz w:val="18"/>
                <w:szCs w:val="18"/>
              </w:rPr>
              <w:t>2027</w:t>
            </w:r>
          </w:p>
        </w:tc>
        <w:tc>
          <w:tcPr>
            <w:tcW w:w="591" w:type="dxa"/>
            <w:shd w:val="clear" w:color="auto" w:fill="DAEEF3" w:themeFill="accent5" w:themeFillTint="33"/>
            <w:vAlign w:val="center"/>
            <w:hideMark/>
          </w:tcPr>
          <w:p w14:paraId="536DDF42" w14:textId="77777777" w:rsidR="0046661F" w:rsidRPr="007B3B3F" w:rsidRDefault="0046661F" w:rsidP="001500AB">
            <w:pPr>
              <w:ind w:firstLine="0"/>
              <w:jc w:val="center"/>
              <w:rPr>
                <w:b/>
                <w:bCs/>
                <w:sz w:val="18"/>
                <w:szCs w:val="18"/>
              </w:rPr>
            </w:pPr>
            <w:r w:rsidRPr="007B3B3F">
              <w:rPr>
                <w:b/>
                <w:bCs/>
                <w:sz w:val="18"/>
                <w:szCs w:val="18"/>
              </w:rPr>
              <w:t>2028</w:t>
            </w:r>
          </w:p>
        </w:tc>
        <w:tc>
          <w:tcPr>
            <w:tcW w:w="591" w:type="dxa"/>
            <w:shd w:val="clear" w:color="auto" w:fill="DAEEF3" w:themeFill="accent5" w:themeFillTint="33"/>
            <w:vAlign w:val="center"/>
            <w:hideMark/>
          </w:tcPr>
          <w:p w14:paraId="391AB7E6" w14:textId="77777777" w:rsidR="0046661F" w:rsidRPr="007B3B3F" w:rsidRDefault="0046661F" w:rsidP="001500AB">
            <w:pPr>
              <w:ind w:firstLine="0"/>
              <w:jc w:val="center"/>
              <w:rPr>
                <w:b/>
                <w:bCs/>
                <w:sz w:val="18"/>
                <w:szCs w:val="18"/>
              </w:rPr>
            </w:pPr>
            <w:r w:rsidRPr="007B3B3F">
              <w:rPr>
                <w:b/>
                <w:bCs/>
                <w:sz w:val="18"/>
                <w:szCs w:val="18"/>
              </w:rPr>
              <w:t>2029</w:t>
            </w:r>
          </w:p>
        </w:tc>
        <w:tc>
          <w:tcPr>
            <w:tcW w:w="591" w:type="dxa"/>
            <w:shd w:val="clear" w:color="auto" w:fill="DAEEF3" w:themeFill="accent5" w:themeFillTint="33"/>
            <w:vAlign w:val="center"/>
            <w:hideMark/>
          </w:tcPr>
          <w:p w14:paraId="510DD2FD" w14:textId="77777777" w:rsidR="0046661F" w:rsidRPr="007B3B3F" w:rsidRDefault="0046661F" w:rsidP="001500AB">
            <w:pPr>
              <w:ind w:firstLine="0"/>
              <w:jc w:val="center"/>
              <w:rPr>
                <w:b/>
                <w:bCs/>
                <w:sz w:val="18"/>
                <w:szCs w:val="18"/>
              </w:rPr>
            </w:pPr>
            <w:r w:rsidRPr="007B3B3F">
              <w:rPr>
                <w:b/>
                <w:bCs/>
                <w:sz w:val="18"/>
                <w:szCs w:val="18"/>
              </w:rPr>
              <w:t>2030</w:t>
            </w:r>
          </w:p>
        </w:tc>
        <w:tc>
          <w:tcPr>
            <w:tcW w:w="591" w:type="dxa"/>
            <w:shd w:val="clear" w:color="auto" w:fill="DAEEF3" w:themeFill="accent5" w:themeFillTint="33"/>
            <w:vAlign w:val="center"/>
            <w:hideMark/>
          </w:tcPr>
          <w:p w14:paraId="1A6404FC" w14:textId="77777777" w:rsidR="0046661F" w:rsidRPr="007B3B3F" w:rsidRDefault="0046661F" w:rsidP="001500AB">
            <w:pPr>
              <w:ind w:firstLine="0"/>
              <w:jc w:val="center"/>
              <w:rPr>
                <w:b/>
                <w:bCs/>
                <w:sz w:val="18"/>
                <w:szCs w:val="18"/>
              </w:rPr>
            </w:pPr>
            <w:r w:rsidRPr="007B3B3F">
              <w:rPr>
                <w:b/>
                <w:bCs/>
                <w:sz w:val="18"/>
                <w:szCs w:val="18"/>
              </w:rPr>
              <w:t>2031</w:t>
            </w:r>
          </w:p>
        </w:tc>
        <w:tc>
          <w:tcPr>
            <w:tcW w:w="591" w:type="dxa"/>
            <w:shd w:val="clear" w:color="auto" w:fill="DAEEF3" w:themeFill="accent5" w:themeFillTint="33"/>
            <w:vAlign w:val="center"/>
            <w:hideMark/>
          </w:tcPr>
          <w:p w14:paraId="0A1FFF8E" w14:textId="77777777" w:rsidR="0046661F" w:rsidRPr="007B3B3F" w:rsidRDefault="0046661F" w:rsidP="001500AB">
            <w:pPr>
              <w:ind w:firstLine="0"/>
              <w:jc w:val="center"/>
              <w:rPr>
                <w:b/>
                <w:bCs/>
                <w:sz w:val="18"/>
                <w:szCs w:val="18"/>
              </w:rPr>
            </w:pPr>
            <w:r w:rsidRPr="007B3B3F">
              <w:rPr>
                <w:b/>
                <w:bCs/>
                <w:sz w:val="18"/>
                <w:szCs w:val="18"/>
              </w:rPr>
              <w:t>2032</w:t>
            </w:r>
          </w:p>
        </w:tc>
        <w:tc>
          <w:tcPr>
            <w:tcW w:w="632" w:type="dxa"/>
            <w:shd w:val="clear" w:color="auto" w:fill="DAEEF3" w:themeFill="accent5" w:themeFillTint="33"/>
            <w:vAlign w:val="center"/>
            <w:hideMark/>
          </w:tcPr>
          <w:p w14:paraId="089BB36C" w14:textId="77777777" w:rsidR="0046661F" w:rsidRPr="007B3B3F" w:rsidRDefault="0046661F" w:rsidP="001500AB">
            <w:pPr>
              <w:ind w:firstLine="0"/>
              <w:jc w:val="center"/>
              <w:rPr>
                <w:b/>
                <w:bCs/>
                <w:sz w:val="18"/>
                <w:szCs w:val="18"/>
              </w:rPr>
            </w:pPr>
            <w:r w:rsidRPr="007B3B3F">
              <w:rPr>
                <w:b/>
                <w:bCs/>
                <w:sz w:val="18"/>
                <w:szCs w:val="18"/>
              </w:rPr>
              <w:t>2033</w:t>
            </w:r>
          </w:p>
        </w:tc>
        <w:tc>
          <w:tcPr>
            <w:tcW w:w="660" w:type="dxa"/>
            <w:shd w:val="clear" w:color="auto" w:fill="DAEEF3" w:themeFill="accent5" w:themeFillTint="33"/>
            <w:vAlign w:val="center"/>
            <w:hideMark/>
          </w:tcPr>
          <w:p w14:paraId="583ED8A0" w14:textId="77777777" w:rsidR="0046661F" w:rsidRPr="007B3B3F" w:rsidRDefault="0046661F" w:rsidP="001500AB">
            <w:pPr>
              <w:ind w:firstLine="0"/>
              <w:jc w:val="center"/>
              <w:rPr>
                <w:b/>
                <w:bCs/>
                <w:sz w:val="18"/>
                <w:szCs w:val="18"/>
              </w:rPr>
            </w:pPr>
            <w:r w:rsidRPr="007B3B3F">
              <w:rPr>
                <w:b/>
                <w:bCs/>
                <w:sz w:val="18"/>
                <w:szCs w:val="18"/>
              </w:rPr>
              <w:t>2034</w:t>
            </w:r>
          </w:p>
        </w:tc>
        <w:tc>
          <w:tcPr>
            <w:tcW w:w="660" w:type="dxa"/>
            <w:shd w:val="clear" w:color="auto" w:fill="DAEEF3" w:themeFill="accent5" w:themeFillTint="33"/>
            <w:vAlign w:val="center"/>
            <w:hideMark/>
          </w:tcPr>
          <w:p w14:paraId="7E095A46" w14:textId="77777777" w:rsidR="0046661F" w:rsidRPr="007B3B3F" w:rsidRDefault="0046661F" w:rsidP="001500AB">
            <w:pPr>
              <w:ind w:firstLine="0"/>
              <w:jc w:val="center"/>
              <w:rPr>
                <w:b/>
                <w:bCs/>
                <w:sz w:val="18"/>
                <w:szCs w:val="18"/>
              </w:rPr>
            </w:pPr>
            <w:r w:rsidRPr="007B3B3F">
              <w:rPr>
                <w:b/>
                <w:bCs/>
                <w:sz w:val="18"/>
                <w:szCs w:val="18"/>
              </w:rPr>
              <w:t>2035</w:t>
            </w:r>
          </w:p>
        </w:tc>
      </w:tr>
      <w:tr w:rsidR="0046661F" w:rsidRPr="007B3B3F" w14:paraId="1E81D342" w14:textId="77777777" w:rsidTr="001500AB">
        <w:trPr>
          <w:trHeight w:val="20"/>
        </w:trPr>
        <w:tc>
          <w:tcPr>
            <w:tcW w:w="474" w:type="dxa"/>
            <w:shd w:val="clear" w:color="auto" w:fill="auto"/>
            <w:vAlign w:val="center"/>
            <w:hideMark/>
          </w:tcPr>
          <w:p w14:paraId="6F088DFF" w14:textId="77777777" w:rsidR="0046661F" w:rsidRPr="007B3B3F" w:rsidRDefault="0046661F" w:rsidP="001500AB">
            <w:pPr>
              <w:ind w:firstLine="0"/>
              <w:jc w:val="center"/>
              <w:rPr>
                <w:sz w:val="18"/>
                <w:szCs w:val="18"/>
              </w:rPr>
            </w:pPr>
            <w:r w:rsidRPr="007B3B3F">
              <w:rPr>
                <w:sz w:val="18"/>
                <w:szCs w:val="18"/>
              </w:rPr>
              <w:t>1</w:t>
            </w:r>
          </w:p>
        </w:tc>
        <w:tc>
          <w:tcPr>
            <w:tcW w:w="3354" w:type="dxa"/>
            <w:shd w:val="clear" w:color="auto" w:fill="auto"/>
            <w:noWrap/>
            <w:vAlign w:val="center"/>
            <w:hideMark/>
          </w:tcPr>
          <w:p w14:paraId="363C6606" w14:textId="77777777" w:rsidR="0046661F" w:rsidRPr="007B3B3F" w:rsidRDefault="0046661F" w:rsidP="001500AB">
            <w:pPr>
              <w:ind w:firstLine="0"/>
              <w:jc w:val="left"/>
              <w:rPr>
                <w:sz w:val="18"/>
                <w:szCs w:val="18"/>
              </w:rPr>
            </w:pPr>
            <w:r w:rsidRPr="007B3B3F">
              <w:rPr>
                <w:sz w:val="18"/>
                <w:szCs w:val="18"/>
              </w:rPr>
              <w:t>ТЭЦ 22 ПАО «Мосэнерго»</w:t>
            </w:r>
          </w:p>
        </w:tc>
        <w:tc>
          <w:tcPr>
            <w:tcW w:w="591" w:type="dxa"/>
            <w:shd w:val="clear" w:color="auto" w:fill="auto"/>
            <w:noWrap/>
            <w:vAlign w:val="center"/>
            <w:hideMark/>
          </w:tcPr>
          <w:p w14:paraId="4622CDB8" w14:textId="77777777" w:rsidR="0046661F" w:rsidRPr="007B3B3F" w:rsidRDefault="0046661F" w:rsidP="001500AB">
            <w:pPr>
              <w:ind w:firstLine="0"/>
              <w:jc w:val="center"/>
              <w:rPr>
                <w:sz w:val="18"/>
                <w:szCs w:val="18"/>
              </w:rPr>
            </w:pPr>
            <w:r w:rsidRPr="007B3B3F">
              <w:rPr>
                <w:sz w:val="18"/>
                <w:szCs w:val="18"/>
              </w:rPr>
              <w:t>0,0%</w:t>
            </w:r>
          </w:p>
        </w:tc>
        <w:tc>
          <w:tcPr>
            <w:tcW w:w="591" w:type="dxa"/>
            <w:shd w:val="clear" w:color="auto" w:fill="auto"/>
            <w:noWrap/>
            <w:vAlign w:val="center"/>
            <w:hideMark/>
          </w:tcPr>
          <w:p w14:paraId="403AE802" w14:textId="77777777" w:rsidR="0046661F" w:rsidRPr="007B3B3F" w:rsidRDefault="0046661F" w:rsidP="001500AB">
            <w:pPr>
              <w:ind w:firstLine="0"/>
              <w:jc w:val="center"/>
              <w:rPr>
                <w:sz w:val="18"/>
                <w:szCs w:val="18"/>
              </w:rPr>
            </w:pPr>
            <w:r w:rsidRPr="007B3B3F">
              <w:rPr>
                <w:sz w:val="18"/>
                <w:szCs w:val="18"/>
              </w:rPr>
              <w:t>3,4%</w:t>
            </w:r>
          </w:p>
        </w:tc>
        <w:tc>
          <w:tcPr>
            <w:tcW w:w="591" w:type="dxa"/>
            <w:shd w:val="clear" w:color="auto" w:fill="auto"/>
            <w:noWrap/>
            <w:vAlign w:val="center"/>
            <w:hideMark/>
          </w:tcPr>
          <w:p w14:paraId="2EE3583D" w14:textId="77777777" w:rsidR="0046661F" w:rsidRPr="007B3B3F" w:rsidRDefault="0046661F" w:rsidP="001500AB">
            <w:pPr>
              <w:ind w:firstLine="0"/>
              <w:jc w:val="center"/>
              <w:rPr>
                <w:sz w:val="18"/>
                <w:szCs w:val="18"/>
              </w:rPr>
            </w:pPr>
            <w:r w:rsidRPr="007B3B3F">
              <w:rPr>
                <w:sz w:val="18"/>
                <w:szCs w:val="18"/>
              </w:rPr>
              <w:t>3,4%</w:t>
            </w:r>
          </w:p>
        </w:tc>
        <w:tc>
          <w:tcPr>
            <w:tcW w:w="591" w:type="dxa"/>
            <w:shd w:val="clear" w:color="auto" w:fill="auto"/>
            <w:noWrap/>
            <w:vAlign w:val="center"/>
            <w:hideMark/>
          </w:tcPr>
          <w:p w14:paraId="62BCE8E3" w14:textId="77777777" w:rsidR="0046661F" w:rsidRPr="007B3B3F" w:rsidRDefault="0046661F" w:rsidP="001500AB">
            <w:pPr>
              <w:ind w:firstLine="0"/>
              <w:jc w:val="center"/>
              <w:rPr>
                <w:sz w:val="18"/>
                <w:szCs w:val="18"/>
              </w:rPr>
            </w:pPr>
            <w:r w:rsidRPr="007B3B3F">
              <w:rPr>
                <w:sz w:val="18"/>
                <w:szCs w:val="18"/>
              </w:rPr>
              <w:t>3,4%</w:t>
            </w:r>
          </w:p>
        </w:tc>
        <w:tc>
          <w:tcPr>
            <w:tcW w:w="591" w:type="dxa"/>
            <w:shd w:val="clear" w:color="auto" w:fill="auto"/>
            <w:noWrap/>
            <w:vAlign w:val="center"/>
            <w:hideMark/>
          </w:tcPr>
          <w:p w14:paraId="043F264F" w14:textId="77777777" w:rsidR="0046661F" w:rsidRPr="007B3B3F" w:rsidRDefault="0046661F" w:rsidP="001500AB">
            <w:pPr>
              <w:ind w:firstLine="0"/>
              <w:jc w:val="center"/>
              <w:rPr>
                <w:sz w:val="18"/>
                <w:szCs w:val="18"/>
              </w:rPr>
            </w:pPr>
            <w:r w:rsidRPr="007B3B3F">
              <w:rPr>
                <w:sz w:val="18"/>
                <w:szCs w:val="18"/>
              </w:rPr>
              <w:t>4,0%</w:t>
            </w:r>
          </w:p>
        </w:tc>
        <w:tc>
          <w:tcPr>
            <w:tcW w:w="591" w:type="dxa"/>
            <w:shd w:val="clear" w:color="auto" w:fill="auto"/>
            <w:noWrap/>
            <w:vAlign w:val="center"/>
            <w:hideMark/>
          </w:tcPr>
          <w:p w14:paraId="05AD5003" w14:textId="77777777" w:rsidR="0046661F" w:rsidRPr="007B3B3F" w:rsidRDefault="0046661F" w:rsidP="001500AB">
            <w:pPr>
              <w:ind w:firstLine="0"/>
              <w:jc w:val="center"/>
              <w:rPr>
                <w:sz w:val="18"/>
                <w:szCs w:val="18"/>
              </w:rPr>
            </w:pPr>
            <w:r w:rsidRPr="007B3B3F">
              <w:rPr>
                <w:sz w:val="18"/>
                <w:szCs w:val="18"/>
              </w:rPr>
              <w:t>3,8%</w:t>
            </w:r>
          </w:p>
        </w:tc>
        <w:tc>
          <w:tcPr>
            <w:tcW w:w="591" w:type="dxa"/>
            <w:shd w:val="clear" w:color="auto" w:fill="auto"/>
            <w:noWrap/>
            <w:vAlign w:val="center"/>
            <w:hideMark/>
          </w:tcPr>
          <w:p w14:paraId="64E3361D" w14:textId="77777777" w:rsidR="0046661F" w:rsidRPr="007B3B3F" w:rsidRDefault="0046661F" w:rsidP="001500AB">
            <w:pPr>
              <w:ind w:firstLine="0"/>
              <w:jc w:val="center"/>
              <w:rPr>
                <w:sz w:val="18"/>
                <w:szCs w:val="18"/>
              </w:rPr>
            </w:pPr>
            <w:r w:rsidRPr="007B3B3F">
              <w:rPr>
                <w:sz w:val="18"/>
                <w:szCs w:val="18"/>
              </w:rPr>
              <w:t>4,0%</w:t>
            </w:r>
          </w:p>
        </w:tc>
        <w:tc>
          <w:tcPr>
            <w:tcW w:w="591" w:type="dxa"/>
            <w:shd w:val="clear" w:color="auto" w:fill="auto"/>
            <w:noWrap/>
            <w:vAlign w:val="center"/>
            <w:hideMark/>
          </w:tcPr>
          <w:p w14:paraId="7B9FEB1F"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410BF661"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02F7B34B"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73A605BB"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4336CDB3"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287E12B0"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079FA86E"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130D4A2C" w14:textId="77777777" w:rsidR="0046661F" w:rsidRPr="007B3B3F" w:rsidRDefault="0046661F" w:rsidP="001500AB">
            <w:pPr>
              <w:ind w:firstLine="0"/>
              <w:jc w:val="center"/>
              <w:rPr>
                <w:sz w:val="18"/>
                <w:szCs w:val="18"/>
              </w:rPr>
            </w:pPr>
            <w:r w:rsidRPr="007B3B3F">
              <w:rPr>
                <w:sz w:val="18"/>
                <w:szCs w:val="18"/>
              </w:rPr>
              <w:t>3,9%</w:t>
            </w:r>
          </w:p>
        </w:tc>
        <w:tc>
          <w:tcPr>
            <w:tcW w:w="632" w:type="dxa"/>
            <w:shd w:val="clear" w:color="auto" w:fill="auto"/>
            <w:noWrap/>
            <w:vAlign w:val="center"/>
            <w:hideMark/>
          </w:tcPr>
          <w:p w14:paraId="7FE33506" w14:textId="77777777" w:rsidR="0046661F" w:rsidRPr="007B3B3F" w:rsidRDefault="0046661F" w:rsidP="001500AB">
            <w:pPr>
              <w:ind w:firstLine="0"/>
              <w:jc w:val="center"/>
              <w:rPr>
                <w:sz w:val="18"/>
                <w:szCs w:val="18"/>
              </w:rPr>
            </w:pPr>
            <w:r w:rsidRPr="007B3B3F">
              <w:rPr>
                <w:sz w:val="18"/>
                <w:szCs w:val="18"/>
              </w:rPr>
              <w:t>3,9%</w:t>
            </w:r>
          </w:p>
        </w:tc>
        <w:tc>
          <w:tcPr>
            <w:tcW w:w="660" w:type="dxa"/>
            <w:shd w:val="clear" w:color="auto" w:fill="auto"/>
            <w:noWrap/>
            <w:vAlign w:val="center"/>
            <w:hideMark/>
          </w:tcPr>
          <w:p w14:paraId="4A762C7A" w14:textId="77777777" w:rsidR="0046661F" w:rsidRPr="007B3B3F" w:rsidRDefault="0046661F" w:rsidP="001500AB">
            <w:pPr>
              <w:ind w:firstLine="0"/>
              <w:jc w:val="center"/>
              <w:rPr>
                <w:sz w:val="18"/>
                <w:szCs w:val="18"/>
              </w:rPr>
            </w:pPr>
            <w:r w:rsidRPr="007B3B3F">
              <w:rPr>
                <w:sz w:val="18"/>
                <w:szCs w:val="18"/>
              </w:rPr>
              <w:t>3,9%</w:t>
            </w:r>
          </w:p>
        </w:tc>
        <w:tc>
          <w:tcPr>
            <w:tcW w:w="660" w:type="dxa"/>
            <w:shd w:val="clear" w:color="auto" w:fill="auto"/>
            <w:noWrap/>
            <w:vAlign w:val="center"/>
            <w:hideMark/>
          </w:tcPr>
          <w:p w14:paraId="3295238E" w14:textId="77777777" w:rsidR="0046661F" w:rsidRPr="007B3B3F" w:rsidRDefault="0046661F" w:rsidP="001500AB">
            <w:pPr>
              <w:ind w:firstLine="0"/>
              <w:jc w:val="center"/>
              <w:rPr>
                <w:sz w:val="18"/>
                <w:szCs w:val="18"/>
              </w:rPr>
            </w:pPr>
            <w:r w:rsidRPr="007B3B3F">
              <w:rPr>
                <w:sz w:val="18"/>
                <w:szCs w:val="18"/>
              </w:rPr>
              <w:t>3,9%</w:t>
            </w:r>
          </w:p>
        </w:tc>
      </w:tr>
      <w:tr w:rsidR="0046661F" w:rsidRPr="007B3B3F" w14:paraId="3AAE0BB7" w14:textId="77777777" w:rsidTr="001500AB">
        <w:trPr>
          <w:trHeight w:val="20"/>
        </w:trPr>
        <w:tc>
          <w:tcPr>
            <w:tcW w:w="474" w:type="dxa"/>
            <w:shd w:val="clear" w:color="auto" w:fill="auto"/>
            <w:vAlign w:val="center"/>
            <w:hideMark/>
          </w:tcPr>
          <w:p w14:paraId="75924831" w14:textId="77777777" w:rsidR="0046661F" w:rsidRPr="007B3B3F" w:rsidRDefault="0046661F" w:rsidP="001500AB">
            <w:pPr>
              <w:ind w:firstLine="0"/>
              <w:jc w:val="center"/>
              <w:rPr>
                <w:sz w:val="18"/>
                <w:szCs w:val="18"/>
              </w:rPr>
            </w:pPr>
            <w:r w:rsidRPr="007B3B3F">
              <w:rPr>
                <w:sz w:val="18"/>
                <w:szCs w:val="18"/>
              </w:rPr>
              <w:t>2</w:t>
            </w:r>
          </w:p>
        </w:tc>
        <w:tc>
          <w:tcPr>
            <w:tcW w:w="3354" w:type="dxa"/>
            <w:shd w:val="clear" w:color="auto" w:fill="auto"/>
            <w:noWrap/>
            <w:vAlign w:val="center"/>
            <w:hideMark/>
          </w:tcPr>
          <w:p w14:paraId="07E86901" w14:textId="77777777" w:rsidR="0046661F" w:rsidRPr="007B3B3F" w:rsidRDefault="0046661F" w:rsidP="001500AB">
            <w:pPr>
              <w:ind w:firstLine="0"/>
              <w:jc w:val="left"/>
              <w:rPr>
                <w:sz w:val="18"/>
                <w:szCs w:val="18"/>
              </w:rPr>
            </w:pPr>
            <w:r w:rsidRPr="007B3B3F">
              <w:rPr>
                <w:sz w:val="18"/>
                <w:szCs w:val="18"/>
              </w:rPr>
              <w:t>МУ ЖКП «Котельники»</w:t>
            </w:r>
          </w:p>
        </w:tc>
        <w:tc>
          <w:tcPr>
            <w:tcW w:w="591" w:type="dxa"/>
            <w:shd w:val="clear" w:color="auto" w:fill="auto"/>
            <w:noWrap/>
            <w:vAlign w:val="center"/>
            <w:hideMark/>
          </w:tcPr>
          <w:p w14:paraId="7A10FFBC" w14:textId="77777777" w:rsidR="0046661F" w:rsidRPr="007B3B3F" w:rsidRDefault="0046661F" w:rsidP="001500AB">
            <w:pPr>
              <w:ind w:firstLine="0"/>
              <w:jc w:val="center"/>
              <w:rPr>
                <w:sz w:val="18"/>
                <w:szCs w:val="18"/>
              </w:rPr>
            </w:pPr>
            <w:r w:rsidRPr="007B3B3F">
              <w:rPr>
                <w:sz w:val="18"/>
                <w:szCs w:val="18"/>
              </w:rPr>
              <w:t>0,0%</w:t>
            </w:r>
          </w:p>
        </w:tc>
        <w:tc>
          <w:tcPr>
            <w:tcW w:w="591" w:type="dxa"/>
            <w:shd w:val="clear" w:color="auto" w:fill="auto"/>
            <w:noWrap/>
            <w:vAlign w:val="center"/>
            <w:hideMark/>
          </w:tcPr>
          <w:p w14:paraId="792FCE39" w14:textId="77777777" w:rsidR="0046661F" w:rsidRPr="007B3B3F" w:rsidRDefault="0046661F" w:rsidP="001500AB">
            <w:pPr>
              <w:ind w:firstLine="0"/>
              <w:jc w:val="center"/>
              <w:rPr>
                <w:sz w:val="18"/>
                <w:szCs w:val="18"/>
              </w:rPr>
            </w:pPr>
            <w:r w:rsidRPr="007B3B3F">
              <w:rPr>
                <w:sz w:val="18"/>
                <w:szCs w:val="18"/>
              </w:rPr>
              <w:t>3,3%</w:t>
            </w:r>
          </w:p>
        </w:tc>
        <w:tc>
          <w:tcPr>
            <w:tcW w:w="591" w:type="dxa"/>
            <w:shd w:val="clear" w:color="auto" w:fill="auto"/>
            <w:noWrap/>
            <w:vAlign w:val="center"/>
            <w:hideMark/>
          </w:tcPr>
          <w:p w14:paraId="3A075585" w14:textId="77777777" w:rsidR="0046661F" w:rsidRPr="007B3B3F" w:rsidRDefault="0046661F" w:rsidP="001500AB">
            <w:pPr>
              <w:ind w:firstLine="0"/>
              <w:jc w:val="center"/>
              <w:rPr>
                <w:sz w:val="18"/>
                <w:szCs w:val="18"/>
              </w:rPr>
            </w:pPr>
            <w:r w:rsidRPr="007B3B3F">
              <w:rPr>
                <w:sz w:val="18"/>
                <w:szCs w:val="18"/>
              </w:rPr>
              <w:t>3,5%</w:t>
            </w:r>
          </w:p>
        </w:tc>
        <w:tc>
          <w:tcPr>
            <w:tcW w:w="591" w:type="dxa"/>
            <w:shd w:val="clear" w:color="auto" w:fill="auto"/>
            <w:noWrap/>
            <w:vAlign w:val="center"/>
            <w:hideMark/>
          </w:tcPr>
          <w:p w14:paraId="4668B00C" w14:textId="77777777" w:rsidR="0046661F" w:rsidRPr="007B3B3F" w:rsidRDefault="0046661F" w:rsidP="001500AB">
            <w:pPr>
              <w:ind w:firstLine="0"/>
              <w:jc w:val="center"/>
              <w:rPr>
                <w:sz w:val="18"/>
                <w:szCs w:val="18"/>
              </w:rPr>
            </w:pPr>
            <w:r w:rsidRPr="007B3B3F">
              <w:rPr>
                <w:sz w:val="18"/>
                <w:szCs w:val="18"/>
              </w:rPr>
              <w:t>3,5%</w:t>
            </w:r>
          </w:p>
        </w:tc>
        <w:tc>
          <w:tcPr>
            <w:tcW w:w="591" w:type="dxa"/>
            <w:shd w:val="clear" w:color="auto" w:fill="auto"/>
            <w:noWrap/>
            <w:vAlign w:val="center"/>
            <w:hideMark/>
          </w:tcPr>
          <w:p w14:paraId="3936A94E" w14:textId="77777777" w:rsidR="0046661F" w:rsidRPr="007B3B3F" w:rsidRDefault="0046661F" w:rsidP="001500AB">
            <w:pPr>
              <w:ind w:firstLine="0"/>
              <w:jc w:val="center"/>
              <w:rPr>
                <w:sz w:val="18"/>
                <w:szCs w:val="18"/>
              </w:rPr>
            </w:pPr>
            <w:r w:rsidRPr="007B3B3F">
              <w:rPr>
                <w:sz w:val="18"/>
                <w:szCs w:val="18"/>
              </w:rPr>
              <w:t>3,5%</w:t>
            </w:r>
          </w:p>
        </w:tc>
        <w:tc>
          <w:tcPr>
            <w:tcW w:w="591" w:type="dxa"/>
            <w:shd w:val="clear" w:color="auto" w:fill="auto"/>
            <w:noWrap/>
            <w:vAlign w:val="center"/>
            <w:hideMark/>
          </w:tcPr>
          <w:p w14:paraId="0109F33A" w14:textId="77777777" w:rsidR="0046661F" w:rsidRPr="007B3B3F" w:rsidRDefault="0046661F" w:rsidP="001500AB">
            <w:pPr>
              <w:ind w:firstLine="0"/>
              <w:jc w:val="center"/>
              <w:rPr>
                <w:sz w:val="18"/>
                <w:szCs w:val="18"/>
              </w:rPr>
            </w:pPr>
            <w:r w:rsidRPr="007B3B3F">
              <w:rPr>
                <w:sz w:val="18"/>
                <w:szCs w:val="18"/>
              </w:rPr>
              <w:t>3,5%</w:t>
            </w:r>
          </w:p>
        </w:tc>
        <w:tc>
          <w:tcPr>
            <w:tcW w:w="591" w:type="dxa"/>
            <w:shd w:val="clear" w:color="auto" w:fill="auto"/>
            <w:noWrap/>
            <w:vAlign w:val="center"/>
            <w:hideMark/>
          </w:tcPr>
          <w:p w14:paraId="75C49C08" w14:textId="77777777" w:rsidR="0046661F" w:rsidRPr="007B3B3F" w:rsidRDefault="0046661F" w:rsidP="001500AB">
            <w:pPr>
              <w:ind w:firstLine="0"/>
              <w:jc w:val="center"/>
              <w:rPr>
                <w:sz w:val="18"/>
                <w:szCs w:val="18"/>
              </w:rPr>
            </w:pPr>
            <w:r w:rsidRPr="007B3B3F">
              <w:rPr>
                <w:sz w:val="18"/>
                <w:szCs w:val="18"/>
              </w:rPr>
              <w:t>3,8%</w:t>
            </w:r>
          </w:p>
        </w:tc>
        <w:tc>
          <w:tcPr>
            <w:tcW w:w="591" w:type="dxa"/>
            <w:shd w:val="clear" w:color="auto" w:fill="auto"/>
            <w:noWrap/>
            <w:vAlign w:val="center"/>
            <w:hideMark/>
          </w:tcPr>
          <w:p w14:paraId="12A2E64E" w14:textId="77777777" w:rsidR="0046661F" w:rsidRPr="007B3B3F" w:rsidRDefault="0046661F" w:rsidP="001500AB">
            <w:pPr>
              <w:ind w:firstLine="0"/>
              <w:jc w:val="center"/>
              <w:rPr>
                <w:sz w:val="18"/>
                <w:szCs w:val="18"/>
              </w:rPr>
            </w:pPr>
            <w:r w:rsidRPr="007B3B3F">
              <w:rPr>
                <w:sz w:val="18"/>
                <w:szCs w:val="18"/>
              </w:rPr>
              <w:t>3,8%</w:t>
            </w:r>
          </w:p>
        </w:tc>
        <w:tc>
          <w:tcPr>
            <w:tcW w:w="591" w:type="dxa"/>
            <w:shd w:val="clear" w:color="auto" w:fill="auto"/>
            <w:noWrap/>
            <w:vAlign w:val="center"/>
            <w:hideMark/>
          </w:tcPr>
          <w:p w14:paraId="0E6A060C" w14:textId="77777777" w:rsidR="0046661F" w:rsidRPr="007B3B3F" w:rsidRDefault="0046661F" w:rsidP="001500AB">
            <w:pPr>
              <w:ind w:firstLine="0"/>
              <w:jc w:val="center"/>
              <w:rPr>
                <w:sz w:val="18"/>
                <w:szCs w:val="18"/>
              </w:rPr>
            </w:pPr>
            <w:r w:rsidRPr="007B3B3F">
              <w:rPr>
                <w:sz w:val="18"/>
                <w:szCs w:val="18"/>
              </w:rPr>
              <w:t>3,8%</w:t>
            </w:r>
          </w:p>
        </w:tc>
        <w:tc>
          <w:tcPr>
            <w:tcW w:w="591" w:type="dxa"/>
            <w:shd w:val="clear" w:color="auto" w:fill="auto"/>
            <w:noWrap/>
            <w:vAlign w:val="center"/>
            <w:hideMark/>
          </w:tcPr>
          <w:p w14:paraId="1476A752" w14:textId="77777777" w:rsidR="0046661F" w:rsidRPr="007B3B3F" w:rsidRDefault="0046661F" w:rsidP="001500AB">
            <w:pPr>
              <w:ind w:firstLine="0"/>
              <w:jc w:val="center"/>
              <w:rPr>
                <w:sz w:val="18"/>
                <w:szCs w:val="18"/>
              </w:rPr>
            </w:pPr>
            <w:r w:rsidRPr="007B3B3F">
              <w:rPr>
                <w:sz w:val="18"/>
                <w:szCs w:val="18"/>
              </w:rPr>
              <w:t>3,8%</w:t>
            </w:r>
          </w:p>
        </w:tc>
        <w:tc>
          <w:tcPr>
            <w:tcW w:w="591" w:type="dxa"/>
            <w:shd w:val="clear" w:color="auto" w:fill="auto"/>
            <w:noWrap/>
            <w:vAlign w:val="center"/>
            <w:hideMark/>
          </w:tcPr>
          <w:p w14:paraId="26FDA7AB" w14:textId="77777777" w:rsidR="0046661F" w:rsidRPr="007B3B3F" w:rsidRDefault="0046661F" w:rsidP="001500AB">
            <w:pPr>
              <w:ind w:firstLine="0"/>
              <w:jc w:val="center"/>
              <w:rPr>
                <w:sz w:val="18"/>
                <w:szCs w:val="18"/>
              </w:rPr>
            </w:pPr>
            <w:r w:rsidRPr="007B3B3F">
              <w:rPr>
                <w:sz w:val="18"/>
                <w:szCs w:val="18"/>
              </w:rPr>
              <w:t>3,8%</w:t>
            </w:r>
          </w:p>
        </w:tc>
        <w:tc>
          <w:tcPr>
            <w:tcW w:w="591" w:type="dxa"/>
            <w:shd w:val="clear" w:color="auto" w:fill="auto"/>
            <w:noWrap/>
            <w:vAlign w:val="center"/>
            <w:hideMark/>
          </w:tcPr>
          <w:p w14:paraId="6C160B68" w14:textId="77777777" w:rsidR="0046661F" w:rsidRPr="007B3B3F" w:rsidRDefault="0046661F" w:rsidP="001500AB">
            <w:pPr>
              <w:ind w:firstLine="0"/>
              <w:jc w:val="center"/>
              <w:rPr>
                <w:sz w:val="18"/>
                <w:szCs w:val="18"/>
              </w:rPr>
            </w:pPr>
            <w:r w:rsidRPr="007B3B3F">
              <w:rPr>
                <w:sz w:val="18"/>
                <w:szCs w:val="18"/>
              </w:rPr>
              <w:t>3,8%</w:t>
            </w:r>
          </w:p>
        </w:tc>
        <w:tc>
          <w:tcPr>
            <w:tcW w:w="591" w:type="dxa"/>
            <w:shd w:val="clear" w:color="auto" w:fill="auto"/>
            <w:noWrap/>
            <w:vAlign w:val="center"/>
            <w:hideMark/>
          </w:tcPr>
          <w:p w14:paraId="24C08F24" w14:textId="77777777" w:rsidR="0046661F" w:rsidRPr="007B3B3F" w:rsidRDefault="0046661F" w:rsidP="001500AB">
            <w:pPr>
              <w:ind w:firstLine="0"/>
              <w:jc w:val="center"/>
              <w:rPr>
                <w:sz w:val="18"/>
                <w:szCs w:val="18"/>
              </w:rPr>
            </w:pPr>
            <w:r w:rsidRPr="007B3B3F">
              <w:rPr>
                <w:sz w:val="18"/>
                <w:szCs w:val="18"/>
              </w:rPr>
              <w:t>3,8%</w:t>
            </w:r>
          </w:p>
        </w:tc>
        <w:tc>
          <w:tcPr>
            <w:tcW w:w="591" w:type="dxa"/>
            <w:shd w:val="clear" w:color="auto" w:fill="auto"/>
            <w:noWrap/>
            <w:vAlign w:val="center"/>
            <w:hideMark/>
          </w:tcPr>
          <w:p w14:paraId="0A402362" w14:textId="77777777" w:rsidR="0046661F" w:rsidRPr="007B3B3F" w:rsidRDefault="0046661F" w:rsidP="001500AB">
            <w:pPr>
              <w:ind w:firstLine="0"/>
              <w:jc w:val="center"/>
              <w:rPr>
                <w:sz w:val="18"/>
                <w:szCs w:val="18"/>
              </w:rPr>
            </w:pPr>
            <w:r w:rsidRPr="007B3B3F">
              <w:rPr>
                <w:sz w:val="18"/>
                <w:szCs w:val="18"/>
              </w:rPr>
              <w:t>3,8%</w:t>
            </w:r>
          </w:p>
        </w:tc>
        <w:tc>
          <w:tcPr>
            <w:tcW w:w="591" w:type="dxa"/>
            <w:shd w:val="clear" w:color="auto" w:fill="auto"/>
            <w:noWrap/>
            <w:vAlign w:val="center"/>
            <w:hideMark/>
          </w:tcPr>
          <w:p w14:paraId="599A2F22" w14:textId="77777777" w:rsidR="0046661F" w:rsidRPr="007B3B3F" w:rsidRDefault="0046661F" w:rsidP="001500AB">
            <w:pPr>
              <w:ind w:firstLine="0"/>
              <w:jc w:val="center"/>
              <w:rPr>
                <w:sz w:val="18"/>
                <w:szCs w:val="18"/>
              </w:rPr>
            </w:pPr>
            <w:r w:rsidRPr="007B3B3F">
              <w:rPr>
                <w:sz w:val="18"/>
                <w:szCs w:val="18"/>
              </w:rPr>
              <w:t>3,8%</w:t>
            </w:r>
          </w:p>
        </w:tc>
        <w:tc>
          <w:tcPr>
            <w:tcW w:w="632" w:type="dxa"/>
            <w:shd w:val="clear" w:color="auto" w:fill="auto"/>
            <w:noWrap/>
            <w:vAlign w:val="center"/>
            <w:hideMark/>
          </w:tcPr>
          <w:p w14:paraId="0B0EFE9A" w14:textId="77777777" w:rsidR="0046661F" w:rsidRPr="007B3B3F" w:rsidRDefault="0046661F" w:rsidP="001500AB">
            <w:pPr>
              <w:ind w:firstLine="0"/>
              <w:jc w:val="center"/>
              <w:rPr>
                <w:sz w:val="18"/>
                <w:szCs w:val="18"/>
              </w:rPr>
            </w:pPr>
            <w:r w:rsidRPr="007B3B3F">
              <w:rPr>
                <w:sz w:val="18"/>
                <w:szCs w:val="18"/>
              </w:rPr>
              <w:t>3,8%</w:t>
            </w:r>
          </w:p>
        </w:tc>
        <w:tc>
          <w:tcPr>
            <w:tcW w:w="660" w:type="dxa"/>
            <w:shd w:val="clear" w:color="auto" w:fill="auto"/>
            <w:noWrap/>
            <w:vAlign w:val="center"/>
            <w:hideMark/>
          </w:tcPr>
          <w:p w14:paraId="594A05DA" w14:textId="77777777" w:rsidR="0046661F" w:rsidRPr="007B3B3F" w:rsidRDefault="0046661F" w:rsidP="001500AB">
            <w:pPr>
              <w:ind w:firstLine="0"/>
              <w:jc w:val="center"/>
              <w:rPr>
                <w:sz w:val="18"/>
                <w:szCs w:val="18"/>
              </w:rPr>
            </w:pPr>
            <w:r w:rsidRPr="007B3B3F">
              <w:rPr>
                <w:sz w:val="18"/>
                <w:szCs w:val="18"/>
              </w:rPr>
              <w:t>3,8%</w:t>
            </w:r>
          </w:p>
        </w:tc>
        <w:tc>
          <w:tcPr>
            <w:tcW w:w="660" w:type="dxa"/>
            <w:shd w:val="clear" w:color="auto" w:fill="auto"/>
            <w:noWrap/>
            <w:vAlign w:val="center"/>
            <w:hideMark/>
          </w:tcPr>
          <w:p w14:paraId="07CF66F9" w14:textId="77777777" w:rsidR="0046661F" w:rsidRPr="007B3B3F" w:rsidRDefault="0046661F" w:rsidP="001500AB">
            <w:pPr>
              <w:ind w:firstLine="0"/>
              <w:jc w:val="center"/>
              <w:rPr>
                <w:sz w:val="18"/>
                <w:szCs w:val="18"/>
              </w:rPr>
            </w:pPr>
            <w:r w:rsidRPr="007B3B3F">
              <w:rPr>
                <w:sz w:val="18"/>
                <w:szCs w:val="18"/>
              </w:rPr>
              <w:t>3,8%</w:t>
            </w:r>
          </w:p>
        </w:tc>
      </w:tr>
      <w:tr w:rsidR="0046661F" w:rsidRPr="007B3B3F" w14:paraId="3A6C3838" w14:textId="77777777" w:rsidTr="001500AB">
        <w:trPr>
          <w:trHeight w:val="20"/>
        </w:trPr>
        <w:tc>
          <w:tcPr>
            <w:tcW w:w="474" w:type="dxa"/>
            <w:shd w:val="clear" w:color="auto" w:fill="auto"/>
            <w:vAlign w:val="center"/>
            <w:hideMark/>
          </w:tcPr>
          <w:p w14:paraId="42043A3B" w14:textId="77777777" w:rsidR="0046661F" w:rsidRPr="007B3B3F" w:rsidRDefault="0046661F" w:rsidP="001500AB">
            <w:pPr>
              <w:ind w:firstLine="0"/>
              <w:jc w:val="center"/>
              <w:rPr>
                <w:sz w:val="18"/>
                <w:szCs w:val="18"/>
              </w:rPr>
            </w:pPr>
            <w:r w:rsidRPr="007B3B3F">
              <w:rPr>
                <w:sz w:val="18"/>
                <w:szCs w:val="18"/>
              </w:rPr>
              <w:t>3</w:t>
            </w:r>
          </w:p>
        </w:tc>
        <w:tc>
          <w:tcPr>
            <w:tcW w:w="3354" w:type="dxa"/>
            <w:shd w:val="clear" w:color="auto" w:fill="auto"/>
            <w:noWrap/>
            <w:vAlign w:val="center"/>
            <w:hideMark/>
          </w:tcPr>
          <w:p w14:paraId="373ABF9A" w14:textId="77777777" w:rsidR="0046661F" w:rsidRPr="007B3B3F" w:rsidRDefault="0046661F" w:rsidP="001500AB">
            <w:pPr>
              <w:ind w:firstLine="0"/>
              <w:jc w:val="left"/>
              <w:rPr>
                <w:sz w:val="18"/>
                <w:szCs w:val="18"/>
              </w:rPr>
            </w:pPr>
            <w:r w:rsidRPr="007B3B3F">
              <w:rPr>
                <w:sz w:val="18"/>
                <w:szCs w:val="18"/>
              </w:rPr>
              <w:t>АО «МСК Инжиниринг»</w:t>
            </w:r>
          </w:p>
        </w:tc>
        <w:tc>
          <w:tcPr>
            <w:tcW w:w="591" w:type="dxa"/>
            <w:shd w:val="clear" w:color="auto" w:fill="auto"/>
            <w:noWrap/>
            <w:vAlign w:val="center"/>
            <w:hideMark/>
          </w:tcPr>
          <w:p w14:paraId="63D54C70" w14:textId="77777777" w:rsidR="0046661F" w:rsidRPr="007B3B3F" w:rsidRDefault="0046661F" w:rsidP="001500AB">
            <w:pPr>
              <w:ind w:firstLine="0"/>
              <w:jc w:val="center"/>
              <w:rPr>
                <w:sz w:val="18"/>
                <w:szCs w:val="18"/>
              </w:rPr>
            </w:pPr>
            <w:r w:rsidRPr="007B3B3F">
              <w:rPr>
                <w:sz w:val="18"/>
                <w:szCs w:val="18"/>
              </w:rPr>
              <w:t>0,0%</w:t>
            </w:r>
          </w:p>
        </w:tc>
        <w:tc>
          <w:tcPr>
            <w:tcW w:w="591" w:type="dxa"/>
            <w:shd w:val="clear" w:color="auto" w:fill="auto"/>
            <w:noWrap/>
            <w:vAlign w:val="center"/>
            <w:hideMark/>
          </w:tcPr>
          <w:p w14:paraId="08E24832" w14:textId="77777777" w:rsidR="0046661F" w:rsidRPr="007B3B3F" w:rsidRDefault="0046661F" w:rsidP="001500AB">
            <w:pPr>
              <w:ind w:firstLine="0"/>
              <w:jc w:val="center"/>
              <w:rPr>
                <w:sz w:val="18"/>
                <w:szCs w:val="18"/>
              </w:rPr>
            </w:pPr>
            <w:r w:rsidRPr="007B3B3F">
              <w:rPr>
                <w:sz w:val="18"/>
                <w:szCs w:val="18"/>
              </w:rPr>
              <w:t>2,2%</w:t>
            </w:r>
          </w:p>
        </w:tc>
        <w:tc>
          <w:tcPr>
            <w:tcW w:w="591" w:type="dxa"/>
            <w:shd w:val="clear" w:color="auto" w:fill="auto"/>
            <w:noWrap/>
            <w:vAlign w:val="center"/>
            <w:hideMark/>
          </w:tcPr>
          <w:p w14:paraId="6BF86208" w14:textId="77777777" w:rsidR="0046661F" w:rsidRPr="007B3B3F" w:rsidRDefault="0046661F" w:rsidP="001500AB">
            <w:pPr>
              <w:ind w:firstLine="0"/>
              <w:jc w:val="center"/>
              <w:rPr>
                <w:sz w:val="18"/>
                <w:szCs w:val="18"/>
              </w:rPr>
            </w:pPr>
            <w:r w:rsidRPr="007B3B3F">
              <w:rPr>
                <w:sz w:val="18"/>
                <w:szCs w:val="18"/>
              </w:rPr>
              <w:t>2,0%</w:t>
            </w:r>
          </w:p>
        </w:tc>
        <w:tc>
          <w:tcPr>
            <w:tcW w:w="591" w:type="dxa"/>
            <w:shd w:val="clear" w:color="auto" w:fill="auto"/>
            <w:noWrap/>
            <w:vAlign w:val="center"/>
            <w:hideMark/>
          </w:tcPr>
          <w:p w14:paraId="32D5ABC4" w14:textId="77777777" w:rsidR="0046661F" w:rsidRPr="007B3B3F" w:rsidRDefault="0046661F" w:rsidP="001500AB">
            <w:pPr>
              <w:ind w:firstLine="0"/>
              <w:jc w:val="center"/>
              <w:rPr>
                <w:sz w:val="18"/>
                <w:szCs w:val="18"/>
              </w:rPr>
            </w:pPr>
            <w:r w:rsidRPr="007B3B3F">
              <w:rPr>
                <w:sz w:val="18"/>
                <w:szCs w:val="18"/>
              </w:rPr>
              <w:t>2,1%</w:t>
            </w:r>
          </w:p>
        </w:tc>
        <w:tc>
          <w:tcPr>
            <w:tcW w:w="591" w:type="dxa"/>
            <w:shd w:val="clear" w:color="auto" w:fill="auto"/>
            <w:noWrap/>
            <w:vAlign w:val="center"/>
            <w:hideMark/>
          </w:tcPr>
          <w:p w14:paraId="4A2B568B" w14:textId="77777777" w:rsidR="0046661F" w:rsidRPr="007B3B3F" w:rsidRDefault="0046661F" w:rsidP="001500AB">
            <w:pPr>
              <w:ind w:firstLine="0"/>
              <w:jc w:val="center"/>
              <w:rPr>
                <w:sz w:val="18"/>
                <w:szCs w:val="18"/>
              </w:rPr>
            </w:pPr>
            <w:r w:rsidRPr="007B3B3F">
              <w:rPr>
                <w:sz w:val="18"/>
                <w:szCs w:val="18"/>
              </w:rPr>
              <w:t>2,1%</w:t>
            </w:r>
          </w:p>
        </w:tc>
        <w:tc>
          <w:tcPr>
            <w:tcW w:w="591" w:type="dxa"/>
            <w:shd w:val="clear" w:color="auto" w:fill="auto"/>
            <w:noWrap/>
            <w:vAlign w:val="center"/>
            <w:hideMark/>
          </w:tcPr>
          <w:p w14:paraId="7BA3F240" w14:textId="77777777" w:rsidR="0046661F" w:rsidRPr="007B3B3F" w:rsidRDefault="0046661F" w:rsidP="001500AB">
            <w:pPr>
              <w:ind w:firstLine="0"/>
              <w:jc w:val="center"/>
              <w:rPr>
                <w:sz w:val="18"/>
                <w:szCs w:val="18"/>
              </w:rPr>
            </w:pPr>
            <w:r w:rsidRPr="007B3B3F">
              <w:rPr>
                <w:sz w:val="18"/>
                <w:szCs w:val="18"/>
              </w:rPr>
              <w:t>2,1%</w:t>
            </w:r>
          </w:p>
        </w:tc>
        <w:tc>
          <w:tcPr>
            <w:tcW w:w="591" w:type="dxa"/>
            <w:shd w:val="clear" w:color="auto" w:fill="auto"/>
            <w:noWrap/>
            <w:vAlign w:val="center"/>
            <w:hideMark/>
          </w:tcPr>
          <w:p w14:paraId="5B9186B2" w14:textId="77777777" w:rsidR="0046661F" w:rsidRPr="007B3B3F" w:rsidRDefault="0046661F" w:rsidP="001500AB">
            <w:pPr>
              <w:ind w:firstLine="0"/>
              <w:jc w:val="center"/>
              <w:rPr>
                <w:sz w:val="18"/>
                <w:szCs w:val="18"/>
              </w:rPr>
            </w:pPr>
            <w:r w:rsidRPr="007B3B3F">
              <w:rPr>
                <w:sz w:val="18"/>
                <w:szCs w:val="18"/>
              </w:rPr>
              <w:t>1,6%</w:t>
            </w:r>
          </w:p>
        </w:tc>
        <w:tc>
          <w:tcPr>
            <w:tcW w:w="591" w:type="dxa"/>
            <w:shd w:val="clear" w:color="auto" w:fill="auto"/>
            <w:noWrap/>
            <w:vAlign w:val="center"/>
            <w:hideMark/>
          </w:tcPr>
          <w:p w14:paraId="78E947D5" w14:textId="77777777" w:rsidR="0046661F" w:rsidRPr="007B3B3F" w:rsidRDefault="0046661F" w:rsidP="001500AB">
            <w:pPr>
              <w:ind w:firstLine="0"/>
              <w:jc w:val="center"/>
              <w:rPr>
                <w:sz w:val="18"/>
                <w:szCs w:val="18"/>
              </w:rPr>
            </w:pPr>
            <w:r w:rsidRPr="007B3B3F">
              <w:rPr>
                <w:sz w:val="18"/>
                <w:szCs w:val="18"/>
              </w:rPr>
              <w:t>2,3%</w:t>
            </w:r>
          </w:p>
        </w:tc>
        <w:tc>
          <w:tcPr>
            <w:tcW w:w="591" w:type="dxa"/>
            <w:shd w:val="clear" w:color="auto" w:fill="auto"/>
            <w:noWrap/>
            <w:vAlign w:val="center"/>
            <w:hideMark/>
          </w:tcPr>
          <w:p w14:paraId="2875A92C" w14:textId="77777777" w:rsidR="0046661F" w:rsidRPr="007B3B3F" w:rsidRDefault="0046661F" w:rsidP="001500AB">
            <w:pPr>
              <w:ind w:firstLine="0"/>
              <w:jc w:val="center"/>
              <w:rPr>
                <w:sz w:val="18"/>
                <w:szCs w:val="18"/>
              </w:rPr>
            </w:pPr>
            <w:r w:rsidRPr="007B3B3F">
              <w:rPr>
                <w:sz w:val="18"/>
                <w:szCs w:val="18"/>
              </w:rPr>
              <w:t>2,3%</w:t>
            </w:r>
          </w:p>
        </w:tc>
        <w:tc>
          <w:tcPr>
            <w:tcW w:w="591" w:type="dxa"/>
            <w:shd w:val="clear" w:color="auto" w:fill="auto"/>
            <w:noWrap/>
            <w:vAlign w:val="center"/>
            <w:hideMark/>
          </w:tcPr>
          <w:p w14:paraId="44E7BAF3" w14:textId="77777777" w:rsidR="0046661F" w:rsidRPr="007B3B3F" w:rsidRDefault="0046661F" w:rsidP="001500AB">
            <w:pPr>
              <w:ind w:firstLine="0"/>
              <w:jc w:val="center"/>
              <w:rPr>
                <w:sz w:val="18"/>
                <w:szCs w:val="18"/>
              </w:rPr>
            </w:pPr>
            <w:r w:rsidRPr="007B3B3F">
              <w:rPr>
                <w:sz w:val="18"/>
                <w:szCs w:val="18"/>
              </w:rPr>
              <w:t>2,3%</w:t>
            </w:r>
          </w:p>
        </w:tc>
        <w:tc>
          <w:tcPr>
            <w:tcW w:w="591" w:type="dxa"/>
            <w:shd w:val="clear" w:color="auto" w:fill="auto"/>
            <w:noWrap/>
            <w:vAlign w:val="center"/>
            <w:hideMark/>
          </w:tcPr>
          <w:p w14:paraId="08FBDE70" w14:textId="77777777" w:rsidR="0046661F" w:rsidRPr="007B3B3F" w:rsidRDefault="0046661F" w:rsidP="001500AB">
            <w:pPr>
              <w:ind w:firstLine="0"/>
              <w:jc w:val="center"/>
              <w:rPr>
                <w:sz w:val="18"/>
                <w:szCs w:val="18"/>
              </w:rPr>
            </w:pPr>
            <w:r w:rsidRPr="007B3B3F">
              <w:rPr>
                <w:sz w:val="18"/>
                <w:szCs w:val="18"/>
              </w:rPr>
              <w:t>2,3%</w:t>
            </w:r>
          </w:p>
        </w:tc>
        <w:tc>
          <w:tcPr>
            <w:tcW w:w="591" w:type="dxa"/>
            <w:shd w:val="clear" w:color="auto" w:fill="auto"/>
            <w:noWrap/>
            <w:vAlign w:val="center"/>
            <w:hideMark/>
          </w:tcPr>
          <w:p w14:paraId="41912037" w14:textId="77777777" w:rsidR="0046661F" w:rsidRPr="007B3B3F" w:rsidRDefault="0046661F" w:rsidP="001500AB">
            <w:pPr>
              <w:ind w:firstLine="0"/>
              <w:jc w:val="center"/>
              <w:rPr>
                <w:sz w:val="18"/>
                <w:szCs w:val="18"/>
              </w:rPr>
            </w:pPr>
            <w:r w:rsidRPr="007B3B3F">
              <w:rPr>
                <w:sz w:val="18"/>
                <w:szCs w:val="18"/>
              </w:rPr>
              <w:t>2,4%</w:t>
            </w:r>
          </w:p>
        </w:tc>
        <w:tc>
          <w:tcPr>
            <w:tcW w:w="591" w:type="dxa"/>
            <w:shd w:val="clear" w:color="auto" w:fill="auto"/>
            <w:noWrap/>
            <w:vAlign w:val="center"/>
            <w:hideMark/>
          </w:tcPr>
          <w:p w14:paraId="778DBA4A" w14:textId="77777777" w:rsidR="0046661F" w:rsidRPr="007B3B3F" w:rsidRDefault="0046661F" w:rsidP="001500AB">
            <w:pPr>
              <w:ind w:firstLine="0"/>
              <w:jc w:val="center"/>
              <w:rPr>
                <w:sz w:val="18"/>
                <w:szCs w:val="18"/>
              </w:rPr>
            </w:pPr>
            <w:r w:rsidRPr="007B3B3F">
              <w:rPr>
                <w:sz w:val="18"/>
                <w:szCs w:val="18"/>
              </w:rPr>
              <w:t>2,4%</w:t>
            </w:r>
          </w:p>
        </w:tc>
        <w:tc>
          <w:tcPr>
            <w:tcW w:w="591" w:type="dxa"/>
            <w:shd w:val="clear" w:color="auto" w:fill="auto"/>
            <w:noWrap/>
            <w:vAlign w:val="center"/>
            <w:hideMark/>
          </w:tcPr>
          <w:p w14:paraId="1330A0B2" w14:textId="77777777" w:rsidR="0046661F" w:rsidRPr="007B3B3F" w:rsidRDefault="0046661F" w:rsidP="001500AB">
            <w:pPr>
              <w:ind w:firstLine="0"/>
              <w:jc w:val="center"/>
              <w:rPr>
                <w:sz w:val="18"/>
                <w:szCs w:val="18"/>
              </w:rPr>
            </w:pPr>
            <w:r w:rsidRPr="007B3B3F">
              <w:rPr>
                <w:sz w:val="18"/>
                <w:szCs w:val="18"/>
              </w:rPr>
              <w:t>2,4%</w:t>
            </w:r>
          </w:p>
        </w:tc>
        <w:tc>
          <w:tcPr>
            <w:tcW w:w="591" w:type="dxa"/>
            <w:shd w:val="clear" w:color="auto" w:fill="auto"/>
            <w:noWrap/>
            <w:vAlign w:val="center"/>
            <w:hideMark/>
          </w:tcPr>
          <w:p w14:paraId="4B919139" w14:textId="77777777" w:rsidR="0046661F" w:rsidRPr="007B3B3F" w:rsidRDefault="0046661F" w:rsidP="001500AB">
            <w:pPr>
              <w:ind w:firstLine="0"/>
              <w:jc w:val="center"/>
              <w:rPr>
                <w:sz w:val="18"/>
                <w:szCs w:val="18"/>
              </w:rPr>
            </w:pPr>
            <w:r w:rsidRPr="007B3B3F">
              <w:rPr>
                <w:sz w:val="18"/>
                <w:szCs w:val="18"/>
              </w:rPr>
              <w:t>2,4%</w:t>
            </w:r>
          </w:p>
        </w:tc>
        <w:tc>
          <w:tcPr>
            <w:tcW w:w="632" w:type="dxa"/>
            <w:shd w:val="clear" w:color="auto" w:fill="auto"/>
            <w:noWrap/>
            <w:vAlign w:val="center"/>
            <w:hideMark/>
          </w:tcPr>
          <w:p w14:paraId="2A7D1944" w14:textId="77777777" w:rsidR="0046661F" w:rsidRPr="007B3B3F" w:rsidRDefault="0046661F" w:rsidP="001500AB">
            <w:pPr>
              <w:ind w:firstLine="0"/>
              <w:jc w:val="center"/>
              <w:rPr>
                <w:sz w:val="18"/>
                <w:szCs w:val="18"/>
              </w:rPr>
            </w:pPr>
            <w:r w:rsidRPr="007B3B3F">
              <w:rPr>
                <w:sz w:val="18"/>
                <w:szCs w:val="18"/>
              </w:rPr>
              <w:t>2,4%</w:t>
            </w:r>
          </w:p>
        </w:tc>
        <w:tc>
          <w:tcPr>
            <w:tcW w:w="660" w:type="dxa"/>
            <w:shd w:val="clear" w:color="auto" w:fill="auto"/>
            <w:noWrap/>
            <w:vAlign w:val="center"/>
            <w:hideMark/>
          </w:tcPr>
          <w:p w14:paraId="1C3F0C37" w14:textId="77777777" w:rsidR="0046661F" w:rsidRPr="007B3B3F" w:rsidRDefault="0046661F" w:rsidP="001500AB">
            <w:pPr>
              <w:ind w:firstLine="0"/>
              <w:jc w:val="center"/>
              <w:rPr>
                <w:sz w:val="18"/>
                <w:szCs w:val="18"/>
              </w:rPr>
            </w:pPr>
            <w:r w:rsidRPr="007B3B3F">
              <w:rPr>
                <w:sz w:val="18"/>
                <w:szCs w:val="18"/>
              </w:rPr>
              <w:t>2,4%</w:t>
            </w:r>
          </w:p>
        </w:tc>
        <w:tc>
          <w:tcPr>
            <w:tcW w:w="660" w:type="dxa"/>
            <w:shd w:val="clear" w:color="auto" w:fill="auto"/>
            <w:noWrap/>
            <w:vAlign w:val="center"/>
            <w:hideMark/>
          </w:tcPr>
          <w:p w14:paraId="39C44A89" w14:textId="77777777" w:rsidR="0046661F" w:rsidRPr="007B3B3F" w:rsidRDefault="0046661F" w:rsidP="001500AB">
            <w:pPr>
              <w:ind w:firstLine="0"/>
              <w:jc w:val="center"/>
              <w:rPr>
                <w:sz w:val="18"/>
                <w:szCs w:val="18"/>
              </w:rPr>
            </w:pPr>
            <w:r w:rsidRPr="007B3B3F">
              <w:rPr>
                <w:sz w:val="18"/>
                <w:szCs w:val="18"/>
              </w:rPr>
              <w:t>2,4%</w:t>
            </w:r>
          </w:p>
        </w:tc>
      </w:tr>
      <w:tr w:rsidR="0046661F" w:rsidRPr="007B3B3F" w14:paraId="61A00C02" w14:textId="77777777" w:rsidTr="001500AB">
        <w:trPr>
          <w:trHeight w:val="20"/>
        </w:trPr>
        <w:tc>
          <w:tcPr>
            <w:tcW w:w="474" w:type="dxa"/>
            <w:shd w:val="clear" w:color="auto" w:fill="auto"/>
            <w:vAlign w:val="center"/>
            <w:hideMark/>
          </w:tcPr>
          <w:p w14:paraId="64B59D00" w14:textId="77777777" w:rsidR="0046661F" w:rsidRPr="007B3B3F" w:rsidRDefault="0046661F" w:rsidP="001500AB">
            <w:pPr>
              <w:ind w:firstLine="0"/>
              <w:jc w:val="center"/>
              <w:rPr>
                <w:sz w:val="18"/>
                <w:szCs w:val="18"/>
              </w:rPr>
            </w:pPr>
            <w:r w:rsidRPr="007B3B3F">
              <w:rPr>
                <w:sz w:val="18"/>
                <w:szCs w:val="18"/>
              </w:rPr>
              <w:t>4</w:t>
            </w:r>
          </w:p>
        </w:tc>
        <w:tc>
          <w:tcPr>
            <w:tcW w:w="3354" w:type="dxa"/>
            <w:shd w:val="clear" w:color="auto" w:fill="auto"/>
            <w:noWrap/>
            <w:vAlign w:val="center"/>
            <w:hideMark/>
          </w:tcPr>
          <w:p w14:paraId="2654EEFB" w14:textId="77777777" w:rsidR="0046661F" w:rsidRPr="007B3B3F" w:rsidRDefault="0046661F" w:rsidP="001500AB">
            <w:pPr>
              <w:ind w:firstLine="0"/>
              <w:jc w:val="left"/>
              <w:rPr>
                <w:sz w:val="18"/>
                <w:szCs w:val="18"/>
              </w:rPr>
            </w:pPr>
            <w:r w:rsidRPr="007B3B3F">
              <w:rPr>
                <w:sz w:val="18"/>
                <w:szCs w:val="18"/>
              </w:rPr>
              <w:t>ООО «ЭК Солид»</w:t>
            </w:r>
          </w:p>
        </w:tc>
        <w:tc>
          <w:tcPr>
            <w:tcW w:w="591" w:type="dxa"/>
            <w:shd w:val="clear" w:color="auto" w:fill="auto"/>
            <w:noWrap/>
            <w:vAlign w:val="center"/>
            <w:hideMark/>
          </w:tcPr>
          <w:p w14:paraId="2360CED4" w14:textId="77777777" w:rsidR="0046661F" w:rsidRPr="007B3B3F" w:rsidRDefault="0046661F" w:rsidP="001500AB">
            <w:pPr>
              <w:ind w:firstLine="0"/>
              <w:jc w:val="center"/>
              <w:rPr>
                <w:sz w:val="18"/>
                <w:szCs w:val="18"/>
              </w:rPr>
            </w:pPr>
            <w:r w:rsidRPr="007B3B3F">
              <w:rPr>
                <w:sz w:val="18"/>
                <w:szCs w:val="18"/>
              </w:rPr>
              <w:t>0,0%</w:t>
            </w:r>
          </w:p>
        </w:tc>
        <w:tc>
          <w:tcPr>
            <w:tcW w:w="591" w:type="dxa"/>
            <w:shd w:val="clear" w:color="auto" w:fill="auto"/>
            <w:noWrap/>
            <w:vAlign w:val="center"/>
            <w:hideMark/>
          </w:tcPr>
          <w:p w14:paraId="53EB64F8" w14:textId="77777777" w:rsidR="0046661F" w:rsidRPr="007B3B3F" w:rsidRDefault="0046661F" w:rsidP="001500AB">
            <w:pPr>
              <w:ind w:firstLine="0"/>
              <w:jc w:val="center"/>
              <w:rPr>
                <w:sz w:val="18"/>
                <w:szCs w:val="18"/>
              </w:rPr>
            </w:pPr>
            <w:r w:rsidRPr="007B3B3F">
              <w:rPr>
                <w:sz w:val="18"/>
                <w:szCs w:val="18"/>
              </w:rPr>
              <w:t>3,3%</w:t>
            </w:r>
          </w:p>
        </w:tc>
        <w:tc>
          <w:tcPr>
            <w:tcW w:w="591" w:type="dxa"/>
            <w:shd w:val="clear" w:color="auto" w:fill="auto"/>
            <w:noWrap/>
            <w:vAlign w:val="center"/>
            <w:hideMark/>
          </w:tcPr>
          <w:p w14:paraId="088D62A7"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330E4B01"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466030E4"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73407843"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0B528F97"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795B4109"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3CDAE46A"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347990F3"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36BA76F8"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2A72E6E1"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151016F7"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254DB150" w14:textId="77777777" w:rsidR="0046661F" w:rsidRPr="007B3B3F" w:rsidRDefault="0046661F" w:rsidP="001500AB">
            <w:pPr>
              <w:ind w:firstLine="0"/>
              <w:jc w:val="center"/>
              <w:rPr>
                <w:sz w:val="18"/>
                <w:szCs w:val="18"/>
              </w:rPr>
            </w:pPr>
            <w:r w:rsidRPr="007B3B3F">
              <w:rPr>
                <w:sz w:val="18"/>
                <w:szCs w:val="18"/>
              </w:rPr>
              <w:t>3,9%</w:t>
            </w:r>
          </w:p>
        </w:tc>
        <w:tc>
          <w:tcPr>
            <w:tcW w:w="591" w:type="dxa"/>
            <w:shd w:val="clear" w:color="auto" w:fill="auto"/>
            <w:noWrap/>
            <w:vAlign w:val="center"/>
            <w:hideMark/>
          </w:tcPr>
          <w:p w14:paraId="30980AA7" w14:textId="77777777" w:rsidR="0046661F" w:rsidRPr="007B3B3F" w:rsidRDefault="0046661F" w:rsidP="001500AB">
            <w:pPr>
              <w:ind w:firstLine="0"/>
              <w:jc w:val="center"/>
              <w:rPr>
                <w:sz w:val="18"/>
                <w:szCs w:val="18"/>
              </w:rPr>
            </w:pPr>
            <w:r w:rsidRPr="007B3B3F">
              <w:rPr>
                <w:sz w:val="18"/>
                <w:szCs w:val="18"/>
              </w:rPr>
              <w:t>3,9%</w:t>
            </w:r>
          </w:p>
        </w:tc>
        <w:tc>
          <w:tcPr>
            <w:tcW w:w="632" w:type="dxa"/>
            <w:shd w:val="clear" w:color="auto" w:fill="auto"/>
            <w:noWrap/>
            <w:vAlign w:val="center"/>
            <w:hideMark/>
          </w:tcPr>
          <w:p w14:paraId="53DD722C" w14:textId="77777777" w:rsidR="0046661F" w:rsidRPr="007B3B3F" w:rsidRDefault="0046661F" w:rsidP="001500AB">
            <w:pPr>
              <w:ind w:firstLine="0"/>
              <w:jc w:val="center"/>
              <w:rPr>
                <w:sz w:val="18"/>
                <w:szCs w:val="18"/>
              </w:rPr>
            </w:pPr>
            <w:r w:rsidRPr="007B3B3F">
              <w:rPr>
                <w:sz w:val="18"/>
                <w:szCs w:val="18"/>
              </w:rPr>
              <w:t>4,0%</w:t>
            </w:r>
          </w:p>
        </w:tc>
        <w:tc>
          <w:tcPr>
            <w:tcW w:w="660" w:type="dxa"/>
            <w:shd w:val="clear" w:color="auto" w:fill="auto"/>
            <w:noWrap/>
            <w:vAlign w:val="center"/>
            <w:hideMark/>
          </w:tcPr>
          <w:p w14:paraId="7171E317" w14:textId="77777777" w:rsidR="0046661F" w:rsidRPr="007B3B3F" w:rsidRDefault="0046661F" w:rsidP="001500AB">
            <w:pPr>
              <w:ind w:firstLine="0"/>
              <w:jc w:val="center"/>
              <w:rPr>
                <w:sz w:val="18"/>
                <w:szCs w:val="18"/>
              </w:rPr>
            </w:pPr>
            <w:r w:rsidRPr="007B3B3F">
              <w:rPr>
                <w:sz w:val="18"/>
                <w:szCs w:val="18"/>
              </w:rPr>
              <w:t>4,0%</w:t>
            </w:r>
          </w:p>
        </w:tc>
        <w:tc>
          <w:tcPr>
            <w:tcW w:w="660" w:type="dxa"/>
            <w:shd w:val="clear" w:color="auto" w:fill="auto"/>
            <w:noWrap/>
            <w:vAlign w:val="center"/>
            <w:hideMark/>
          </w:tcPr>
          <w:p w14:paraId="3921D2C8" w14:textId="77777777" w:rsidR="0046661F" w:rsidRPr="007B3B3F" w:rsidRDefault="0046661F" w:rsidP="001500AB">
            <w:pPr>
              <w:ind w:firstLine="0"/>
              <w:jc w:val="center"/>
              <w:rPr>
                <w:sz w:val="18"/>
                <w:szCs w:val="18"/>
              </w:rPr>
            </w:pPr>
            <w:r w:rsidRPr="007B3B3F">
              <w:rPr>
                <w:sz w:val="18"/>
                <w:szCs w:val="18"/>
              </w:rPr>
              <w:t>4,0%</w:t>
            </w:r>
          </w:p>
        </w:tc>
      </w:tr>
    </w:tbl>
    <w:p w14:paraId="7AF94474" w14:textId="77777777" w:rsidR="00536E37" w:rsidRPr="007B3B3F" w:rsidRDefault="00536E37" w:rsidP="00805E01">
      <w:pPr>
        <w:ind w:firstLine="0"/>
        <w:jc w:val="center"/>
        <w:outlineLvl w:val="0"/>
        <w:rPr>
          <w:b/>
          <w:bCs/>
          <w:sz w:val="28"/>
          <w:szCs w:val="28"/>
        </w:rPr>
        <w:sectPr w:rsidR="00536E37" w:rsidRPr="007B3B3F" w:rsidSect="00536E37">
          <w:pgSz w:w="16838" w:h="11906" w:orient="landscape"/>
          <w:pgMar w:top="1134" w:right="1134" w:bottom="567"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5210DE3A" w14:textId="2C921340" w:rsidR="00805E01" w:rsidRPr="007B3B3F" w:rsidRDefault="00805E01" w:rsidP="00805E01">
      <w:pPr>
        <w:ind w:firstLine="0"/>
        <w:jc w:val="center"/>
        <w:outlineLvl w:val="0"/>
        <w:rPr>
          <w:b/>
          <w:bCs/>
          <w:sz w:val="28"/>
          <w:szCs w:val="28"/>
        </w:rPr>
      </w:pPr>
      <w:bookmarkStart w:id="172" w:name="_Toc22531539"/>
      <w:r w:rsidRPr="007B3B3F">
        <w:rPr>
          <w:b/>
          <w:bCs/>
          <w:sz w:val="28"/>
          <w:szCs w:val="28"/>
        </w:rPr>
        <w:lastRenderedPageBreak/>
        <w:t>Заключение</w:t>
      </w:r>
      <w:bookmarkEnd w:id="172"/>
    </w:p>
    <w:p w14:paraId="6C2A486F" w14:textId="77777777" w:rsidR="00805E01" w:rsidRPr="007B3B3F" w:rsidRDefault="00805E01" w:rsidP="00805E01">
      <w:r w:rsidRPr="007B3B3F">
        <w:t xml:space="preserve">В государственной стратегии Российской Федерации по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 </w:t>
      </w:r>
    </w:p>
    <w:p w14:paraId="2D29C3B6" w14:textId="77777777" w:rsidR="00805E01" w:rsidRPr="007B3B3F" w:rsidRDefault="00805E01" w:rsidP="00805E01">
      <w:r w:rsidRPr="007B3B3F">
        <w:t xml:space="preserve">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 </w:t>
      </w:r>
    </w:p>
    <w:p w14:paraId="3645DA7C" w14:textId="77777777" w:rsidR="00805E01" w:rsidRPr="007B3B3F" w:rsidRDefault="00805E01" w:rsidP="00904292">
      <w:pPr>
        <w:pStyle w:val="af3"/>
        <w:numPr>
          <w:ilvl w:val="0"/>
          <w:numId w:val="9"/>
        </w:numPr>
      </w:pPr>
      <w:r w:rsidRPr="007B3B3F">
        <w:t>обеспечение надежности теплоснабжения потребителей;</w:t>
      </w:r>
    </w:p>
    <w:p w14:paraId="30DB97D2" w14:textId="77777777" w:rsidR="00805E01" w:rsidRPr="007B3B3F" w:rsidRDefault="00805E01" w:rsidP="00904292">
      <w:pPr>
        <w:pStyle w:val="af3"/>
        <w:numPr>
          <w:ilvl w:val="0"/>
          <w:numId w:val="9"/>
        </w:numPr>
      </w:pPr>
      <w:r w:rsidRPr="007B3B3F">
        <w:t>минимизация затрат на теплоснабжение в расчете на каждого потребителя в долгосрочной перспективе;</w:t>
      </w:r>
    </w:p>
    <w:p w14:paraId="735C25C8" w14:textId="77777777" w:rsidR="00805E01" w:rsidRPr="007B3B3F" w:rsidRDefault="00805E01" w:rsidP="00904292">
      <w:pPr>
        <w:pStyle w:val="af3"/>
        <w:numPr>
          <w:ilvl w:val="0"/>
          <w:numId w:val="9"/>
        </w:numPr>
      </w:pPr>
      <w:r w:rsidRPr="007B3B3F">
        <w:t>приоритет комбинированной выработки электрической и тепловой энергии с учетом экономической обоснованности;</w:t>
      </w:r>
    </w:p>
    <w:p w14:paraId="31226956" w14:textId="77777777" w:rsidR="00805E01" w:rsidRPr="007B3B3F" w:rsidRDefault="00805E01" w:rsidP="00904292">
      <w:pPr>
        <w:pStyle w:val="af3"/>
        <w:numPr>
          <w:ilvl w:val="0"/>
          <w:numId w:val="9"/>
        </w:numPr>
      </w:pPr>
      <w:r w:rsidRPr="007B3B3F">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102FCF81" w14:textId="77777777" w:rsidR="00805E01" w:rsidRPr="007B3B3F" w:rsidRDefault="00805E01" w:rsidP="00904292">
      <w:pPr>
        <w:pStyle w:val="af3"/>
        <w:numPr>
          <w:ilvl w:val="0"/>
          <w:numId w:val="9"/>
        </w:numPr>
      </w:pPr>
      <w:r w:rsidRPr="007B3B3F">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14:paraId="15383160" w14:textId="78231E42" w:rsidR="00805E01" w:rsidRPr="007B3B3F" w:rsidRDefault="00805E01" w:rsidP="00805E01">
      <w:r w:rsidRPr="007B3B3F">
        <w:t xml:space="preserve">Возможные и оптимальные пути решения этих задач в системе теплоснабжения </w:t>
      </w:r>
      <w:r w:rsidR="004644CF" w:rsidRPr="007B3B3F">
        <w:t>ГО Котельники</w:t>
      </w:r>
      <w:r w:rsidRPr="007B3B3F">
        <w:t xml:space="preserve">, а также объем необходимых для реализации варианта инвестиций отражены в разработанном документе - «Схема теплоснабжения муниципального образования </w:t>
      </w:r>
      <w:r w:rsidR="00506018" w:rsidRPr="007B3B3F">
        <w:t>Городской округ Котельники</w:t>
      </w:r>
      <w:r w:rsidRPr="007B3B3F">
        <w:t xml:space="preserve"> Московской области».</w:t>
      </w:r>
    </w:p>
    <w:p w14:paraId="27CAFB7B" w14:textId="685B1B8C" w:rsidR="00805E01" w:rsidRPr="007B3B3F" w:rsidRDefault="00805E01" w:rsidP="00805E01">
      <w:r w:rsidRPr="007B3B3F">
        <w:t xml:space="preserve">Уровень централизованного теплоснабжения в </w:t>
      </w:r>
      <w:r w:rsidR="004644CF" w:rsidRPr="007B3B3F">
        <w:t>ГО Котельники</w:t>
      </w:r>
      <w:r w:rsidRPr="007B3B3F">
        <w:t xml:space="preserve"> высокий – к тепловым сетям централизованного теплоснабжения подключены все потребители тепловой энергии городского округа. Обеспечение теплом намечаемых к строительству объектов перспективной застройки также планируется от системы централизованного теплоснабжения. </w:t>
      </w:r>
    </w:p>
    <w:p w14:paraId="311E5BBA" w14:textId="77777777" w:rsidR="00805E01" w:rsidRPr="007B3B3F" w:rsidRDefault="00805E01" w:rsidP="00805E01">
      <w:r w:rsidRPr="007B3B3F">
        <w:t>В схеме теплоснабжения предлагается оптимальный вариант развития системы теплоснабжения на рассматриваемый период, даны предложения по источнику тепла и тепловым сетям. Реализация комплекса работ по реконструкции и строительству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p>
    <w:p w14:paraId="74B1B154" w14:textId="77777777" w:rsidR="00805E01" w:rsidRPr="007B3B3F" w:rsidRDefault="00805E01" w:rsidP="00805E01">
      <w:r w:rsidRPr="007B3B3F">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14:paraId="5FECDDA6" w14:textId="77777777" w:rsidR="00805E01" w:rsidRPr="007B3B3F" w:rsidRDefault="00805E01" w:rsidP="00805E01">
      <w:r w:rsidRPr="007B3B3F">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ежегодной актуализации в отношении следующих данных:</w:t>
      </w:r>
    </w:p>
    <w:p w14:paraId="1D000625" w14:textId="77777777" w:rsidR="00805E01" w:rsidRPr="007B3B3F" w:rsidRDefault="00805E01" w:rsidP="00904292">
      <w:pPr>
        <w:pStyle w:val="af3"/>
        <w:numPr>
          <w:ilvl w:val="0"/>
          <w:numId w:val="10"/>
        </w:numPr>
      </w:pPr>
      <w:r w:rsidRPr="007B3B3F">
        <w:t>изменение тепловых нагрузок в зоне действия источника тепловой энергии;</w:t>
      </w:r>
    </w:p>
    <w:p w14:paraId="24F86EF1" w14:textId="77777777" w:rsidR="00805E01" w:rsidRPr="007B3B3F" w:rsidRDefault="00805E01" w:rsidP="00904292">
      <w:pPr>
        <w:pStyle w:val="af3"/>
        <w:numPr>
          <w:ilvl w:val="0"/>
          <w:numId w:val="10"/>
        </w:numPr>
      </w:pPr>
      <w:r w:rsidRPr="007B3B3F">
        <w:lastRenderedPageBreak/>
        <w:t>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системе теплоснабжения объектов капитального строительства;</w:t>
      </w:r>
    </w:p>
    <w:p w14:paraId="69C4E18D" w14:textId="77777777" w:rsidR="00805E01" w:rsidRPr="007B3B3F" w:rsidRDefault="00805E01" w:rsidP="00904292">
      <w:pPr>
        <w:pStyle w:val="af3"/>
        <w:numPr>
          <w:ilvl w:val="0"/>
          <w:numId w:val="10"/>
        </w:numPr>
      </w:pPr>
      <w:r w:rsidRPr="007B3B3F">
        <w:t>строительство и реконструкция тепловых сетей, включая их реконструкцию в связи с исчерпанием установленного и продленного ресурсов;</w:t>
      </w:r>
    </w:p>
    <w:p w14:paraId="410DBB6F" w14:textId="77777777" w:rsidR="00805E01" w:rsidRPr="007B3B3F" w:rsidRDefault="00805E01" w:rsidP="00904292">
      <w:pPr>
        <w:pStyle w:val="af3"/>
        <w:numPr>
          <w:ilvl w:val="0"/>
          <w:numId w:val="10"/>
        </w:numPr>
      </w:pPr>
      <w:r w:rsidRPr="007B3B3F">
        <w:t>баланс топливно-энергетических ресурсов для обеспечения теплоснабжения, в том числе расходов резервных запасов топлива;</w:t>
      </w:r>
    </w:p>
    <w:p w14:paraId="46DC69AA" w14:textId="77777777" w:rsidR="00805E01" w:rsidRPr="007B3B3F" w:rsidRDefault="00805E01" w:rsidP="00904292">
      <w:pPr>
        <w:pStyle w:val="af3"/>
        <w:numPr>
          <w:ilvl w:val="0"/>
          <w:numId w:val="10"/>
        </w:numPr>
      </w:pPr>
      <w:r w:rsidRPr="007B3B3F">
        <w:t>финансовые потребности при изменении схемы теплоснабжения и источники их покрытия.</w:t>
      </w:r>
    </w:p>
    <w:p w14:paraId="10CE7E85" w14:textId="31BDDF9A" w:rsidR="00805E01" w:rsidRDefault="002E11EF" w:rsidP="00805E01">
      <w:r w:rsidRPr="007B3B3F">
        <w:t>Актуализация схем теплоснабжения осуществляется в соответствии с требованиями к порядку разработки и утверждения схем теплоснабжения. Уведомление о проведении ежегодной актуализации схемы теплоснабжения размещается не позднее 15 января года, предшествующего году, на который актуализируется схема. Актуализация схемы теплоснабжения должна быть осуществлена не позднее 01 июля года, предшествующего году, на который актуализируется схема.</w:t>
      </w:r>
    </w:p>
    <w:p w14:paraId="779105FC" w14:textId="119F8A90" w:rsidR="00805E01" w:rsidRPr="00805E01" w:rsidRDefault="00805E01" w:rsidP="00805E01"/>
    <w:sectPr w:rsidR="00805E01" w:rsidRPr="00805E01" w:rsidSect="006B38B9">
      <w:pgSz w:w="11906" w:h="16838"/>
      <w:pgMar w:top="1134" w:right="567" w:bottom="1134"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9C234" w14:textId="77777777" w:rsidR="007A6ED6" w:rsidRDefault="007A6ED6" w:rsidP="00A17C40">
      <w:pPr>
        <w:spacing w:after="0" w:line="240" w:lineRule="auto"/>
      </w:pPr>
      <w:r>
        <w:separator/>
      </w:r>
    </w:p>
  </w:endnote>
  <w:endnote w:type="continuationSeparator" w:id="0">
    <w:p w14:paraId="7F777F87" w14:textId="77777777" w:rsidR="007A6ED6" w:rsidRDefault="007A6ED6" w:rsidP="00A17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ISOCPEUR">
    <w:panose1 w:val="020B0604020202020204"/>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169834"/>
      <w:docPartObj>
        <w:docPartGallery w:val="Page Numbers (Bottom of Page)"/>
        <w:docPartUnique/>
      </w:docPartObj>
    </w:sdtPr>
    <w:sdtContent>
      <w:p w14:paraId="09121F76" w14:textId="1B8A5316" w:rsidR="00FF03BE" w:rsidRDefault="00FF03BE">
        <w:pPr>
          <w:pStyle w:val="aff0"/>
          <w:jc w:val="right"/>
        </w:pPr>
        <w:r>
          <w:fldChar w:fldCharType="begin"/>
        </w:r>
        <w:r>
          <w:instrText>PAGE   \* MERGEFORMAT</w:instrText>
        </w:r>
        <w:r>
          <w:fldChar w:fldCharType="separate"/>
        </w:r>
        <w:r w:rsidR="004146FB">
          <w:rPr>
            <w:noProof/>
          </w:rPr>
          <w:t>21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BACCD" w14:textId="77777777" w:rsidR="00FF03BE" w:rsidRDefault="00FF03BE">
    <w:pPr>
      <w:spacing w:line="14" w:lineRule="auto"/>
      <w:rPr>
        <w:sz w:val="20"/>
      </w:rPr>
    </w:pPr>
    <w:r>
      <w:pict w14:anchorId="57000DA6">
        <v:shapetype id="_x0000_t202" coordsize="21600,21600" o:spt="202" path="m,l,21600r21600,l21600,xe">
          <v:stroke joinstyle="miter"/>
          <v:path gradientshapeok="t" o:connecttype="rect"/>
        </v:shapetype>
        <v:shape id="_x0000_s2049" type="#_x0000_t202" style="position:absolute;left:0;text-align:left;margin-left:538.95pt;margin-top:792.95pt;width:16pt;height:14pt;z-index:-251657216;mso-position-horizontal-relative:page;mso-position-vertical-relative:page" filled="f" stroked="f">
          <v:textbox style="mso-next-textbox:#_x0000_s2049" inset="0,0,0,0">
            <w:txbxContent>
              <w:p w14:paraId="381872EB" w14:textId="77777777" w:rsidR="00FF03BE" w:rsidRDefault="00FF03BE">
                <w:pPr>
                  <w:spacing w:line="265" w:lineRule="exact"/>
                  <w:ind w:left="40"/>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344247"/>
      <w:docPartObj>
        <w:docPartGallery w:val="Page Numbers (Bottom of Page)"/>
        <w:docPartUnique/>
      </w:docPartObj>
    </w:sdtPr>
    <w:sdtContent>
      <w:p w14:paraId="2C86FAE3" w14:textId="77777777" w:rsidR="00FF03BE" w:rsidRPr="005F7357" w:rsidRDefault="00FF03BE">
        <w:pPr>
          <w:pStyle w:val="aff0"/>
          <w:jc w:val="right"/>
        </w:pPr>
        <w:r w:rsidRPr="005F7357">
          <w:fldChar w:fldCharType="begin"/>
        </w:r>
        <w:r w:rsidRPr="005F7357">
          <w:instrText>PAGE   \* MERGEFORMAT</w:instrText>
        </w:r>
        <w:r w:rsidRPr="005F7357">
          <w:fldChar w:fldCharType="separate"/>
        </w:r>
        <w:r w:rsidR="004146FB">
          <w:rPr>
            <w:noProof/>
          </w:rPr>
          <w:t>84</w:t>
        </w:r>
        <w:r w:rsidRPr="005F7357">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14F55" w14:textId="77777777" w:rsidR="00FF03BE" w:rsidRDefault="00FF03BE">
    <w:pPr>
      <w:pStyle w:val="PamkaSmall"/>
    </w:pPr>
    <w:r>
      <w:rPr>
        <w:noProof/>
      </w:rPr>
      <w:pict w14:anchorId="2E33BE74">
        <v:rect id="_x0000_s2050" style="position:absolute;margin-left:56.95pt;margin-top:-45.95pt;width:49.7pt;height:9.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" o:allowincell="f" stroked="f" strokeweight=".5pt">
          <v:textbox style="mso-next-textbox:#_x0000_s2050" inset="0,0,0,0">
            <w:txbxContent>
              <w:p w14:paraId="1FB14900" w14:textId="77777777" w:rsidR="00FF03BE" w:rsidRDefault="00FF03BE">
                <w:pPr>
                  <w:pStyle w:val="PamkaSmall"/>
                  <w:rPr>
                    <w:lang w:val="en-US"/>
                  </w:rPr>
                </w:pPr>
              </w:p>
            </w:txbxContent>
          </v:textbox>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ABBA4" w14:textId="77777777" w:rsidR="007A6ED6" w:rsidRDefault="007A6ED6" w:rsidP="00A17C40">
      <w:pPr>
        <w:spacing w:after="0" w:line="240" w:lineRule="auto"/>
      </w:pPr>
      <w:r>
        <w:separator/>
      </w:r>
    </w:p>
  </w:footnote>
  <w:footnote w:type="continuationSeparator" w:id="0">
    <w:p w14:paraId="0CF788FD" w14:textId="77777777" w:rsidR="007A6ED6" w:rsidRDefault="007A6ED6" w:rsidP="00A17C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10841" w14:textId="77777777" w:rsidR="00FF03BE" w:rsidRDefault="00FF03BE">
    <w:pPr>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BBAE" w14:textId="77777777" w:rsidR="00FF03BE" w:rsidRDefault="00FF03BE">
    <w:pPr>
      <w:pStyle w:val="a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BFACE" w14:textId="77777777" w:rsidR="00FF03BE" w:rsidRDefault="00FF03BE">
    <w:pPr>
      <w:pStyle w:val="afe"/>
    </w:pPr>
    <w:r>
      <w:rPr>
        <w:noProof/>
      </w:rPr>
      <w:pict w14:anchorId="4E6E0335">
        <v:rect id="_x0000_s2119" style="position:absolute;left:0;text-align:left;margin-left:57pt;margin-top:739.9pt;width:49.7pt;height:9.9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" o:allowincell="f" stroked="f" strokeweight=".5pt">
          <v:textbox style="mso-next-textbox:#_x0000_s2119" inset="0,0,0,0">
            <w:txbxContent>
              <w:p w14:paraId="121E3D43" w14:textId="77777777" w:rsidR="00FF03BE" w:rsidRDefault="00FF03BE">
                <w:pPr>
                  <w:pStyle w:val="PamkaSmall"/>
                  <w:rPr>
                    <w:lang w:val="en-US"/>
                  </w:rPr>
                </w:pPr>
              </w:p>
            </w:txbxContent>
          </v:textbox>
        </v:rect>
      </w:pict>
    </w:r>
    <w:r>
      <w:rPr>
        <w:noProof/>
      </w:rPr>
      <w:pict w14:anchorId="6D7DE83C">
        <v:rect id="_x0000_s2118" style="position:absolute;left:0;text-align:left;margin-left:0;margin-top:739.9pt;width:49.9pt;height:10.5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" o:allowincell="f" stroked="f" strokeweight=".5pt">
          <v:textbox style="mso-next-textbox:#_x0000_s2118" inset="0,1pt,0,1pt">
            <w:txbxContent>
              <w:p w14:paraId="643D9AD6" w14:textId="77777777" w:rsidR="00FF03BE" w:rsidRDefault="00FF03BE">
                <w:pPr>
                  <w:pStyle w:val="PamkaSmall"/>
                </w:pPr>
                <w:r>
                  <w:t>Эксперт</w:t>
                </w:r>
              </w:p>
            </w:txbxContent>
          </v:textbox>
        </v:rect>
      </w:pict>
    </w:r>
    <w:r>
      <w:rPr>
        <w:noProof/>
      </w:rPr>
      <w:pict w14:anchorId="124339CA">
        <v:rect id="_x0000_s2117" style="position:absolute;left:0;text-align:left;margin-left:-28.25pt;margin-top:430.05pt;width:8.5pt;height:51.3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" o:allowincell="f" stroked="f" strokeweight=".5pt">
          <v:textbox style="layout-flow:vertical;mso-layout-flow-alt:bottom-to-top;mso-next-textbox:#_x0000_s2117" inset="0,0,0,0">
            <w:txbxContent>
              <w:p w14:paraId="3ADF295F" w14:textId="77777777" w:rsidR="00FF03BE" w:rsidRDefault="00FF03BE">
                <w:pPr>
                  <w:pStyle w:val="PamkaSmall"/>
                </w:pPr>
              </w:p>
            </w:txbxContent>
          </v:textbox>
        </v:rect>
      </w:pict>
    </w:r>
    <w:r>
      <w:rPr>
        <w:noProof/>
      </w:rPr>
      <w:pict w14:anchorId="380CB4C1">
        <v:rect id="_x0000_s2116" style="position:absolute;left:0;text-align:left;margin-left:-14.05pt;margin-top:430.05pt;width:8.5pt;height:51.3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" o:allowincell="f" stroked="f" strokeweight=".5pt">
          <v:textbox style="layout-flow:vertical;mso-layout-flow-alt:bottom-to-top;mso-next-textbox:#_x0000_s2116" inset="0,0,0,0">
            <w:txbxContent>
              <w:p w14:paraId="07AF2008" w14:textId="77777777" w:rsidR="00FF03BE" w:rsidRDefault="00FF03BE">
                <w:pPr>
                  <w:pStyle w:val="PamkaSmall"/>
                </w:pPr>
              </w:p>
            </w:txbxContent>
          </v:textbox>
        </v:rect>
      </w:pict>
    </w:r>
    <w:r>
      <w:rPr>
        <w:noProof/>
      </w:rPr>
      <w:pict w14:anchorId="5A7F16B2">
        <v:rect id="_x0000_s2115" style="position:absolute;left:0;text-align:left;margin-left:-42.45pt;margin-top:430.05pt;width:8.5pt;height:51.3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" o:allowincell="f" stroked="f" strokeweight=".5pt">
          <v:textbox style="layout-flow:vertical;mso-layout-flow-alt:bottom-to-top;mso-next-textbox:#_x0000_s2115" inset="0,0,0,0">
            <w:txbxContent>
              <w:p w14:paraId="31247E05" w14:textId="77777777" w:rsidR="00FF03BE" w:rsidRDefault="00FF03BE">
                <w:pPr>
                  <w:pStyle w:val="PamkaSmall"/>
                </w:pPr>
              </w:p>
            </w:txbxContent>
          </v:textbox>
        </v:rect>
      </w:pict>
    </w:r>
    <w:r>
      <w:rPr>
        <w:noProof/>
      </w:rPr>
      <w:pict w14:anchorId="5896888C">
        <v:rect id="_x0000_s2114" style="position:absolute;left:0;text-align:left;margin-left:-14.05pt;margin-top:488.45pt;width:8.5pt;height:48.4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seW4&#10;3vICAAA9BgAADgAAAAAAAAAAAAAAAAAuAgAAZHJzL2Uyb0RvYy54bWxQSwECLQAUAAYACAAAACEA&#10;Nlw9x+EAAAAMAQAADwAAAAAAAAAAAAAAAABMBQAAZHJzL2Rvd25yZXYueG1sUEsFBgAAAAAEAAQA&#10;8wAAAFoGAAAAAA==&#10;" o:allowincell="f" stroked="f" strokeweight=".5pt">
          <v:textbox style="layout-flow:vertical;mso-layout-flow-alt:bottom-to-top;mso-next-textbox:#_x0000_s2114" inset="0,0,0,0">
            <w:txbxContent>
              <w:p w14:paraId="7812B465" w14:textId="77777777" w:rsidR="00FF03BE" w:rsidRDefault="00FF03BE">
                <w:pPr>
                  <w:pStyle w:val="PamkaSmall"/>
                </w:pPr>
              </w:p>
            </w:txbxContent>
          </v:textbox>
        </v:rect>
      </w:pict>
    </w:r>
    <w:r>
      <w:rPr>
        <w:noProof/>
      </w:rPr>
      <w:pict w14:anchorId="2201538E">
        <v:rect id="_x0000_s2113" style="position:absolute;left:0;text-align:left;margin-left:-28.35pt;margin-top:488.45pt;width:10.5pt;height:48.4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" o:allowincell="f" stroked="f" strokeweight=".5pt">
          <v:textbox style="layout-flow:vertical;mso-layout-flow-alt:bottom-to-top;mso-next-textbox:#_x0000_s2113" inset="0,0,0,0">
            <w:txbxContent>
              <w:p w14:paraId="03968A7A" w14:textId="77777777" w:rsidR="00FF03BE" w:rsidRDefault="00FF03BE">
                <w:pPr>
                  <w:pStyle w:val="PamkaSmall"/>
                </w:pPr>
              </w:p>
            </w:txbxContent>
          </v:textbox>
        </v:rect>
      </w:pict>
    </w:r>
    <w:r>
      <w:rPr>
        <w:noProof/>
      </w:rPr>
      <w:pict w14:anchorId="27EF2942">
        <v:rect id="_x0000_s2112" style="position:absolute;left:0;text-align:left;margin-left:-42.5pt;margin-top:488.45pt;width:10.5pt;height:48.4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" o:allowincell="f" stroked="f" strokeweight=".5pt">
          <v:textbox style="layout-flow:vertical;mso-layout-flow-alt:bottom-to-top;mso-next-textbox:#_x0000_s2112" inset="0,0,0,0">
            <w:txbxContent>
              <w:p w14:paraId="789AE598" w14:textId="77777777" w:rsidR="00FF03BE" w:rsidRDefault="00FF03BE">
                <w:pPr>
                  <w:pStyle w:val="PamkaSmall"/>
                </w:pPr>
              </w:p>
            </w:txbxContent>
          </v:textbox>
        </v:rect>
      </w:pict>
    </w:r>
    <w:r>
      <w:rPr>
        <w:noProof/>
      </w:rPr>
      <w:pict w14:anchorId="1D0E8512">
        <v:line id="Line 112" o:spid="_x0000_s2111" style="position:absolute;left:0;text-align:left;z-index:251723776;visibility:visibl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" o:allowincell="f" strokeweight="1.13pt">
          <v:stroke startarrowwidth="narrow" startarrowlength="short" endarrowwidth="narrow" endarrowlength="short"/>
        </v:line>
      </w:pict>
    </w:r>
    <w:r>
      <w:rPr>
        <w:noProof/>
      </w:rPr>
      <w:pict w14:anchorId="5113D0F0">
        <v:line id="Line 111" o:spid="_x0000_s2110" style="position:absolute;left:0;text-align:left;z-index:251722752;visibility:visibl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" o:allowincell="f" strokeweight="1.13pt">
          <v:stroke startarrowwidth="narrow" startarrowlength="short" endarrowwidth="narrow" endarrowlength="short"/>
        </v:line>
      </w:pict>
    </w:r>
    <w:r>
      <w:rPr>
        <w:noProof/>
      </w:rPr>
      <w:pict w14:anchorId="00437962">
        <v:shapetype id="_x0000_t202" coordsize="21600,21600" o:spt="202" path="m,l,21600r21600,l21600,xe">
          <v:stroke joinstyle="miter"/>
          <v:path gradientshapeok="t" o:connecttype="rect"/>
        </v:shapetype>
        <v:shape id="_x0000_s2109" type="#_x0000_t202" style="position:absolute;left:0;text-align:left;margin-left:469.65pt;margin-top:-7.65pt;width:34.6pt;height:14.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4tA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" o:allowincell="f" filled="f" stroked="f">
          <v:textbox style="mso-next-textbox:#_x0000_s2109" inset="0,0,0,0">
            <w:txbxContent>
              <w:p w14:paraId="2FB0E942" w14:textId="77777777" w:rsidR="00FF03BE" w:rsidRDefault="00FF03BE">
                <w:pPr>
                  <w:pStyle w:val="PamkaNum"/>
                  <w:rPr>
                    <w:lang w:val="en-US"/>
                  </w:rPr>
                </w:pPr>
              </w:p>
            </w:txbxContent>
          </v:textbox>
        </v:shape>
      </w:pict>
    </w:r>
    <w:r>
      <w:rPr>
        <w:noProof/>
      </w:rPr>
      <w:pict w14:anchorId="3794512F">
        <v:shape id="_x0000_s2108" type="#_x0000_t202" style="position:absolute;left:0;text-align:left;margin-left:184.9pt;margin-top:714.65pt;width:162.15pt;height:59.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sh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jxEnHTTpgY4a3YoR+V5iKjT0KgXH+x5c9QgH4G3Zqv5OlF8V4mLdEL6jN1KKoaGkggx9c9M9&#10;uzrhKAOyHT6ICgKRvRYWaKxlZ8oHBUGADp16PHXHJFPCZuBFyaUXYVTC2TJaBHF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" o:allowincell="f" filled="f" stroked="f">
          <v:textbox style="mso-next-textbox:#_x0000_s2108" inset="0,0,0,0">
            <w:txbxContent>
              <w:p w14:paraId="375A5E3F" w14:textId="77777777" w:rsidR="00FF03BE" w:rsidRDefault="00FF03BE">
                <w:pPr>
                  <w:pStyle w:val="PamkaNaim"/>
                  <w:rPr>
                    <w:sz w:val="20"/>
                  </w:rPr>
                </w:pPr>
              </w:p>
              <w:p w14:paraId="20DE5E85" w14:textId="77777777" w:rsidR="00FF03BE" w:rsidRDefault="00FF03BE">
                <w:pPr>
                  <w:pStyle w:val="PamkaNaim"/>
                  <w:rPr>
                    <w:sz w:val="20"/>
                  </w:rPr>
                </w:pPr>
                <w:r>
                  <w:rPr>
                    <w:sz w:val="20"/>
                  </w:rPr>
                  <w:t>Схема теплоснабжения</w:t>
                </w:r>
              </w:p>
              <w:p w14:paraId="0DDCE0AC" w14:textId="77777777" w:rsidR="00FF03BE" w:rsidRDefault="00FF03BE">
                <w:pPr>
                  <w:pStyle w:val="PamkaNaim"/>
                  <w:rPr>
                    <w:sz w:val="20"/>
                  </w:rPr>
                </w:pPr>
                <w:r>
                  <w:rPr>
                    <w:sz w:val="20"/>
                  </w:rPr>
                  <w:t>Книга 1</w:t>
                </w:r>
              </w:p>
            </w:txbxContent>
          </v:textbox>
        </v:shape>
      </w:pict>
    </w:r>
    <w:r>
      <w:rPr>
        <w:noProof/>
      </w:rPr>
      <w:pict w14:anchorId="4FFB54D6">
        <v:shape id="_x0000_s2107" type="#_x0000_t202" style="position:absolute;left:0;text-align:left;margin-left:185.7pt;margin-top:673.3pt;width:303.3pt;height:31.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1GOtA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" o:allowincell="f" filled="f" stroked="f">
          <v:textbox style="mso-next-textbox:#_x0000_s2107" inset="0,0,0,0">
            <w:txbxContent>
              <w:p w14:paraId="42749DF6" w14:textId="77777777" w:rsidR="00FF03BE" w:rsidRDefault="00FF03BE">
                <w:pPr>
                  <w:pStyle w:val="PamkaNaim"/>
                  <w:rPr>
                    <w:sz w:val="20"/>
                  </w:rPr>
                </w:pPr>
                <w:fldSimple w:instr=" DOCPROPERTY &quot;ShifrDocumenta&quot; \* MERGEFORMAT ">
                  <w:r w:rsidRPr="00C70DA0">
                    <w:rPr>
                      <w:sz w:val="20"/>
                    </w:rPr>
                    <w:t>Схема_ТС_ОМ.1</w:t>
                  </w:r>
                  <w:r>
                    <w:t>.1.</w:t>
                  </w:r>
                </w:fldSimple>
              </w:p>
              <w:p w14:paraId="0EDCBDF6" w14:textId="77777777" w:rsidR="00FF03BE" w:rsidRDefault="00FF03BE">
                <w:pPr>
                  <w:pStyle w:val="PamkaNaim"/>
                  <w:rPr>
                    <w:sz w:val="18"/>
                  </w:rPr>
                </w:pPr>
              </w:p>
            </w:txbxContent>
          </v:textbox>
        </v:shape>
      </w:pict>
    </w:r>
    <w:r>
      <w:rPr>
        <w:noProof/>
      </w:rPr>
      <w:pict w14:anchorId="77F27905">
        <v:rect id="_x0000_s2106" style="position:absolute;left:0;text-align:left;margin-left:390.7pt;margin-top:741.3pt;width:83.9pt;height:3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" o:allowincell="f" stroked="f" strokeweight=".5pt">
          <v:textbox style="mso-next-textbox:#_x0000_s2106" inset="0,1pt,0,1pt">
            <w:txbxContent>
              <w:p w14:paraId="7F592EC4" w14:textId="77777777" w:rsidR="00FF03BE" w:rsidRDefault="00FF03BE">
                <w:pPr>
                  <w:pStyle w:val="PamkaGraf"/>
                </w:pPr>
              </w:p>
              <w:p w14:paraId="1B63FE8E" w14:textId="77777777" w:rsidR="00FF03BE" w:rsidRDefault="00FF03BE">
                <w:pPr>
                  <w:pStyle w:val="PamkaGraf"/>
                  <w:rPr>
                    <w:lang w:val="en-US"/>
                  </w:rPr>
                </w:pPr>
              </w:p>
            </w:txbxContent>
          </v:textbox>
        </v:rect>
      </w:pict>
    </w:r>
    <w:r>
      <w:rPr>
        <w:noProof/>
      </w:rPr>
      <w:pict w14:anchorId="2C19A882">
        <v:line id="Line 106" o:spid="_x0000_s2105" style="position:absolute;left:0;text-align:left;z-index:251717632;visibility:visibl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" o:allowincell="f" strokeweight="1.13pt">
          <v:stroke startarrowwidth="narrow" startarrowlength="short" endarrowwidth="narrow" endarrowlength="short"/>
        </v:line>
      </w:pict>
    </w:r>
    <w:r>
      <w:rPr>
        <w:noProof/>
      </w:rPr>
      <w:pict w14:anchorId="6F624815">
        <v:rect id="_x0000_s2104" style="position:absolute;left:0;text-align:left;margin-left:.15pt;margin-top:725.9pt;width:49.9pt;height:10.5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" o:allowincell="f" stroked="f" strokeweight=".5pt">
          <v:textbox style="mso-next-textbox:#_x0000_s2104" inset="0,1pt,0,1pt">
            <w:txbxContent>
              <w:p w14:paraId="59F0BA9E" w14:textId="77777777" w:rsidR="00FF03BE" w:rsidRDefault="00FF03BE">
                <w:pPr>
                  <w:pStyle w:val="PamkaSmall"/>
                </w:pPr>
                <w:r>
                  <w:t>Проверил</w:t>
                </w:r>
              </w:p>
            </w:txbxContent>
          </v:textbox>
        </v:rect>
      </w:pict>
    </w:r>
    <w:r>
      <w:rPr>
        <w:noProof/>
      </w:rPr>
      <w:pict w14:anchorId="28744B10">
        <v:rect id="_x0000_s2103" style="position:absolute;left:0;text-align:left;margin-left:-.3pt;margin-top:711.85pt;width:49.9pt;height:10.5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Id9AIAAEI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" o:allowincell="f" stroked="f" strokeweight=".5pt">
          <v:textbox style="mso-next-textbox:#_x0000_s2103" inset="0,1pt,0,1pt">
            <w:txbxContent>
              <w:p w14:paraId="039EA978" w14:textId="77777777" w:rsidR="00FF03BE" w:rsidRDefault="00FF03BE">
                <w:pPr>
                  <w:pStyle w:val="PamkaSmall"/>
                </w:pPr>
                <w:r>
                  <w:t>Разработал</w:t>
                </w:r>
              </w:p>
            </w:txbxContent>
          </v:textbox>
        </v:rect>
      </w:pict>
    </w:r>
    <w:r>
      <w:rPr>
        <w:noProof/>
      </w:rPr>
      <w:pict w14:anchorId="10705AFD">
        <v:line id="Line 103" o:spid="_x0000_s2102" style="position:absolute;left:0;text-align:left;z-index:251714560;visibility:visibl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JEogIAAJ8FAAAOAAAAZHJzL2Uyb0RvYy54bWysVFFv2jAQfp+0/2D5PU1CAo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" o:allowincell="f" strokeweight="1.13pt">
          <v:stroke startarrowwidth="narrow" startarrowlength="short" endarrowwidth="narrow" endarrowlength="short"/>
        </v:line>
      </w:pict>
    </w:r>
    <w:r>
      <w:rPr>
        <w:noProof/>
      </w:rPr>
      <w:pict w14:anchorId="415F5BE6">
        <v:line id="Line 102" o:spid="_x0000_s2101" style="position:absolute;left:0;text-align:left;z-index:251713536;visibility:visibl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" o:allowincell="f" strokeweight="1.13pt">
          <v:stroke startarrowwidth="narrow" startarrowlength="short" endarrowwidth="narrow" endarrowlength="short"/>
        </v:line>
      </w:pict>
    </w:r>
    <w:r>
      <w:rPr>
        <w:noProof/>
      </w:rPr>
      <w:pict w14:anchorId="0255650B">
        <v:line id="Line 101" o:spid="_x0000_s2100" style="position:absolute;left:0;text-align:left;z-index:251712512;visibility:visibl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" o:allowincell="f" strokeweight="1.13pt">
          <v:stroke startarrowwidth="narrow" startarrowlength="short" endarrowwidth="narrow" endarrowlength="short"/>
        </v:line>
      </w:pict>
    </w:r>
    <w:r>
      <w:rPr>
        <w:noProof/>
      </w:rPr>
      <w:pict w14:anchorId="21120C59">
        <v:line id="Line 100" o:spid="_x0000_s2099" style="position:absolute;left:0;text-align:left;z-index:251711488;visibility:visibl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" o:allowincell="f" strokeweight="1.13pt">
          <v:stroke startarrowwidth="narrow" startarrowlength="short" endarrowwidth="narrow" endarrowlength="short"/>
        </v:line>
      </w:pict>
    </w:r>
    <w:r>
      <w:rPr>
        <w:noProof/>
      </w:rPr>
      <w:pict w14:anchorId="4C707266">
        <v:line id="Line 99" o:spid="_x0000_s2098" style="position:absolute;left:0;text-align:left;z-index:251710464;visibility:visibl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" o:allowincell="f" strokeweight="1.13pt">
          <v:stroke startarrowwidth="narrow" startarrowlength="short" endarrowwidth="narrow" endarrowlength="short"/>
        </v:line>
      </w:pict>
    </w:r>
    <w:r>
      <w:rPr>
        <w:noProof/>
      </w:rPr>
      <w:pict w14:anchorId="10E18927">
        <v:line id="Line 98" o:spid="_x0000_s2097" style="position:absolute;left:0;text-align:left;z-index:251709440;visibility:visibl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" o:allowincell="f" strokeweight="1.13pt">
          <v:stroke startarrowwidth="narrow" startarrowlength="short" endarrowwidth="narrow" endarrowlength="short"/>
        </v:line>
      </w:pict>
    </w:r>
    <w:r>
      <w:rPr>
        <w:noProof/>
      </w:rPr>
      <w:pict w14:anchorId="37574555">
        <v:line id="Line 97" o:spid="_x0000_s2096" style="position:absolute;left:0;text-align:left;z-index:251708416;visibility:visibl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jSogIAAJ4FAAAOAAAAZHJzL2Uyb0RvYy54bWysVFFv2jAQfp+0/2D5PU1CAo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" o:allowincell="f" strokeweight="1.13pt">
          <v:stroke startarrowwidth="narrow" startarrowlength="short" endarrowwidth="narrow" endarrowlength="short"/>
        </v:line>
      </w:pict>
    </w:r>
    <w:r>
      <w:rPr>
        <w:noProof/>
      </w:rPr>
      <w:pict w14:anchorId="2A0B8F25">
        <v:line id="Line 96" o:spid="_x0000_s2095" style="position:absolute;left:0;text-align:left;z-index:251707392;visibility:visibl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" o:allowincell="f" strokeweight="1.13pt">
          <v:stroke startarrowwidth="narrow" startarrowlength="short" endarrowwidth="narrow" endarrowlength="short"/>
        </v:line>
      </w:pict>
    </w:r>
    <w:r>
      <w:rPr>
        <w:noProof/>
      </w:rPr>
      <w:pict w14:anchorId="187F39F0">
        <v:line id="Line 95" o:spid="_x0000_s2094" style="position:absolute;left:0;text-align:left;z-index:251706368;visibility:visibl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" o:allowincell="f" strokeweight="1.13pt">
          <v:stroke startarrowwidth="narrow" startarrowlength="short" endarrowwidth="narrow" endarrowlength="short"/>
        </v:line>
      </w:pict>
    </w:r>
    <w:r>
      <w:rPr>
        <w:noProof/>
      </w:rPr>
      <w:pict w14:anchorId="63DE6834">
        <v:line id="Line 94" o:spid="_x0000_s2093" style="position:absolute;left:0;text-align:left;z-index:251705344;visibility:visibl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" o:allowincell="f" strokeweight="1.13pt">
          <v:stroke startarrowwidth="narrow" startarrowlength="short" endarrowwidth="narrow" endarrowlength="short"/>
        </v:line>
      </w:pict>
    </w:r>
    <w:r>
      <w:rPr>
        <w:noProof/>
      </w:rPr>
      <w:pict w14:anchorId="66507FAF">
        <v:line id="Line 93" o:spid="_x0000_s2092" style="position:absolute;left:0;text-align:left;z-index:251704320;visibility:visibl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8LogIAAJ0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" o:allowincell="f" strokeweight="1.13pt">
          <v:stroke startarrowwidth="narrow" startarrowlength="short" endarrowwidth="narrow" endarrowlength="short"/>
        </v:line>
      </w:pict>
    </w:r>
    <w:r>
      <w:rPr>
        <w:noProof/>
      </w:rPr>
      <w:pict w14:anchorId="393F52E3">
        <v:line id="Line 92" o:spid="_x0000_s2091" style="position:absolute;left:0;text-align:left;z-index:251703296;visibility:visibl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CcogIAAJ4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" o:allowincell="f" strokeweight="1.13pt">
          <v:stroke startarrowwidth="narrow" startarrowlength="short" endarrowwidth="narrow" endarrowlength="short"/>
        </v:line>
      </w:pict>
    </w:r>
    <w:r>
      <w:rPr>
        <w:noProof/>
      </w:rPr>
      <w:pict w14:anchorId="4D5BA109">
        <v:line id="Line 91" o:spid="_x0000_s2090" style="position:absolute;left:0;text-align:left;z-index:251702272;visibility:visibl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" o:allowincell="f" strokeweight="1.13pt">
          <v:stroke startarrowwidth="narrow" startarrowlength="short" endarrowwidth="narrow" endarrowlength="short"/>
        </v:line>
      </w:pict>
    </w:r>
    <w:r>
      <w:rPr>
        <w:noProof/>
      </w:rPr>
      <w:pict w14:anchorId="4F3DB68D">
        <v:rect id="_x0000_s2089" style="position:absolute;left:0;text-align:left;margin-left:360.6pt;margin-top:711.8pt;width:30.05pt;height:10.5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" o:allowincell="f" stroked="f" strokeweight=".5pt">
          <v:textbox style="mso-next-textbox:#_x0000_s2089" inset="0,1pt,0,1pt">
            <w:txbxContent>
              <w:p w14:paraId="16194D1A" w14:textId="77777777" w:rsidR="00FF03BE" w:rsidRDefault="00FF03BE">
                <w:pPr>
                  <w:pStyle w:val="PamkaSmall"/>
                </w:pPr>
                <w:r>
                  <w:t>Стадия</w:t>
                </w:r>
              </w:p>
            </w:txbxContent>
          </v:textbox>
        </v:rect>
      </w:pict>
    </w:r>
    <w:r>
      <w:rPr>
        <w:noProof/>
      </w:rPr>
      <w:pict w14:anchorId="0D9128BA">
        <v:rect id="_x0000_s2088" style="position:absolute;left:0;text-align:left;margin-left:452.1pt;margin-top:711.65pt;width:41.4pt;height:10.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Fw9AIAAEA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" o:allowincell="f" stroked="f" strokeweight=".5pt">
          <v:textbox style="mso-next-textbox:#_x0000_s2088" inset="0,1pt,0,1pt">
            <w:txbxContent>
              <w:p w14:paraId="634F8774" w14:textId="77777777" w:rsidR="00FF03BE" w:rsidRDefault="00FF03BE">
                <w:pPr>
                  <w:pStyle w:val="PamkaSmall"/>
                </w:pPr>
                <w:r>
                  <w:t>Листов</w:t>
                </w:r>
              </w:p>
            </w:txbxContent>
          </v:textbox>
        </v:rect>
      </w:pict>
    </w:r>
    <w:r>
      <w:rPr>
        <w:noProof/>
      </w:rPr>
      <w:pict w14:anchorId="14D41175">
        <v:rect id="_x0000_s2087" style="position:absolute;left:0;text-align:left;margin-left:407.1pt;margin-top:711.65pt;width:21.65pt;height:10.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" o:allowincell="f" stroked="f" strokeweight=".5pt">
          <v:textbox style="mso-next-textbox:#_x0000_s2087" inset="0,1pt,0,1pt">
            <w:txbxContent>
              <w:p w14:paraId="5E6A360E" w14:textId="77777777" w:rsidR="00FF03BE" w:rsidRDefault="00FF03BE">
                <w:pPr>
                  <w:pStyle w:val="PamkaSmall"/>
                </w:pPr>
                <w:r>
                  <w:t>Лист</w:t>
                </w:r>
              </w:p>
            </w:txbxContent>
          </v:textbox>
        </v:rect>
      </w:pict>
    </w:r>
    <w:r>
      <w:rPr>
        <w:noProof/>
      </w:rPr>
      <w:pict w14:anchorId="26AE7D96">
        <v:line id="Line 87" o:spid="_x0000_s2086" style="position:absolute;left:0;text-align:left;z-index:251698176;visibility:visibl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" o:allowincell="f" strokeweight="1.13pt">
          <v:stroke startarrowwidth="narrow" startarrowlength="short" endarrowwidth="narrow" endarrowlength="short"/>
        </v:line>
      </w:pict>
    </w:r>
    <w:r>
      <w:rPr>
        <w:noProof/>
      </w:rPr>
      <w:pict w14:anchorId="0F14B34B">
        <v:line id="Line 86" o:spid="_x0000_s2085" style="position:absolute;left:0;text-align:left;z-index:251697152;visibility:visibl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" o:allowincell="f" strokeweight="1.13pt">
          <v:stroke startarrowwidth="narrow" startarrowlength="short" endarrowwidth="narrow" endarrowlength="short"/>
        </v:line>
      </w:pict>
    </w:r>
    <w:r>
      <w:rPr>
        <w:noProof/>
      </w:rPr>
      <w:pict w14:anchorId="282F08E2">
        <v:line id="Line 85" o:spid="_x0000_s2084" style="position:absolute;left:0;text-align:left;z-index:251696128;visibility:visibl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" o:allowincell="f" strokeweight="1.13pt">
          <v:stroke startarrowwidth="narrow" startarrowlength="short" endarrowwidth="narrow" endarrowlength="short"/>
        </v:line>
      </w:pict>
    </w:r>
    <w:r>
      <w:rPr>
        <w:noProof/>
      </w:rPr>
      <w:pict w14:anchorId="2F748844">
        <v:line id="Line 84" o:spid="_x0000_s2083" style="position:absolute;left:0;text-align:left;z-index:251695104;visibility:visibl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" o:allowincell="f" strokeweight="1.13pt">
          <v:stroke startarrowwidth="narrow" startarrowlength="short" endarrowwidth="narrow" endarrowlength="short"/>
        </v:line>
      </w:pict>
    </w:r>
    <w:r>
      <w:rPr>
        <w:noProof/>
      </w:rPr>
      <w:pict w14:anchorId="249C5B17">
        <v:line id="Line 83" o:spid="_x0000_s2082" style="position:absolute;left:0;text-align:left;z-index:251694080;visibility:visibl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" o:allowincell="f" strokeweight="1.13pt">
          <v:stroke startarrowwidth="narrow" startarrowlength="short" endarrowwidth="narrow" endarrowlength="short"/>
        </v:line>
      </w:pict>
    </w:r>
    <w:r>
      <w:rPr>
        <w:noProof/>
      </w:rPr>
      <w:pict w14:anchorId="1D5F58A6">
        <v:line id="Line 82" o:spid="_x0000_s2081" style="position:absolute;left:0;text-align:left;z-index:251693056;visibility:visibl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" o:allowincell="f" strokeweight=".57pt">
          <v:stroke startarrowwidth="narrow" startarrowlength="short" endarrowwidth="narrow" endarrowlength="short"/>
        </v:line>
      </w:pict>
    </w:r>
    <w:r>
      <w:rPr>
        <w:noProof/>
      </w:rPr>
      <w:pict w14:anchorId="6DD8A33B">
        <v:line id="Line 81" o:spid="_x0000_s2080" style="position:absolute;left:0;text-align:left;z-index:251692032;visibility:visibl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" o:allowincell="f" strokeweight=".57pt">
          <v:stroke startarrowwidth="narrow" startarrowlength="short" endarrowwidth="narrow" endarrowlength="short"/>
        </v:line>
      </w:pict>
    </w:r>
    <w:r>
      <w:rPr>
        <w:noProof/>
      </w:rPr>
      <w:pict w14:anchorId="2AFB00DA">
        <v:line id="Line 80" o:spid="_x0000_s2079" style="position:absolute;left:0;text-align:left;z-index:251691008;visibility:visibl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" o:allowincell="f" strokeweight=".57pt">
          <v:stroke startarrowwidth="narrow" startarrowlength="short" endarrowwidth="narrow" endarrowlength="short"/>
        </v:line>
      </w:pict>
    </w:r>
    <w:r>
      <w:rPr>
        <w:noProof/>
      </w:rPr>
      <w:pict w14:anchorId="7A5C6CC1">
        <v:line id="Line 79" o:spid="_x0000_s2078" style="position:absolute;left:0;text-align:left;z-index:251689984;visibility:visibl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T0ogIAAJ0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" o:allowincell="f" strokeweight=".57pt">
          <v:stroke startarrowwidth="narrow" startarrowlength="short" endarrowwidth="narrow" endarrowlength="short"/>
        </v:line>
      </w:pict>
    </w:r>
    <w:r>
      <w:rPr>
        <w:noProof/>
      </w:rPr>
      <w:pict w14:anchorId="46C525D8">
        <v:line id="Line 78" o:spid="_x0000_s2077" style="position:absolute;left:0;text-align:left;z-index:251688960;visibility:visibl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83ogIAAJ0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" o:allowincell="f" strokeweight=".57pt">
          <v:stroke startarrowwidth="narrow" startarrowlength="short" endarrowwidth="narrow" endarrowlength="short"/>
        </v:line>
      </w:pict>
    </w:r>
    <w:r>
      <w:rPr>
        <w:noProof/>
      </w:rPr>
      <w:pict w14:anchorId="1449A185">
        <v:line id="Line 77" o:spid="_x0000_s2076" style="position:absolute;left:0;text-align:left;z-index:251687936;visibility:visibl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" o:allowincell="f" strokeweight="1.13pt">
          <v:stroke startarrowwidth="narrow" startarrowlength="short" endarrowwidth="narrow" endarrowlength="short"/>
        </v:line>
      </w:pict>
    </w:r>
    <w:r>
      <w:rPr>
        <w:noProof/>
      </w:rPr>
      <w:pict w14:anchorId="67C61AD2">
        <v:line id="Line 76" o:spid="_x0000_s2075" style="position:absolute;left:0;text-align:left;z-index:251686912;visibility:visibl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" o:allowincell="f" strokeweight="1.13pt">
          <v:stroke startarrowwidth="narrow" startarrowlength="short" endarrowwidth="narrow" endarrowlength="short"/>
        </v:line>
      </w:pict>
    </w:r>
    <w:r>
      <w:rPr>
        <w:noProof/>
      </w:rPr>
      <w:pict w14:anchorId="35FFCA46">
        <v:line id="Line 75" o:spid="_x0000_s2074" style="position:absolute;left:0;text-align:left;z-index:251685888;visibility:visibl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" o:allowincell="f" strokeweight="1.13pt">
          <v:stroke startarrowwidth="narrow" startarrowlength="short" endarrowwidth="narrow" endarrowlength="short"/>
        </v:line>
      </w:pict>
    </w:r>
    <w:r>
      <w:rPr>
        <w:noProof/>
      </w:rPr>
      <w:pict w14:anchorId="30FFAD0F">
        <v:rect id="_x0000_s2073" style="position:absolute;left:0;text-align:left;margin-left:26.1pt;margin-top:697.3pt;width:25.1pt;height:10.5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" o:allowincell="f" stroked="f" strokeweight=".5pt">
          <v:textbox style="mso-next-textbox:#_x0000_s2073" inset="0,1pt,0,1pt">
            <w:txbxContent>
              <w:p w14:paraId="01337314" w14:textId="77777777" w:rsidR="00FF03BE" w:rsidRDefault="00FF03BE">
                <w:pPr>
                  <w:pStyle w:val="PamkaSmall"/>
                </w:pPr>
                <w:r>
                  <w:t>Кол.уч.</w:t>
                </w:r>
              </w:p>
            </w:txbxContent>
          </v:textbox>
        </v:rect>
      </w:pict>
    </w:r>
    <w:r>
      <w:rPr>
        <w:noProof/>
      </w:rPr>
      <w:pict w14:anchorId="5B9ED2D1">
        <v:line id="Line 73" o:spid="_x0000_s2072" style="position:absolute;left:0;text-align:left;z-index:251683840;visibility:visibl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" o:allowincell="f" strokeweight="1.13pt">
          <v:stroke startarrowwidth="narrow" startarrowlength="short" endarrowwidth="narrow" endarrowlength="short"/>
        </v:line>
      </w:pict>
    </w:r>
    <w:r>
      <w:rPr>
        <w:noProof/>
      </w:rPr>
      <w:pict w14:anchorId="770A88DE">
        <v:line id="Line 72" o:spid="_x0000_s2071" style="position:absolute;left:0;text-align:left;z-index:251682816;visibility:visibl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" o:allowincell="f" strokeweight="1.13pt">
          <v:stroke startarrowwidth="narrow" startarrowlength="short" endarrowwidth="narrow" endarrowlength="short"/>
        </v:line>
      </w:pict>
    </w:r>
    <w:r>
      <w:rPr>
        <w:noProof/>
      </w:rPr>
      <w:pict w14:anchorId="6A31B0E5">
        <v:line id="Line 71" o:spid="_x0000_s2070" style="position:absolute;left:0;text-align:left;z-index:251681792;visibility:visibl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" o:allowincell="f" strokeweight="1.13pt">
          <v:stroke startarrowwidth="narrow" startarrowlength="short" endarrowwidth="narrow" endarrowlength="short"/>
        </v:line>
      </w:pict>
    </w:r>
    <w:r>
      <w:rPr>
        <w:noProof/>
      </w:rPr>
      <w:pict w14:anchorId="0F5C31F6">
        <v:line id="Line 70" o:spid="_x0000_s2069" style="position:absolute;left:0;text-align:left;z-index:251680768;visibility:visibl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" o:allowincell="f" strokeweight="1.13pt">
          <v:stroke startarrowwidth="narrow" startarrowlength="short" endarrowwidth="narrow" endarrowlength="short"/>
        </v:line>
      </w:pict>
    </w:r>
    <w:r>
      <w:rPr>
        <w:noProof/>
      </w:rPr>
      <w:pict w14:anchorId="5EF56C01">
        <v:line id="Line 69" o:spid="_x0000_s2068" style="position:absolute;left:0;text-align:left;z-index:251679744;visibility:visibl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" o:allowincell="f" strokeweight="1.13pt">
          <v:stroke startarrowwidth="narrow" startarrowlength="short" endarrowwidth="narrow" endarrowlength="short"/>
        </v:line>
      </w:pict>
    </w:r>
    <w:r>
      <w:rPr>
        <w:noProof/>
      </w:rPr>
      <w:pict w14:anchorId="083D40B4">
        <v:line id="Line 68" o:spid="_x0000_s2067" style="position:absolute;left:0;text-align:left;z-index:251678720;visibility:visibl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" o:allowincell="f" strokeweight="1.13pt">
          <v:stroke startarrowwidth="narrow" startarrowlength="short" endarrowwidth="narrow" endarrowlength="short"/>
        </v:line>
      </w:pict>
    </w:r>
    <w:r>
      <w:rPr>
        <w:noProof/>
      </w:rPr>
      <w:pict w14:anchorId="30E7E0CE">
        <v:rect id="_x0000_s2066" style="position:absolute;left:0;text-align:left;margin-left:56.6pt;margin-top:696.85pt;width:21.65pt;height:10.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" o:allowincell="f" stroked="f" strokeweight=".5pt">
          <v:textbox style="mso-next-textbox:#_x0000_s2066" inset="0,1pt,0,1pt">
            <w:txbxContent>
              <w:p w14:paraId="7DE307B6" w14:textId="77777777" w:rsidR="00FF03BE" w:rsidRDefault="00FF03BE">
                <w:pPr>
                  <w:pStyle w:val="PamkaSmall"/>
                </w:pPr>
                <w:r>
                  <w:t>Лист</w:t>
                </w:r>
              </w:p>
            </w:txbxContent>
          </v:textbox>
        </v:rect>
      </w:pict>
    </w:r>
    <w:r>
      <w:rPr>
        <w:noProof/>
      </w:rPr>
      <w:pict w14:anchorId="4AA80724">
        <v:rect id="_x0000_s2065" style="position:absolute;left:0;text-align:left;margin-left:81.9pt;margin-top:696.85pt;width:27.9pt;height:10.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" o:allowincell="f" stroked="f" strokeweight=".5pt">
          <v:textbox style="mso-next-textbox:#_x0000_s2065" inset="1pt,1pt,1pt,1pt">
            <w:txbxContent>
              <w:p w14:paraId="1F3DDC01" w14:textId="77777777" w:rsidR="00FF03BE" w:rsidRDefault="00FF03BE">
                <w:pPr>
                  <w:pStyle w:val="PamkaSmall"/>
                </w:pPr>
                <w:r>
                  <w:t>№док.</w:t>
                </w:r>
              </w:p>
            </w:txbxContent>
          </v:textbox>
        </v:rect>
      </w:pict>
    </w:r>
    <w:r>
      <w:rPr>
        <w:noProof/>
      </w:rPr>
      <w:pict w14:anchorId="2B26D4C9">
        <v:rect id="_x0000_s2064" style="position:absolute;left:0;text-align:left;margin-left:116.8pt;margin-top:696.85pt;width:31.4pt;height:10.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" o:allowincell="f" stroked="f" strokeweight=".5pt">
          <v:textbox style="mso-next-textbox:#_x0000_s2064" inset="1pt,1pt,1pt,1pt">
            <w:txbxContent>
              <w:p w14:paraId="2EA9B3AA" w14:textId="77777777" w:rsidR="00FF03BE" w:rsidRDefault="00FF03BE">
                <w:pPr>
                  <w:pStyle w:val="PamkaSmall"/>
                </w:pPr>
                <w:r>
                  <w:t>Подп.</w:t>
                </w:r>
              </w:p>
            </w:txbxContent>
          </v:textbox>
        </v:rect>
      </w:pict>
    </w:r>
    <w:r>
      <w:rPr>
        <w:noProof/>
      </w:rPr>
      <w:pict w14:anchorId="0BBDDB4B">
        <v:rect id="_x0000_s2063" style="position:absolute;left:0;text-align:left;margin-left:-1.85pt;margin-top:696.85pt;width:25.1pt;height:10.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" o:allowincell="f" stroked="f" strokeweight=".5pt">
          <v:textbox style="mso-next-textbox:#_x0000_s2063" inset="1pt,1pt,1pt,1pt">
            <w:txbxContent>
              <w:p w14:paraId="223C4BF4" w14:textId="77777777" w:rsidR="00FF03BE" w:rsidRDefault="00FF03BE">
                <w:pPr>
                  <w:pStyle w:val="PamkaSmall"/>
                </w:pPr>
                <w:r>
                  <w:t>Изм.</w:t>
                </w:r>
              </w:p>
            </w:txbxContent>
          </v:textbox>
        </v:rect>
      </w:pict>
    </w:r>
    <w:r>
      <w:rPr>
        <w:noProof/>
      </w:rPr>
      <w:pict w14:anchorId="0D928F89">
        <v:rect id="_x0000_s2062" style="position:absolute;left:0;text-align:left;margin-left:153pt;margin-top:696.85pt;width:26.5pt;height:10.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" o:allowincell="f" stroked="f" strokeweight=".5pt">
          <v:textbox style="mso-next-textbox:#_x0000_s2062" inset="1pt,1pt,1pt,1pt">
            <w:txbxContent>
              <w:p w14:paraId="292060E7" w14:textId="77777777" w:rsidR="00FF03BE" w:rsidRDefault="00FF03BE">
                <w:pPr>
                  <w:pStyle w:val="PamkaSmall"/>
                </w:pPr>
                <w:r>
                  <w:t>Дата</w:t>
                </w:r>
              </w:p>
            </w:txbxContent>
          </v:textbox>
        </v:rect>
      </w:pict>
    </w:r>
    <w:r>
      <w:rPr>
        <w:noProof/>
      </w:rPr>
      <w:pict w14:anchorId="4A993297">
        <v:line id="Line 62" o:spid="_x0000_s2061" style="position:absolute;left:0;text-align:left;z-index:251672576;visibility:visibl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" o:allowincell="f" strokeweight=".4mm">
          <v:stroke startarrowwidth="narrow" startarrowlength="short" endarrowwidth="narrow" endarrowlength="short"/>
        </v:line>
      </w:pict>
    </w:r>
    <w:r>
      <w:rPr>
        <w:noProof/>
      </w:rPr>
      <w:pict w14:anchorId="7236B10E">
        <v:line id="Line 61" o:spid="_x0000_s2060" style="position:absolute;left:0;text-align:left;z-index:251671552;visibility:visibl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" o:allowincell="f" strokeweight="1.13pt">
          <v:stroke startarrowwidth="narrow" startarrowlength="short" endarrowwidth="narrow" endarrowlength="short"/>
        </v:line>
      </w:pict>
    </w:r>
    <w:r>
      <w:rPr>
        <w:noProof/>
      </w:rPr>
      <w:pict w14:anchorId="37335CFF">
        <v:line id="Line 60" o:spid="_x0000_s2059" style="position:absolute;left:0;text-align:left;z-index:251670528;visibility:visibl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" o:allowincell="f" strokeweight="1.13pt">
          <v:stroke startarrowwidth="narrow" startarrowlength="short" endarrowwidth="narrow" endarrowlength="short"/>
        </v:line>
      </w:pict>
    </w:r>
    <w:r>
      <w:rPr>
        <w:noProof/>
      </w:rPr>
      <w:pict w14:anchorId="488386AA">
        <v:rect id="_x0000_s2058" style="position:absolute;left:0;text-align:left;margin-left:-37.05pt;margin-top:717.15pt;width:10.5pt;height:52.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" o:allowincell="f" stroked="f" strokeweight=".5pt">
          <v:textbox style="layout-flow:vertical;mso-layout-flow-alt:bottom-to-top;mso-next-textbox:#_x0000_s2058" inset="0,0,0,0">
            <w:txbxContent>
              <w:p w14:paraId="579FC7AF" w14:textId="77777777" w:rsidR="00FF03BE" w:rsidRDefault="00FF03BE">
                <w:pPr>
                  <w:pStyle w:val="PamkaSmall"/>
                </w:pPr>
                <w:r>
                  <w:t>Инв. № подл.</w:t>
                </w:r>
              </w:p>
            </w:txbxContent>
          </v:textbox>
        </v:rect>
      </w:pict>
    </w:r>
    <w:r>
      <w:rPr>
        <w:noProof/>
      </w:rPr>
      <w:pict w14:anchorId="78D21467">
        <v:rect id="_x0000_s2057" style="position:absolute;left:0;text-align:left;margin-left:-36.85pt;margin-top:625pt;width:10.5pt;height:66.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" o:allowincell="f" stroked="f" strokeweight=".5pt">
          <v:textbox style="layout-flow:vertical;mso-layout-flow-alt:bottom-to-top;mso-next-textbox:#_x0000_s2057" inset="0,0,0,0">
            <w:txbxContent>
              <w:p w14:paraId="00F1D503" w14:textId="77777777" w:rsidR="00FF03BE" w:rsidRDefault="00FF03BE">
                <w:pPr>
                  <w:pStyle w:val="PamkaSmall"/>
                </w:pPr>
                <w:r>
                  <w:t>Подпись и дата</w:t>
                </w:r>
              </w:p>
            </w:txbxContent>
          </v:textbox>
        </v:rect>
      </w:pict>
    </w:r>
    <w:r>
      <w:rPr>
        <w:noProof/>
      </w:rPr>
      <w:pict w14:anchorId="2E659BCB">
        <v:rect id="_x0000_s2056" style="position:absolute;left:0;text-align:left;margin-left:-37pt;margin-top:547.8pt;width:10.5pt;height:5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" o:allowincell="f" stroked="f" strokeweight=".5pt">
          <v:textbox style="layout-flow:vertical;mso-layout-flow-alt:bottom-to-top;mso-next-textbox:#_x0000_s2056" inset="0,0,0,0">
            <w:txbxContent>
              <w:p w14:paraId="13E86BC9" w14:textId="77777777" w:rsidR="00FF03BE" w:rsidRDefault="00FF03BE">
                <w:pPr>
                  <w:pStyle w:val="PamkaSmall"/>
                </w:pPr>
                <w:r>
                  <w:t>Доп. инв. №</w:t>
                </w:r>
              </w:p>
            </w:txbxContent>
          </v:textbox>
        </v:rect>
      </w:pict>
    </w:r>
    <w:r>
      <w:rPr>
        <w:noProof/>
      </w:rPr>
      <w:pict w14:anchorId="0B1695A3">
        <v:rect id="_x0000_s2055" style="position:absolute;left:0;text-align:left;margin-left:-56.65pt;margin-top:468.65pt;width:10.5pt;height:66.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" o:allowincell="f" stroked="f" strokeweight=".5pt">
          <v:textbox style="layout-flow:vertical;mso-layout-flow-alt:bottom-to-top;mso-next-textbox:#_x0000_s2055" inset="0,0,0,0">
            <w:txbxContent>
              <w:p w14:paraId="63D3759B" w14:textId="77777777" w:rsidR="00FF03BE" w:rsidRDefault="00FF03BE">
                <w:pPr>
                  <w:pStyle w:val="PamkaSmall"/>
                </w:pPr>
                <w:r>
                  <w:t>Согласовано</w:t>
                </w:r>
              </w:p>
            </w:txbxContent>
          </v:textbox>
        </v:rect>
      </w:pict>
    </w:r>
    <w:r>
      <w:rPr>
        <w:noProof/>
      </w:rPr>
      <w:pict w14:anchorId="7C774E5A">
        <v:shape id="_x0000_s2054" type="#_x0000_t202" style="position:absolute;left:0;text-align:left;margin-left:359.25pt;margin-top:724.25pt;width:34.6pt;height:14.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8b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" o:allowincell="f" filled="f" stroked="f">
          <v:textbox style="mso-next-textbox:#_x0000_s2054" inset="0,0,0,0">
            <w:txbxContent>
              <w:p w14:paraId="1F95960D" w14:textId="77777777" w:rsidR="00FF03BE" w:rsidRDefault="00FF03BE">
                <w:pPr>
                  <w:pStyle w:val="PamkaStad"/>
                  <w:rPr>
                    <w:i/>
                    <w:lang w:val="en-US"/>
                  </w:rPr>
                </w:pPr>
              </w:p>
            </w:txbxContent>
          </v:textbox>
        </v:shape>
      </w:pict>
    </w:r>
    <w:r>
      <w:rPr>
        <w:noProof/>
      </w:rPr>
      <w:pict w14:anchorId="0805BF1F">
        <v:shape id="_x0000_s2053" type="#_x0000_t202" style="position:absolute;left:0;text-align:left;margin-left:400.85pt;margin-top:724.25pt;width:34.6pt;height:14.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Ffsw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" o:allowincell="f" filled="f" stroked="f">
          <v:textbox style="mso-next-textbox:#_x0000_s2053" inset="0,0,0,0">
            <w:txbxContent>
              <w:p w14:paraId="44AB4E23" w14:textId="77777777" w:rsidR="00FF03BE" w:rsidRDefault="00FF03BE">
                <w:pPr>
                  <w:pStyle w:val="PamkaNum"/>
                  <w:rPr>
                    <w:lang w:val="en-US"/>
                  </w:rPr>
                </w:pPr>
                <w:r>
                  <w:fldChar w:fldCharType="begin"/>
                </w:r>
                <w:r>
                  <w:instrText xml:space="preserve"> PAGE  \* MERGEFORMAT </w:instrText>
                </w:r>
                <w:r>
                  <w:fldChar w:fldCharType="separate"/>
                </w:r>
                <w:r>
                  <w:rPr>
                    <w:noProof/>
                  </w:rPr>
                  <w:t>230</w:t>
                </w:r>
                <w:r>
                  <w:rPr>
                    <w:noProof/>
                  </w:rPr>
                  <w:fldChar w:fldCharType="end"/>
                </w:r>
              </w:p>
            </w:txbxContent>
          </v:textbox>
        </v:shape>
      </w:pict>
    </w:r>
    <w:r>
      <w:rPr>
        <w:noProof/>
      </w:rPr>
      <w:pict w14:anchorId="5F81B571">
        <v:shape id="_x0000_s2052" type="#_x0000_t202" style="position:absolute;left:0;text-align:left;margin-left:452.05pt;margin-top:724.25pt;width:34.6pt;height:14.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AdtAIAALM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" o:allowincell="f" filled="f" stroked="f">
          <v:textbox style="mso-next-textbox:#_x0000_s2052" inset="0,0,0,0">
            <w:txbxContent>
              <w:p w14:paraId="3380C499" w14:textId="77777777" w:rsidR="00FF03BE" w:rsidRDefault="00FF03BE">
                <w:pPr>
                  <w:pStyle w:val="PamkaNum"/>
                </w:pPr>
                <w:fldSimple w:instr=" NUMPAGES  \* MERGEFORMAT ">
                  <w:r>
                    <w:rPr>
                      <w:noProof/>
                    </w:rPr>
                    <w:t>267</w:t>
                  </w:r>
                </w:fldSimple>
              </w:p>
            </w:txbxContent>
          </v:textbox>
        </v:shape>
      </w:pict>
    </w:r>
    <w:r>
      <w:rPr>
        <w:noProof/>
      </w:rPr>
      <w:pict w14:anchorId="0E1A9E33">
        <v:rect id="_x0000_s2051" style="position:absolute;left:0;text-align:left;margin-left:56.95pt;margin-top:712.35pt;width:49.7pt;height:9.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" o:allowincell="f" stroked="f" strokeweight=".5pt">
          <v:textbox style="mso-next-textbox:#_x0000_s2051" inset="0,0,0,0">
            <w:txbxContent>
              <w:p w14:paraId="01D082CB" w14:textId="77777777" w:rsidR="00FF03BE" w:rsidRDefault="00FF03BE">
                <w:pPr>
                  <w:pStyle w:val="PamkaSmall"/>
                  <w:rPr>
                    <w:lang w:val="en-US"/>
                  </w:rPr>
                </w:pPr>
                <w:r>
                  <w:rPr>
                    <w:lang w:val="en-US"/>
                  </w:rPr>
                  <w:t>.</w:t>
                </w:r>
              </w:p>
              <w:p w14:paraId="37364CA2" w14:textId="77777777" w:rsidR="00FF03BE" w:rsidRDefault="00FF03BE">
                <w:r>
                  <w:rPr>
                    <w:lang w:val="en-US"/>
                  </w:rPr>
                  <w:t>Ф</w:t>
                </w:r>
              </w:p>
            </w:txbxContent>
          </v:textbox>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6B4E243E"/>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nsid w:val="FFFFFF88"/>
    <w:multiLevelType w:val="singleLevel"/>
    <w:tmpl w:val="122C69D6"/>
    <w:lvl w:ilvl="0">
      <w:start w:val="1"/>
      <w:numFmt w:val="decimal"/>
      <w:pStyle w:val="a"/>
      <w:lvlText w:val="%1."/>
      <w:lvlJc w:val="left"/>
      <w:pPr>
        <w:tabs>
          <w:tab w:val="num" w:pos="644"/>
        </w:tabs>
        <w:ind w:firstLine="284"/>
      </w:pPr>
      <w:rPr>
        <w:rFonts w:hint="default"/>
      </w:rPr>
    </w:lvl>
  </w:abstractNum>
  <w:abstractNum w:abstractNumId="2">
    <w:nsid w:val="FFFFFFFB"/>
    <w:multiLevelType w:val="multilevel"/>
    <w:tmpl w:val="B69AE8F6"/>
    <w:styleLink w:val="1111110"/>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ind w:left="284"/>
      </w:pPr>
      <w:rPr>
        <w:rFonts w:cs="Times New Roman" w:hint="default"/>
      </w:rPr>
    </w:lvl>
    <w:lvl w:ilvl="2">
      <w:start w:val="1"/>
      <w:numFmt w:val="decimal"/>
      <w:lvlText w:val="%1.%2.%3."/>
      <w:lvlJc w:val="left"/>
      <w:pPr>
        <w:tabs>
          <w:tab w:val="num" w:pos="283"/>
        </w:tabs>
        <w:ind w:left="851"/>
      </w:pPr>
      <w:rPr>
        <w:rFonts w:cs="Times New Roman" w:hint="default"/>
      </w:rPr>
    </w:lvl>
    <w:lvl w:ilvl="3">
      <w:start w:val="1"/>
      <w:numFmt w:val="none"/>
      <w:lvlText w:val="8.4.15."/>
      <w:lvlJc w:val="left"/>
      <w:pPr>
        <w:tabs>
          <w:tab w:val="num" w:pos="0"/>
        </w:tabs>
        <w:ind w:left="568"/>
      </w:pPr>
      <w:rPr>
        <w:rFonts w:cs="Times New Roman" w:hint="default"/>
      </w:rPr>
    </w:lvl>
    <w:lvl w:ilvl="4">
      <w:start w:val="1"/>
      <w:numFmt w:val="decimal"/>
      <w:lvlText w:val="%1.%2.%3.%4.%5."/>
      <w:lvlJc w:val="left"/>
      <w:pPr>
        <w:tabs>
          <w:tab w:val="num" w:pos="0"/>
        </w:tabs>
        <w:ind w:left="708" w:hanging="708"/>
      </w:pPr>
      <w:rPr>
        <w:rFonts w:cs="Times New Roman" w:hint="default"/>
      </w:rPr>
    </w:lvl>
    <w:lvl w:ilvl="5">
      <w:start w:val="1"/>
      <w:numFmt w:val="decimal"/>
      <w:lvlText w:val="%1.%2.%3.%4.%5.%6."/>
      <w:lvlJc w:val="left"/>
      <w:pPr>
        <w:tabs>
          <w:tab w:val="num" w:pos="0"/>
        </w:tabs>
        <w:ind w:left="1416" w:hanging="708"/>
      </w:pPr>
      <w:rPr>
        <w:rFonts w:cs="Times New Roman" w:hint="default"/>
      </w:rPr>
    </w:lvl>
    <w:lvl w:ilvl="6">
      <w:start w:val="1"/>
      <w:numFmt w:val="decimal"/>
      <w:lvlText w:val="%1.%2.%3.%4.%5.%6.%7."/>
      <w:lvlJc w:val="left"/>
      <w:pPr>
        <w:tabs>
          <w:tab w:val="num" w:pos="0"/>
        </w:tabs>
        <w:ind w:left="2124" w:hanging="708"/>
      </w:pPr>
      <w:rPr>
        <w:rFonts w:cs="Times New Roman" w:hint="default"/>
      </w:rPr>
    </w:lvl>
    <w:lvl w:ilvl="7">
      <w:start w:val="1"/>
      <w:numFmt w:val="decimal"/>
      <w:lvlText w:val="%1.%2.%3.%4.%5.%6.%7.%8."/>
      <w:lvlJc w:val="left"/>
      <w:pPr>
        <w:tabs>
          <w:tab w:val="num" w:pos="0"/>
        </w:tabs>
        <w:ind w:left="2832" w:hanging="708"/>
      </w:pPr>
      <w:rPr>
        <w:rFonts w:cs="Times New Roman" w:hint="default"/>
      </w:rPr>
    </w:lvl>
    <w:lvl w:ilvl="8">
      <w:start w:val="1"/>
      <w:numFmt w:val="decimal"/>
      <w:lvlText w:val="%1.%2.%3.%4.%5.%6.%7.%8.%9."/>
      <w:lvlJc w:val="left"/>
      <w:pPr>
        <w:tabs>
          <w:tab w:val="num" w:pos="0"/>
        </w:tabs>
        <w:ind w:left="2832"/>
      </w:pPr>
      <w:rPr>
        <w:rFonts w:cs="Times New Roman" w:hint="default"/>
      </w:rPr>
    </w:lvl>
  </w:abstractNum>
  <w:abstractNum w:abstractNumId="3">
    <w:nsid w:val="00C24946"/>
    <w:multiLevelType w:val="hybridMultilevel"/>
    <w:tmpl w:val="A9ACCB44"/>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BE636E"/>
    <w:multiLevelType w:val="hybridMultilevel"/>
    <w:tmpl w:val="58EE36A4"/>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3916E96"/>
    <w:multiLevelType w:val="multilevel"/>
    <w:tmpl w:val="AA60D250"/>
    <w:styleLink w:val="1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7">
    <w:nsid w:val="090951AC"/>
    <w:multiLevelType w:val="hybridMultilevel"/>
    <w:tmpl w:val="286C12C4"/>
    <w:lvl w:ilvl="0" w:tplc="0419000F">
      <w:start w:val="1"/>
      <w:numFmt w:val="decimal"/>
      <w:lvlText w:val="%1."/>
      <w:lvlJc w:val="left"/>
      <w:pPr>
        <w:ind w:left="1287" w:hanging="360"/>
      </w:pPr>
    </w:lvl>
    <w:lvl w:ilvl="1" w:tplc="F39C6E9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A854D76"/>
    <w:multiLevelType w:val="multilevel"/>
    <w:tmpl w:val="F670BA62"/>
    <w:styleLink w:val="8"/>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nsid w:val="0BE15ED1"/>
    <w:multiLevelType w:val="hybridMultilevel"/>
    <w:tmpl w:val="9C3290DE"/>
    <w:lvl w:ilvl="0" w:tplc="34F024B0">
      <w:start w:val="1"/>
      <w:numFmt w:val="bullet"/>
      <w:lvlText w:val="–"/>
      <w:lvlJc w:val="left"/>
      <w:pPr>
        <w:ind w:left="1287" w:hanging="360"/>
      </w:pPr>
      <w:rPr>
        <w:rFonts w:ascii="Cambria" w:hAnsi="Cambri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DD73208"/>
    <w:multiLevelType w:val="hybridMultilevel"/>
    <w:tmpl w:val="338ABEEC"/>
    <w:lvl w:ilvl="0" w:tplc="9A3ECC08">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0AFEECDA" w:tentative="1">
      <w:start w:val="1"/>
      <w:numFmt w:val="lowerLetter"/>
      <w:lvlText w:val="%2."/>
      <w:lvlJc w:val="left"/>
      <w:pPr>
        <w:tabs>
          <w:tab w:val="num" w:pos="1440"/>
        </w:tabs>
        <w:ind w:left="1440" w:hanging="360"/>
      </w:pPr>
    </w:lvl>
    <w:lvl w:ilvl="2" w:tplc="EF2E4FAA" w:tentative="1">
      <w:start w:val="1"/>
      <w:numFmt w:val="lowerRoman"/>
      <w:lvlText w:val="%3."/>
      <w:lvlJc w:val="right"/>
      <w:pPr>
        <w:tabs>
          <w:tab w:val="num" w:pos="2160"/>
        </w:tabs>
        <w:ind w:left="2160" w:hanging="180"/>
      </w:pPr>
    </w:lvl>
    <w:lvl w:ilvl="3" w:tplc="80082B68" w:tentative="1">
      <w:start w:val="1"/>
      <w:numFmt w:val="decimal"/>
      <w:lvlText w:val="%4."/>
      <w:lvlJc w:val="left"/>
      <w:pPr>
        <w:tabs>
          <w:tab w:val="num" w:pos="2880"/>
        </w:tabs>
        <w:ind w:left="2880" w:hanging="360"/>
      </w:pPr>
    </w:lvl>
    <w:lvl w:ilvl="4" w:tplc="A49ED3EC" w:tentative="1">
      <w:start w:val="1"/>
      <w:numFmt w:val="lowerLetter"/>
      <w:lvlText w:val="%5."/>
      <w:lvlJc w:val="left"/>
      <w:pPr>
        <w:tabs>
          <w:tab w:val="num" w:pos="3600"/>
        </w:tabs>
        <w:ind w:left="3600" w:hanging="360"/>
      </w:pPr>
    </w:lvl>
    <w:lvl w:ilvl="5" w:tplc="BB96F170" w:tentative="1">
      <w:start w:val="1"/>
      <w:numFmt w:val="lowerRoman"/>
      <w:lvlText w:val="%6."/>
      <w:lvlJc w:val="right"/>
      <w:pPr>
        <w:tabs>
          <w:tab w:val="num" w:pos="4320"/>
        </w:tabs>
        <w:ind w:left="4320" w:hanging="180"/>
      </w:pPr>
    </w:lvl>
    <w:lvl w:ilvl="6" w:tplc="F4CCD3AC" w:tentative="1">
      <w:start w:val="1"/>
      <w:numFmt w:val="decimal"/>
      <w:lvlText w:val="%7."/>
      <w:lvlJc w:val="left"/>
      <w:pPr>
        <w:tabs>
          <w:tab w:val="num" w:pos="5040"/>
        </w:tabs>
        <w:ind w:left="5040" w:hanging="360"/>
      </w:pPr>
    </w:lvl>
    <w:lvl w:ilvl="7" w:tplc="EB20F250" w:tentative="1">
      <w:start w:val="1"/>
      <w:numFmt w:val="lowerLetter"/>
      <w:lvlText w:val="%8."/>
      <w:lvlJc w:val="left"/>
      <w:pPr>
        <w:tabs>
          <w:tab w:val="num" w:pos="5760"/>
        </w:tabs>
        <w:ind w:left="5760" w:hanging="360"/>
      </w:pPr>
    </w:lvl>
    <w:lvl w:ilvl="8" w:tplc="7548D452" w:tentative="1">
      <w:start w:val="1"/>
      <w:numFmt w:val="lowerRoman"/>
      <w:lvlText w:val="%9."/>
      <w:lvlJc w:val="right"/>
      <w:pPr>
        <w:tabs>
          <w:tab w:val="num" w:pos="6480"/>
        </w:tabs>
        <w:ind w:left="6480" w:hanging="180"/>
      </w:pPr>
    </w:lvl>
  </w:abstractNum>
  <w:abstractNum w:abstractNumId="12">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3">
    <w:nsid w:val="101D4D13"/>
    <w:multiLevelType w:val="hybridMultilevel"/>
    <w:tmpl w:val="CDC8291C"/>
    <w:lvl w:ilvl="0" w:tplc="5352074A">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F902600E" w:tentative="1">
      <w:start w:val="1"/>
      <w:numFmt w:val="lowerLetter"/>
      <w:lvlText w:val="%2."/>
      <w:lvlJc w:val="left"/>
      <w:pPr>
        <w:tabs>
          <w:tab w:val="num" w:pos="1440"/>
        </w:tabs>
        <w:ind w:left="1440" w:hanging="360"/>
      </w:pPr>
    </w:lvl>
    <w:lvl w:ilvl="2" w:tplc="76088692" w:tentative="1">
      <w:start w:val="1"/>
      <w:numFmt w:val="lowerRoman"/>
      <w:lvlText w:val="%3."/>
      <w:lvlJc w:val="right"/>
      <w:pPr>
        <w:tabs>
          <w:tab w:val="num" w:pos="2160"/>
        </w:tabs>
        <w:ind w:left="2160" w:hanging="180"/>
      </w:pPr>
    </w:lvl>
    <w:lvl w:ilvl="3" w:tplc="06ECC672" w:tentative="1">
      <w:start w:val="1"/>
      <w:numFmt w:val="decimal"/>
      <w:lvlText w:val="%4."/>
      <w:lvlJc w:val="left"/>
      <w:pPr>
        <w:tabs>
          <w:tab w:val="num" w:pos="2880"/>
        </w:tabs>
        <w:ind w:left="2880" w:hanging="360"/>
      </w:pPr>
    </w:lvl>
    <w:lvl w:ilvl="4" w:tplc="A344FF5A" w:tentative="1">
      <w:start w:val="1"/>
      <w:numFmt w:val="lowerLetter"/>
      <w:lvlText w:val="%5."/>
      <w:lvlJc w:val="left"/>
      <w:pPr>
        <w:tabs>
          <w:tab w:val="num" w:pos="3600"/>
        </w:tabs>
        <w:ind w:left="3600" w:hanging="360"/>
      </w:pPr>
    </w:lvl>
    <w:lvl w:ilvl="5" w:tplc="E364319A" w:tentative="1">
      <w:start w:val="1"/>
      <w:numFmt w:val="lowerRoman"/>
      <w:lvlText w:val="%6."/>
      <w:lvlJc w:val="right"/>
      <w:pPr>
        <w:tabs>
          <w:tab w:val="num" w:pos="4320"/>
        </w:tabs>
        <w:ind w:left="4320" w:hanging="180"/>
      </w:pPr>
    </w:lvl>
    <w:lvl w:ilvl="6" w:tplc="5914C626" w:tentative="1">
      <w:start w:val="1"/>
      <w:numFmt w:val="decimal"/>
      <w:lvlText w:val="%7."/>
      <w:lvlJc w:val="left"/>
      <w:pPr>
        <w:tabs>
          <w:tab w:val="num" w:pos="5040"/>
        </w:tabs>
        <w:ind w:left="5040" w:hanging="360"/>
      </w:pPr>
    </w:lvl>
    <w:lvl w:ilvl="7" w:tplc="41BC38A0" w:tentative="1">
      <w:start w:val="1"/>
      <w:numFmt w:val="lowerLetter"/>
      <w:lvlText w:val="%8."/>
      <w:lvlJc w:val="left"/>
      <w:pPr>
        <w:tabs>
          <w:tab w:val="num" w:pos="5760"/>
        </w:tabs>
        <w:ind w:left="5760" w:hanging="360"/>
      </w:pPr>
    </w:lvl>
    <w:lvl w:ilvl="8" w:tplc="DF8802B4" w:tentative="1">
      <w:start w:val="1"/>
      <w:numFmt w:val="lowerRoman"/>
      <w:lvlText w:val="%9."/>
      <w:lvlJc w:val="right"/>
      <w:pPr>
        <w:tabs>
          <w:tab w:val="num" w:pos="6480"/>
        </w:tabs>
        <w:ind w:left="6480" w:hanging="180"/>
      </w:pPr>
    </w:lvl>
  </w:abstractNum>
  <w:abstractNum w:abstractNumId="14">
    <w:nsid w:val="13BB12E3"/>
    <w:multiLevelType w:val="hybridMultilevel"/>
    <w:tmpl w:val="79B22D50"/>
    <w:styleLink w:val="91"/>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531338"/>
    <w:multiLevelType w:val="hybridMultilevel"/>
    <w:tmpl w:val="FB162326"/>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1AA26744"/>
    <w:multiLevelType w:val="hybridMultilevel"/>
    <w:tmpl w:val="BD1A2950"/>
    <w:lvl w:ilvl="0" w:tplc="B47A4E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581D0E"/>
    <w:multiLevelType w:val="hybridMultilevel"/>
    <w:tmpl w:val="BCAC9D2E"/>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38C66D8"/>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25155085"/>
    <w:multiLevelType w:val="hybridMultilevel"/>
    <w:tmpl w:val="8EC6DC78"/>
    <w:lvl w:ilvl="0" w:tplc="34F024B0">
      <w:start w:val="1"/>
      <w:numFmt w:val="bullet"/>
      <w:lvlText w:val="–"/>
      <w:lvlJc w:val="left"/>
      <w:pPr>
        <w:ind w:left="1320" w:hanging="360"/>
      </w:pPr>
      <w:rPr>
        <w:rFonts w:ascii="Cambria" w:hAnsi="Cambria"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nsid w:val="285F0917"/>
    <w:multiLevelType w:val="hybridMultilevel"/>
    <w:tmpl w:val="DC5EAFAE"/>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2B866A83"/>
    <w:multiLevelType w:val="hybridMultilevel"/>
    <w:tmpl w:val="013CB68C"/>
    <w:lvl w:ilvl="0" w:tplc="7F50AB6E">
      <w:start w:val="1"/>
      <w:numFmt w:val="decimal"/>
      <w:lvlText w:val="%1."/>
      <w:lvlJc w:val="left"/>
      <w:pPr>
        <w:ind w:left="2499" w:hanging="8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210053"/>
    <w:multiLevelType w:val="multilevel"/>
    <w:tmpl w:val="2B1E80F6"/>
    <w:lvl w:ilvl="0">
      <w:start w:val="1"/>
      <w:numFmt w:val="decimal"/>
      <w:lvlText w:val="%1."/>
      <w:lvlJc w:val="left"/>
      <w:pPr>
        <w:ind w:left="360" w:hanging="360"/>
      </w:pPr>
      <w:rPr>
        <w:rFonts w:hint="default"/>
        <w:color w:val="FFFFFF" w:themeColor="background1"/>
        <w:sz w:val="24"/>
        <w:szCs w:val="24"/>
      </w:rPr>
    </w:lvl>
    <w:lvl w:ilvl="1">
      <w:start w:val="1"/>
      <w:numFmt w:val="decimal"/>
      <w:pStyle w:val="a1"/>
      <w:lvlText w:val="%1.%2."/>
      <w:lvlJc w:val="left"/>
      <w:pPr>
        <w:ind w:left="927" w:hanging="360"/>
      </w:pPr>
      <w:rPr>
        <w:rFonts w:hint="default"/>
      </w:rPr>
    </w:lvl>
    <w:lvl w:ilvl="2">
      <w:start w:val="1"/>
      <w:numFmt w:val="decimal"/>
      <w:pStyle w:val="a2"/>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24">
    <w:nsid w:val="31AD7D67"/>
    <w:multiLevelType w:val="hybridMultilevel"/>
    <w:tmpl w:val="511C0452"/>
    <w:lvl w:ilvl="0" w:tplc="D0E0D924">
      <w:start w:val="1"/>
      <w:numFmt w:val="decimal"/>
      <w:pStyle w:val="a3"/>
      <w:lvlText w:val="%1."/>
      <w:lvlJc w:val="left"/>
      <w:pPr>
        <w:ind w:left="720" w:hanging="360"/>
      </w:pPr>
      <w:rPr>
        <w:rFonts w:cs="Times New Roman"/>
      </w:rPr>
    </w:lvl>
    <w:lvl w:ilvl="1" w:tplc="E9805956">
      <w:start w:val="1"/>
      <w:numFmt w:val="lowerLetter"/>
      <w:lvlText w:val="%2."/>
      <w:lvlJc w:val="left"/>
      <w:pPr>
        <w:ind w:left="1440" w:hanging="360"/>
      </w:pPr>
      <w:rPr>
        <w:rFonts w:cs="Times New Roman"/>
      </w:rPr>
    </w:lvl>
    <w:lvl w:ilvl="2" w:tplc="B8401400">
      <w:start w:val="1"/>
      <w:numFmt w:val="lowerRoman"/>
      <w:lvlText w:val="%3."/>
      <w:lvlJc w:val="right"/>
      <w:pPr>
        <w:ind w:left="2160" w:hanging="180"/>
      </w:pPr>
      <w:rPr>
        <w:rFonts w:cs="Times New Roman"/>
      </w:rPr>
    </w:lvl>
    <w:lvl w:ilvl="3" w:tplc="B06A6812">
      <w:start w:val="1"/>
      <w:numFmt w:val="decimal"/>
      <w:lvlText w:val="%4."/>
      <w:lvlJc w:val="left"/>
      <w:pPr>
        <w:ind w:left="2880" w:hanging="360"/>
      </w:pPr>
      <w:rPr>
        <w:rFonts w:cs="Times New Roman"/>
      </w:rPr>
    </w:lvl>
    <w:lvl w:ilvl="4" w:tplc="DE5ACD9C">
      <w:start w:val="1"/>
      <w:numFmt w:val="lowerLetter"/>
      <w:lvlText w:val="%5."/>
      <w:lvlJc w:val="left"/>
      <w:pPr>
        <w:ind w:left="3600" w:hanging="360"/>
      </w:pPr>
      <w:rPr>
        <w:rFonts w:cs="Times New Roman"/>
      </w:rPr>
    </w:lvl>
    <w:lvl w:ilvl="5" w:tplc="6ACA5290">
      <w:start w:val="1"/>
      <w:numFmt w:val="lowerRoman"/>
      <w:lvlText w:val="%6."/>
      <w:lvlJc w:val="right"/>
      <w:pPr>
        <w:ind w:left="4320" w:hanging="180"/>
      </w:pPr>
      <w:rPr>
        <w:rFonts w:cs="Times New Roman"/>
      </w:rPr>
    </w:lvl>
    <w:lvl w:ilvl="6" w:tplc="AF887A32">
      <w:start w:val="1"/>
      <w:numFmt w:val="decimal"/>
      <w:lvlText w:val="%7."/>
      <w:lvlJc w:val="left"/>
      <w:pPr>
        <w:ind w:left="5040" w:hanging="360"/>
      </w:pPr>
      <w:rPr>
        <w:rFonts w:cs="Times New Roman"/>
      </w:rPr>
    </w:lvl>
    <w:lvl w:ilvl="7" w:tplc="5DC22DC4">
      <w:start w:val="1"/>
      <w:numFmt w:val="lowerLetter"/>
      <w:lvlText w:val="%8."/>
      <w:lvlJc w:val="left"/>
      <w:pPr>
        <w:ind w:left="5760" w:hanging="360"/>
      </w:pPr>
      <w:rPr>
        <w:rFonts w:cs="Times New Roman"/>
      </w:rPr>
    </w:lvl>
    <w:lvl w:ilvl="8" w:tplc="190C5B5E">
      <w:start w:val="1"/>
      <w:numFmt w:val="lowerRoman"/>
      <w:lvlText w:val="%9."/>
      <w:lvlJc w:val="right"/>
      <w:pPr>
        <w:ind w:left="6480" w:hanging="180"/>
      </w:pPr>
      <w:rPr>
        <w:rFonts w:cs="Times New Roman"/>
      </w:rPr>
    </w:lvl>
  </w:abstractNum>
  <w:abstractNum w:abstractNumId="25">
    <w:nsid w:val="31CD4CFC"/>
    <w:multiLevelType w:val="hybridMultilevel"/>
    <w:tmpl w:val="3F9A5FB4"/>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32BC01F0"/>
    <w:multiLevelType w:val="hybridMultilevel"/>
    <w:tmpl w:val="17A0B382"/>
    <w:styleLink w:val="1111116"/>
    <w:lvl w:ilvl="0" w:tplc="8CA04642">
      <w:start w:val="1"/>
      <w:numFmt w:val="bullet"/>
      <w:lvlText w:val=""/>
      <w:lvlJc w:val="left"/>
      <w:pPr>
        <w:ind w:left="1429" w:hanging="360"/>
      </w:pPr>
      <w:rPr>
        <w:rFonts w:ascii="Symbol" w:hAnsi="Symbol" w:hint="default"/>
      </w:rPr>
    </w:lvl>
    <w:lvl w:ilvl="1" w:tplc="DD801DD4" w:tentative="1">
      <w:start w:val="1"/>
      <w:numFmt w:val="bullet"/>
      <w:lvlText w:val="o"/>
      <w:lvlJc w:val="left"/>
      <w:pPr>
        <w:ind w:left="2149" w:hanging="360"/>
      </w:pPr>
      <w:rPr>
        <w:rFonts w:ascii="Courier New" w:hAnsi="Courier New" w:cs="Courier New" w:hint="default"/>
      </w:rPr>
    </w:lvl>
    <w:lvl w:ilvl="2" w:tplc="91F6F0B6" w:tentative="1">
      <w:start w:val="1"/>
      <w:numFmt w:val="bullet"/>
      <w:lvlText w:val=""/>
      <w:lvlJc w:val="left"/>
      <w:pPr>
        <w:ind w:left="2869" w:hanging="360"/>
      </w:pPr>
      <w:rPr>
        <w:rFonts w:ascii="Wingdings" w:hAnsi="Wingdings" w:hint="default"/>
      </w:rPr>
    </w:lvl>
    <w:lvl w:ilvl="3" w:tplc="375E876C" w:tentative="1">
      <w:start w:val="1"/>
      <w:numFmt w:val="bullet"/>
      <w:lvlText w:val=""/>
      <w:lvlJc w:val="left"/>
      <w:pPr>
        <w:ind w:left="3589" w:hanging="360"/>
      </w:pPr>
      <w:rPr>
        <w:rFonts w:ascii="Symbol" w:hAnsi="Symbol" w:hint="default"/>
      </w:rPr>
    </w:lvl>
    <w:lvl w:ilvl="4" w:tplc="BA82BF82" w:tentative="1">
      <w:start w:val="1"/>
      <w:numFmt w:val="bullet"/>
      <w:lvlText w:val="o"/>
      <w:lvlJc w:val="left"/>
      <w:pPr>
        <w:ind w:left="4309" w:hanging="360"/>
      </w:pPr>
      <w:rPr>
        <w:rFonts w:ascii="Courier New" w:hAnsi="Courier New" w:cs="Courier New" w:hint="default"/>
      </w:rPr>
    </w:lvl>
    <w:lvl w:ilvl="5" w:tplc="55228C3C" w:tentative="1">
      <w:start w:val="1"/>
      <w:numFmt w:val="bullet"/>
      <w:lvlText w:val=""/>
      <w:lvlJc w:val="left"/>
      <w:pPr>
        <w:ind w:left="5029" w:hanging="360"/>
      </w:pPr>
      <w:rPr>
        <w:rFonts w:ascii="Wingdings" w:hAnsi="Wingdings" w:hint="default"/>
      </w:rPr>
    </w:lvl>
    <w:lvl w:ilvl="6" w:tplc="4AEE04E2" w:tentative="1">
      <w:start w:val="1"/>
      <w:numFmt w:val="bullet"/>
      <w:lvlText w:val=""/>
      <w:lvlJc w:val="left"/>
      <w:pPr>
        <w:ind w:left="5749" w:hanging="360"/>
      </w:pPr>
      <w:rPr>
        <w:rFonts w:ascii="Symbol" w:hAnsi="Symbol" w:hint="default"/>
      </w:rPr>
    </w:lvl>
    <w:lvl w:ilvl="7" w:tplc="B82CE42E" w:tentative="1">
      <w:start w:val="1"/>
      <w:numFmt w:val="bullet"/>
      <w:lvlText w:val="o"/>
      <w:lvlJc w:val="left"/>
      <w:pPr>
        <w:ind w:left="6469" w:hanging="360"/>
      </w:pPr>
      <w:rPr>
        <w:rFonts w:ascii="Courier New" w:hAnsi="Courier New" w:cs="Courier New" w:hint="default"/>
      </w:rPr>
    </w:lvl>
    <w:lvl w:ilvl="8" w:tplc="6054F498" w:tentative="1">
      <w:start w:val="1"/>
      <w:numFmt w:val="bullet"/>
      <w:lvlText w:val=""/>
      <w:lvlJc w:val="left"/>
      <w:pPr>
        <w:ind w:left="7189" w:hanging="360"/>
      </w:pPr>
      <w:rPr>
        <w:rFonts w:ascii="Wingdings" w:hAnsi="Wingdings" w:hint="default"/>
      </w:rPr>
    </w:lvl>
  </w:abstractNum>
  <w:abstractNum w:abstractNumId="27">
    <w:nsid w:val="372D7536"/>
    <w:multiLevelType w:val="hybridMultilevel"/>
    <w:tmpl w:val="D4CC38BE"/>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39E25D33"/>
    <w:multiLevelType w:val="hybridMultilevel"/>
    <w:tmpl w:val="721E8244"/>
    <w:styleLink w:val="11111161"/>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0">
    <w:nsid w:val="3B6257B5"/>
    <w:multiLevelType w:val="hybridMultilevel"/>
    <w:tmpl w:val="11BA8FF8"/>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E7F6135"/>
    <w:multiLevelType w:val="hybridMultilevel"/>
    <w:tmpl w:val="D02EFF7E"/>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403322A9"/>
    <w:multiLevelType w:val="hybridMultilevel"/>
    <w:tmpl w:val="CB6C68DA"/>
    <w:lvl w:ilvl="0" w:tplc="88BC292C">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FEC0BD7A">
      <w:numFmt w:val="none"/>
      <w:lvlText w:val=""/>
      <w:lvlJc w:val="left"/>
      <w:pPr>
        <w:tabs>
          <w:tab w:val="num" w:pos="360"/>
        </w:tabs>
      </w:pPr>
    </w:lvl>
    <w:lvl w:ilvl="2" w:tplc="6FB29C5C">
      <w:numFmt w:val="none"/>
      <w:lvlText w:val=""/>
      <w:lvlJc w:val="left"/>
      <w:pPr>
        <w:tabs>
          <w:tab w:val="num" w:pos="360"/>
        </w:tabs>
      </w:pPr>
    </w:lvl>
    <w:lvl w:ilvl="3" w:tplc="019E6934">
      <w:numFmt w:val="none"/>
      <w:lvlText w:val=""/>
      <w:lvlJc w:val="left"/>
      <w:pPr>
        <w:tabs>
          <w:tab w:val="num" w:pos="360"/>
        </w:tabs>
      </w:pPr>
    </w:lvl>
    <w:lvl w:ilvl="4" w:tplc="71148494">
      <w:numFmt w:val="none"/>
      <w:lvlText w:val=""/>
      <w:lvlJc w:val="left"/>
      <w:pPr>
        <w:tabs>
          <w:tab w:val="num" w:pos="360"/>
        </w:tabs>
      </w:pPr>
    </w:lvl>
    <w:lvl w:ilvl="5" w:tplc="AE58FF60">
      <w:numFmt w:val="none"/>
      <w:lvlText w:val=""/>
      <w:lvlJc w:val="left"/>
      <w:pPr>
        <w:tabs>
          <w:tab w:val="num" w:pos="360"/>
        </w:tabs>
      </w:pPr>
    </w:lvl>
    <w:lvl w:ilvl="6" w:tplc="98EE839A">
      <w:numFmt w:val="none"/>
      <w:lvlText w:val=""/>
      <w:lvlJc w:val="left"/>
      <w:pPr>
        <w:tabs>
          <w:tab w:val="num" w:pos="360"/>
        </w:tabs>
      </w:pPr>
    </w:lvl>
    <w:lvl w:ilvl="7" w:tplc="290631C0">
      <w:numFmt w:val="none"/>
      <w:lvlText w:val=""/>
      <w:lvlJc w:val="left"/>
      <w:pPr>
        <w:tabs>
          <w:tab w:val="num" w:pos="360"/>
        </w:tabs>
      </w:pPr>
    </w:lvl>
    <w:lvl w:ilvl="8" w:tplc="199AA990">
      <w:numFmt w:val="none"/>
      <w:lvlText w:val=""/>
      <w:lvlJc w:val="left"/>
      <w:pPr>
        <w:tabs>
          <w:tab w:val="num" w:pos="360"/>
        </w:tabs>
      </w:pPr>
    </w:lvl>
  </w:abstractNum>
  <w:abstractNum w:abstractNumId="33">
    <w:nsid w:val="41977F06"/>
    <w:multiLevelType w:val="hybridMultilevel"/>
    <w:tmpl w:val="D44277E0"/>
    <w:styleLink w:val="31"/>
    <w:lvl w:ilvl="0" w:tplc="B47A4E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6003CC7"/>
    <w:multiLevelType w:val="multilevel"/>
    <w:tmpl w:val="02A4B2B2"/>
    <w:styleLink w:val="a4"/>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5">
    <w:nsid w:val="47287F5A"/>
    <w:multiLevelType w:val="multilevel"/>
    <w:tmpl w:val="0419001F"/>
    <w:styleLink w:val="1111117"/>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472C2F97"/>
    <w:multiLevelType w:val="multilevel"/>
    <w:tmpl w:val="83E0B168"/>
    <w:styleLink w:val="111119"/>
    <w:lvl w:ilvl="0">
      <w:start w:val="1"/>
      <w:numFmt w:val="decimal"/>
      <w:pStyle w:val="a5"/>
      <w:lvlText w:val="%1."/>
      <w:lvlJc w:val="left"/>
      <w:pPr>
        <w:tabs>
          <w:tab w:val="num" w:pos="360"/>
        </w:tabs>
        <w:ind w:left="360" w:hanging="360"/>
      </w:pPr>
      <w:rPr>
        <w:rFonts w:cs="Times New Roman"/>
      </w:rPr>
    </w:lvl>
    <w:lvl w:ilvl="1">
      <w:start w:val="1"/>
      <w:numFmt w:val="decimal"/>
      <w:isLgl/>
      <w:lvlText w:val="%1.%2"/>
      <w:lvlJc w:val="left"/>
      <w:pPr>
        <w:tabs>
          <w:tab w:val="num" w:pos="360"/>
        </w:tabs>
        <w:ind w:left="360" w:hanging="36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720"/>
        </w:tabs>
        <w:ind w:left="720" w:hanging="72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080"/>
        </w:tabs>
        <w:ind w:left="1080" w:hanging="108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440"/>
        </w:tabs>
        <w:ind w:left="1440" w:hanging="1440"/>
      </w:pPr>
      <w:rPr>
        <w:rFonts w:cs="Times New Roman"/>
      </w:rPr>
    </w:lvl>
  </w:abstractNum>
  <w:abstractNum w:abstractNumId="37">
    <w:nsid w:val="478A395C"/>
    <w:multiLevelType w:val="multilevel"/>
    <w:tmpl w:val="A4DAE3FC"/>
    <w:lvl w:ilvl="0">
      <w:start w:val="1"/>
      <w:numFmt w:val="decimal"/>
      <w:lvlText w:val="%1."/>
      <w:lvlJc w:val="left"/>
      <w:pPr>
        <w:tabs>
          <w:tab w:val="num" w:pos="1702"/>
        </w:tabs>
        <w:ind w:left="1702" w:hanging="1134"/>
      </w:pPr>
      <w:rPr>
        <w:rFonts w:cs="Times New Roman"/>
        <w:color w:val="auto"/>
      </w:rPr>
    </w:lvl>
    <w:lvl w:ilvl="1">
      <w:start w:val="1"/>
      <w:numFmt w:val="decimal"/>
      <w:lvlText w:val="%2."/>
      <w:lvlJc w:val="left"/>
      <w:pPr>
        <w:tabs>
          <w:tab w:val="num" w:pos="1134"/>
        </w:tabs>
        <w:ind w:left="1134" w:hanging="1134"/>
      </w:pPr>
      <w:rPr>
        <w:rFonts w:ascii="Times New Roman" w:eastAsia="Times New Roman" w:hAnsi="Times New Roman" w:cs="Times New Roman"/>
      </w:rPr>
    </w:lvl>
    <w:lvl w:ilvl="2">
      <w:start w:val="1"/>
      <w:numFmt w:val="decimal"/>
      <w:pStyle w:val="a6"/>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lowerLetter"/>
      <w:lvlText w:val="%5)"/>
      <w:lvlJc w:val="left"/>
      <w:pPr>
        <w:tabs>
          <w:tab w:val="num" w:pos="1701"/>
        </w:tabs>
        <w:ind w:left="1701" w:hanging="567"/>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38">
    <w:nsid w:val="47E57058"/>
    <w:multiLevelType w:val="hybridMultilevel"/>
    <w:tmpl w:val="18D4F6B6"/>
    <w:lvl w:ilvl="0" w:tplc="5F640668">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85829D4"/>
    <w:multiLevelType w:val="hybridMultilevel"/>
    <w:tmpl w:val="B98E2448"/>
    <w:lvl w:ilvl="0" w:tplc="CE44AC4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9940A434" w:tentative="1">
      <w:start w:val="1"/>
      <w:numFmt w:val="lowerLetter"/>
      <w:lvlText w:val="%2."/>
      <w:lvlJc w:val="left"/>
      <w:pPr>
        <w:tabs>
          <w:tab w:val="num" w:pos="1800"/>
        </w:tabs>
        <w:ind w:left="1800" w:hanging="360"/>
      </w:pPr>
    </w:lvl>
    <w:lvl w:ilvl="2" w:tplc="F2089E36" w:tentative="1">
      <w:start w:val="1"/>
      <w:numFmt w:val="lowerRoman"/>
      <w:lvlText w:val="%3."/>
      <w:lvlJc w:val="right"/>
      <w:pPr>
        <w:tabs>
          <w:tab w:val="num" w:pos="2520"/>
        </w:tabs>
        <w:ind w:left="2520" w:hanging="180"/>
      </w:pPr>
    </w:lvl>
    <w:lvl w:ilvl="3" w:tplc="03B82D44" w:tentative="1">
      <w:start w:val="1"/>
      <w:numFmt w:val="decimal"/>
      <w:lvlText w:val="%4."/>
      <w:lvlJc w:val="left"/>
      <w:pPr>
        <w:tabs>
          <w:tab w:val="num" w:pos="3240"/>
        </w:tabs>
        <w:ind w:left="3240" w:hanging="360"/>
      </w:pPr>
    </w:lvl>
    <w:lvl w:ilvl="4" w:tplc="CDB8A1C6" w:tentative="1">
      <w:start w:val="1"/>
      <w:numFmt w:val="lowerLetter"/>
      <w:lvlText w:val="%5."/>
      <w:lvlJc w:val="left"/>
      <w:pPr>
        <w:tabs>
          <w:tab w:val="num" w:pos="3960"/>
        </w:tabs>
        <w:ind w:left="3960" w:hanging="360"/>
      </w:pPr>
    </w:lvl>
    <w:lvl w:ilvl="5" w:tplc="9C5A9290" w:tentative="1">
      <w:start w:val="1"/>
      <w:numFmt w:val="lowerRoman"/>
      <w:lvlText w:val="%6."/>
      <w:lvlJc w:val="right"/>
      <w:pPr>
        <w:tabs>
          <w:tab w:val="num" w:pos="4680"/>
        </w:tabs>
        <w:ind w:left="4680" w:hanging="180"/>
      </w:pPr>
    </w:lvl>
    <w:lvl w:ilvl="6" w:tplc="333E1D76" w:tentative="1">
      <w:start w:val="1"/>
      <w:numFmt w:val="decimal"/>
      <w:lvlText w:val="%7."/>
      <w:lvlJc w:val="left"/>
      <w:pPr>
        <w:tabs>
          <w:tab w:val="num" w:pos="5400"/>
        </w:tabs>
        <w:ind w:left="5400" w:hanging="360"/>
      </w:pPr>
    </w:lvl>
    <w:lvl w:ilvl="7" w:tplc="B05C395A" w:tentative="1">
      <w:start w:val="1"/>
      <w:numFmt w:val="lowerLetter"/>
      <w:lvlText w:val="%8."/>
      <w:lvlJc w:val="left"/>
      <w:pPr>
        <w:tabs>
          <w:tab w:val="num" w:pos="6120"/>
        </w:tabs>
        <w:ind w:left="6120" w:hanging="360"/>
      </w:pPr>
    </w:lvl>
    <w:lvl w:ilvl="8" w:tplc="B9CAF2A8" w:tentative="1">
      <w:start w:val="1"/>
      <w:numFmt w:val="lowerRoman"/>
      <w:lvlText w:val="%9."/>
      <w:lvlJc w:val="right"/>
      <w:pPr>
        <w:tabs>
          <w:tab w:val="num" w:pos="6840"/>
        </w:tabs>
        <w:ind w:left="6840" w:hanging="180"/>
      </w:pPr>
    </w:lvl>
  </w:abstractNum>
  <w:abstractNum w:abstractNumId="40">
    <w:nsid w:val="48BD395F"/>
    <w:multiLevelType w:val="hybridMultilevel"/>
    <w:tmpl w:val="87A2B918"/>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49382695"/>
    <w:multiLevelType w:val="hybridMultilevel"/>
    <w:tmpl w:val="18A497D4"/>
    <w:lvl w:ilvl="0" w:tplc="5DA0612A">
      <w:start w:val="1"/>
      <w:numFmt w:val="bullet"/>
      <w:pStyle w:val="a9"/>
      <w:lvlText w:val=""/>
      <w:lvlJc w:val="left"/>
      <w:pPr>
        <w:ind w:left="1429" w:hanging="360"/>
      </w:pPr>
      <w:rPr>
        <w:rFonts w:ascii="Symbol" w:hAnsi="Symbol" w:hint="default"/>
      </w:rPr>
    </w:lvl>
    <w:lvl w:ilvl="1" w:tplc="FAA8C42E">
      <w:start w:val="1"/>
      <w:numFmt w:val="bullet"/>
      <w:lvlText w:val="o"/>
      <w:lvlJc w:val="left"/>
      <w:pPr>
        <w:ind w:left="2149" w:hanging="360"/>
      </w:pPr>
      <w:rPr>
        <w:rFonts w:ascii="Courier New" w:hAnsi="Courier New" w:hint="default"/>
      </w:rPr>
    </w:lvl>
    <w:lvl w:ilvl="2" w:tplc="9E72F286">
      <w:start w:val="1"/>
      <w:numFmt w:val="bullet"/>
      <w:lvlText w:val=""/>
      <w:lvlJc w:val="left"/>
      <w:pPr>
        <w:ind w:left="2869" w:hanging="360"/>
      </w:pPr>
      <w:rPr>
        <w:rFonts w:ascii="Wingdings" w:hAnsi="Wingdings" w:hint="default"/>
      </w:rPr>
    </w:lvl>
    <w:lvl w:ilvl="3" w:tplc="AE00B91C">
      <w:start w:val="1"/>
      <w:numFmt w:val="bullet"/>
      <w:lvlText w:val=""/>
      <w:lvlJc w:val="left"/>
      <w:pPr>
        <w:ind w:left="3589" w:hanging="360"/>
      </w:pPr>
      <w:rPr>
        <w:rFonts w:ascii="Symbol" w:hAnsi="Symbol" w:hint="default"/>
      </w:rPr>
    </w:lvl>
    <w:lvl w:ilvl="4" w:tplc="170ECF94">
      <w:start w:val="1"/>
      <w:numFmt w:val="bullet"/>
      <w:lvlText w:val="o"/>
      <w:lvlJc w:val="left"/>
      <w:pPr>
        <w:ind w:left="4309" w:hanging="360"/>
      </w:pPr>
      <w:rPr>
        <w:rFonts w:ascii="Courier New" w:hAnsi="Courier New" w:hint="default"/>
      </w:rPr>
    </w:lvl>
    <w:lvl w:ilvl="5" w:tplc="FD06616E">
      <w:start w:val="1"/>
      <w:numFmt w:val="bullet"/>
      <w:lvlText w:val=""/>
      <w:lvlJc w:val="left"/>
      <w:pPr>
        <w:ind w:left="5029" w:hanging="360"/>
      </w:pPr>
      <w:rPr>
        <w:rFonts w:ascii="Wingdings" w:hAnsi="Wingdings" w:hint="default"/>
      </w:rPr>
    </w:lvl>
    <w:lvl w:ilvl="6" w:tplc="1944B918">
      <w:start w:val="1"/>
      <w:numFmt w:val="bullet"/>
      <w:lvlText w:val=""/>
      <w:lvlJc w:val="left"/>
      <w:pPr>
        <w:ind w:left="5749" w:hanging="360"/>
      </w:pPr>
      <w:rPr>
        <w:rFonts w:ascii="Symbol" w:hAnsi="Symbol" w:hint="default"/>
      </w:rPr>
    </w:lvl>
    <w:lvl w:ilvl="7" w:tplc="5C9C2D86">
      <w:start w:val="1"/>
      <w:numFmt w:val="bullet"/>
      <w:lvlText w:val="o"/>
      <w:lvlJc w:val="left"/>
      <w:pPr>
        <w:ind w:left="6469" w:hanging="360"/>
      </w:pPr>
      <w:rPr>
        <w:rFonts w:ascii="Courier New" w:hAnsi="Courier New" w:hint="default"/>
      </w:rPr>
    </w:lvl>
    <w:lvl w:ilvl="8" w:tplc="B43A8284">
      <w:start w:val="1"/>
      <w:numFmt w:val="bullet"/>
      <w:lvlText w:val=""/>
      <w:lvlJc w:val="left"/>
      <w:pPr>
        <w:ind w:left="7189" w:hanging="360"/>
      </w:pPr>
      <w:rPr>
        <w:rFonts w:ascii="Wingdings" w:hAnsi="Wingdings" w:hint="default"/>
      </w:rPr>
    </w:lvl>
  </w:abstractNum>
  <w:abstractNum w:abstractNumId="4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50CC64A9"/>
    <w:multiLevelType w:val="multilevel"/>
    <w:tmpl w:val="C4AEE022"/>
    <w:styleLink w:val="1111125"/>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531F03F3"/>
    <w:multiLevelType w:val="hybridMultilevel"/>
    <w:tmpl w:val="59A6BFB6"/>
    <w:styleLink w:val="1111191"/>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34E3186"/>
    <w:multiLevelType w:val="hybridMultilevel"/>
    <w:tmpl w:val="3A4010B0"/>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56246644"/>
    <w:multiLevelType w:val="hybridMultilevel"/>
    <w:tmpl w:val="259C3370"/>
    <w:styleLink w:val="1111118"/>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6A67743"/>
    <w:multiLevelType w:val="hybridMultilevel"/>
    <w:tmpl w:val="300A3BB2"/>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7AE63C2"/>
    <w:multiLevelType w:val="singleLevel"/>
    <w:tmpl w:val="AB22DBB6"/>
    <w:lvl w:ilvl="0">
      <w:start w:val="1"/>
      <w:numFmt w:val="bullet"/>
      <w:pStyle w:val="aa"/>
      <w:lvlText w:val=""/>
      <w:lvlJc w:val="left"/>
      <w:pPr>
        <w:tabs>
          <w:tab w:val="num" w:pos="927"/>
        </w:tabs>
        <w:ind w:firstLine="567"/>
      </w:pPr>
      <w:rPr>
        <w:rFonts w:ascii="Symbol" w:hAnsi="Symbol" w:cs="Times New Roman" w:hint="default"/>
      </w:rPr>
    </w:lvl>
  </w:abstractNum>
  <w:abstractNum w:abstractNumId="49">
    <w:nsid w:val="57E65CF1"/>
    <w:multiLevelType w:val="hybridMultilevel"/>
    <w:tmpl w:val="853813D6"/>
    <w:lvl w:ilvl="0" w:tplc="B47A4EC2">
      <w:start w:val="1"/>
      <w:numFmt w:val="bullet"/>
      <w:pStyle w:val="ab"/>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58A444DF"/>
    <w:multiLevelType w:val="hybridMultilevel"/>
    <w:tmpl w:val="C9C2CC98"/>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58CE318D"/>
    <w:multiLevelType w:val="multilevel"/>
    <w:tmpl w:val="552AB010"/>
    <w:lvl w:ilvl="0">
      <w:start w:val="1"/>
      <w:numFmt w:val="decimal"/>
      <w:pStyle w:val="14"/>
      <w:lvlText w:val="%1"/>
      <w:lvlJc w:val="left"/>
      <w:pPr>
        <w:ind w:left="432" w:hanging="432"/>
      </w:pPr>
      <w:rPr>
        <w:color w:val="FFFFFF" w:themeColor="background1"/>
      </w:rPr>
    </w:lvl>
    <w:lvl w:ilvl="1">
      <w:start w:val="1"/>
      <w:numFmt w:val="decimal"/>
      <w:pStyle w:val="21"/>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
      <w:lvlText w:val="%1.%2.%3.%4.%5.%6.%7.%8.%9"/>
      <w:lvlJc w:val="left"/>
      <w:pPr>
        <w:ind w:left="1584" w:hanging="1584"/>
      </w:pPr>
    </w:lvl>
  </w:abstractNum>
  <w:abstractNum w:abstractNumId="52">
    <w:nsid w:val="58DE7FCA"/>
    <w:multiLevelType w:val="hybridMultilevel"/>
    <w:tmpl w:val="7C5C67F4"/>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8DF3BA8"/>
    <w:multiLevelType w:val="hybridMultilevel"/>
    <w:tmpl w:val="E3F0F3D6"/>
    <w:lvl w:ilvl="0" w:tplc="BCBC1558">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398C0F2A">
      <w:start w:val="1"/>
      <w:numFmt w:val="bullet"/>
      <w:lvlText w:val=""/>
      <w:lvlJc w:val="left"/>
      <w:pPr>
        <w:tabs>
          <w:tab w:val="num" w:pos="1440"/>
        </w:tabs>
        <w:ind w:left="1440" w:hanging="360"/>
      </w:pPr>
      <w:rPr>
        <w:rFonts w:ascii="Wingdings" w:hAnsi="Wingdings" w:hint="default"/>
        <w:b/>
        <w:i w:val="0"/>
        <w:sz w:val="24"/>
        <w:szCs w:val="24"/>
      </w:rPr>
    </w:lvl>
    <w:lvl w:ilvl="2" w:tplc="00449C2C" w:tentative="1">
      <w:start w:val="1"/>
      <w:numFmt w:val="lowerRoman"/>
      <w:lvlText w:val="%3."/>
      <w:lvlJc w:val="right"/>
      <w:pPr>
        <w:tabs>
          <w:tab w:val="num" w:pos="2160"/>
        </w:tabs>
        <w:ind w:left="2160" w:hanging="180"/>
      </w:pPr>
    </w:lvl>
    <w:lvl w:ilvl="3" w:tplc="BCDCBA36" w:tentative="1">
      <w:start w:val="1"/>
      <w:numFmt w:val="decimal"/>
      <w:lvlText w:val="%4."/>
      <w:lvlJc w:val="left"/>
      <w:pPr>
        <w:tabs>
          <w:tab w:val="num" w:pos="2880"/>
        </w:tabs>
        <w:ind w:left="2880" w:hanging="360"/>
      </w:pPr>
    </w:lvl>
    <w:lvl w:ilvl="4" w:tplc="1AA69C52" w:tentative="1">
      <w:start w:val="1"/>
      <w:numFmt w:val="lowerLetter"/>
      <w:lvlText w:val="%5."/>
      <w:lvlJc w:val="left"/>
      <w:pPr>
        <w:tabs>
          <w:tab w:val="num" w:pos="3600"/>
        </w:tabs>
        <w:ind w:left="3600" w:hanging="360"/>
      </w:pPr>
    </w:lvl>
    <w:lvl w:ilvl="5" w:tplc="940056D4" w:tentative="1">
      <w:start w:val="1"/>
      <w:numFmt w:val="lowerRoman"/>
      <w:lvlText w:val="%6."/>
      <w:lvlJc w:val="right"/>
      <w:pPr>
        <w:tabs>
          <w:tab w:val="num" w:pos="4320"/>
        </w:tabs>
        <w:ind w:left="4320" w:hanging="180"/>
      </w:pPr>
    </w:lvl>
    <w:lvl w:ilvl="6" w:tplc="88C45BDE" w:tentative="1">
      <w:start w:val="1"/>
      <w:numFmt w:val="decimal"/>
      <w:lvlText w:val="%7."/>
      <w:lvlJc w:val="left"/>
      <w:pPr>
        <w:tabs>
          <w:tab w:val="num" w:pos="5040"/>
        </w:tabs>
        <w:ind w:left="5040" w:hanging="360"/>
      </w:pPr>
    </w:lvl>
    <w:lvl w:ilvl="7" w:tplc="CA0E350E" w:tentative="1">
      <w:start w:val="1"/>
      <w:numFmt w:val="lowerLetter"/>
      <w:lvlText w:val="%8."/>
      <w:lvlJc w:val="left"/>
      <w:pPr>
        <w:tabs>
          <w:tab w:val="num" w:pos="5760"/>
        </w:tabs>
        <w:ind w:left="5760" w:hanging="360"/>
      </w:pPr>
    </w:lvl>
    <w:lvl w:ilvl="8" w:tplc="BE84639E" w:tentative="1">
      <w:start w:val="1"/>
      <w:numFmt w:val="lowerRoman"/>
      <w:lvlText w:val="%9."/>
      <w:lvlJc w:val="right"/>
      <w:pPr>
        <w:tabs>
          <w:tab w:val="num" w:pos="6480"/>
        </w:tabs>
        <w:ind w:left="6480" w:hanging="180"/>
      </w:pPr>
    </w:lvl>
  </w:abstractNum>
  <w:abstractNum w:abstractNumId="54">
    <w:nsid w:val="59E60585"/>
    <w:multiLevelType w:val="hybridMultilevel"/>
    <w:tmpl w:val="9006BE28"/>
    <w:styleLink w:val="11111102"/>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6"/>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5">
    <w:nsid w:val="5A2A4428"/>
    <w:multiLevelType w:val="hybridMultilevel"/>
    <w:tmpl w:val="CDA82D08"/>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A6B79A8"/>
    <w:multiLevelType w:val="hybridMultilevel"/>
    <w:tmpl w:val="FD00A674"/>
    <w:styleLink w:val="11111101"/>
    <w:lvl w:ilvl="0" w:tplc="C2A27568">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F1A369A"/>
    <w:multiLevelType w:val="hybridMultilevel"/>
    <w:tmpl w:val="E46A38B4"/>
    <w:styleLink w:val="1111125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0C93F2B"/>
    <w:multiLevelType w:val="hybridMultilevel"/>
    <w:tmpl w:val="16D2C904"/>
    <w:lvl w:ilvl="0" w:tplc="04190001">
      <w:start w:val="1"/>
      <w:numFmt w:val="decimal"/>
      <w:pStyle w:val="ac"/>
      <w:lvlText w:val="Рис.%1."/>
      <w:lvlJc w:val="left"/>
      <w:pPr>
        <w:tabs>
          <w:tab w:val="num" w:pos="3154"/>
        </w:tabs>
        <w:ind w:left="2434" w:hanging="2434"/>
      </w:pPr>
      <w:rPr>
        <w:rFonts w:ascii="Times New Roman" w:hAnsi="Times New Roman" w:hint="default"/>
        <w:b/>
        <w:i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9">
    <w:nsid w:val="60F736A4"/>
    <w:multiLevelType w:val="multilevel"/>
    <w:tmpl w:val="C3483A84"/>
    <w:lvl w:ilvl="0">
      <w:start w:val="1"/>
      <w:numFmt w:val="decimal"/>
      <w:lvlText w:val="%1."/>
      <w:lvlJc w:val="left"/>
      <w:pPr>
        <w:ind w:left="1869" w:hanging="450"/>
      </w:pPr>
    </w:lvl>
    <w:lvl w:ilvl="1">
      <w:start w:val="1"/>
      <w:numFmt w:val="decimal"/>
      <w:pStyle w:val="110"/>
      <w:lvlText w:val="%1.%2."/>
      <w:lvlJc w:val="left"/>
      <w:pPr>
        <w:ind w:left="2848" w:hanging="720"/>
      </w:pPr>
    </w:lvl>
    <w:lvl w:ilvl="2">
      <w:start w:val="1"/>
      <w:numFmt w:val="decimal"/>
      <w:lvlText w:val="%1.%2.%3."/>
      <w:lvlJc w:val="left"/>
      <w:pPr>
        <w:ind w:left="3557" w:hanging="720"/>
      </w:pPr>
      <w:rPr>
        <w:b/>
      </w:rPr>
    </w:lvl>
    <w:lvl w:ilvl="3">
      <w:start w:val="1"/>
      <w:numFmt w:val="decimal"/>
      <w:lvlText w:val="%1.%2.%3.%4."/>
      <w:lvlJc w:val="left"/>
      <w:pPr>
        <w:ind w:left="4626" w:hanging="1080"/>
      </w:pPr>
    </w:lvl>
    <w:lvl w:ilvl="4">
      <w:start w:val="1"/>
      <w:numFmt w:val="decimal"/>
      <w:lvlText w:val="%1.%2.%3.%4.%5."/>
      <w:lvlJc w:val="left"/>
      <w:pPr>
        <w:ind w:left="5335" w:hanging="1080"/>
      </w:pPr>
    </w:lvl>
    <w:lvl w:ilvl="5">
      <w:start w:val="1"/>
      <w:numFmt w:val="decimal"/>
      <w:lvlText w:val="%1.%2.%3.%4.%5.%6."/>
      <w:lvlJc w:val="left"/>
      <w:pPr>
        <w:ind w:left="6404" w:hanging="1440"/>
      </w:pPr>
    </w:lvl>
    <w:lvl w:ilvl="6">
      <w:start w:val="1"/>
      <w:numFmt w:val="decimal"/>
      <w:lvlText w:val="%1.%2.%3.%4.%5.%6.%7."/>
      <w:lvlJc w:val="left"/>
      <w:pPr>
        <w:ind w:left="7473" w:hanging="1800"/>
      </w:pPr>
    </w:lvl>
    <w:lvl w:ilvl="7">
      <w:start w:val="1"/>
      <w:numFmt w:val="decimal"/>
      <w:lvlText w:val="%1.%2.%3.%4.%5.%6.%7.%8."/>
      <w:lvlJc w:val="left"/>
      <w:pPr>
        <w:ind w:left="8182" w:hanging="1800"/>
      </w:pPr>
    </w:lvl>
    <w:lvl w:ilvl="8">
      <w:start w:val="1"/>
      <w:numFmt w:val="decimal"/>
      <w:lvlText w:val="%1.%2.%3.%4.%5.%6.%7.%8.%9."/>
      <w:lvlJc w:val="left"/>
      <w:pPr>
        <w:ind w:left="9251" w:hanging="2160"/>
      </w:pPr>
    </w:lvl>
  </w:abstractNum>
  <w:abstractNum w:abstractNumId="60">
    <w:nsid w:val="61A128B0"/>
    <w:multiLevelType w:val="multilevel"/>
    <w:tmpl w:val="6F0C8EB8"/>
    <w:lvl w:ilvl="0">
      <w:start w:val="1"/>
      <w:numFmt w:val="decimal"/>
      <w:lvlText w:val="%1."/>
      <w:lvlJc w:val="left"/>
      <w:pPr>
        <w:ind w:left="928" w:hanging="360"/>
      </w:pPr>
      <w:rPr>
        <w:rFonts w:cs="Times New Roman" w:hint="default"/>
      </w:rPr>
    </w:lvl>
    <w:lvl w:ilvl="1">
      <w:start w:val="2"/>
      <w:numFmt w:val="decimal"/>
      <w:pStyle w:val="111"/>
      <w:isLgl/>
      <w:lvlText w:val="%1.%2."/>
      <w:lvlJc w:val="left"/>
      <w:pPr>
        <w:ind w:left="1430" w:hanging="720"/>
      </w:pPr>
      <w:rPr>
        <w:rFonts w:cs="Times New Roman" w:hint="default"/>
      </w:rPr>
    </w:lvl>
    <w:lvl w:ilvl="2">
      <w:start w:val="1"/>
      <w:numFmt w:val="decimal"/>
      <w:pStyle w:val="111"/>
      <w:isLgl/>
      <w:lvlText w:val="%1.%2.%3."/>
      <w:lvlJc w:val="left"/>
      <w:pPr>
        <w:ind w:left="1985" w:firstLine="567"/>
      </w:pPr>
      <w:rPr>
        <w:rFonts w:cs="Times New Roman" w:hint="default"/>
      </w:rPr>
    </w:lvl>
    <w:lvl w:ilvl="3">
      <w:start w:val="1"/>
      <w:numFmt w:val="decimal"/>
      <w:isLgl/>
      <w:lvlText w:val="%1.%2.%3.%4."/>
      <w:lvlJc w:val="left"/>
      <w:pPr>
        <w:ind w:left="2149" w:hanging="1080"/>
      </w:pPr>
      <w:rPr>
        <w:rFonts w:ascii="Times New Roman" w:hAnsi="Times New Roman" w:cs="Times New Roman" w:hint="default"/>
        <w:b/>
        <w:bCs w:val="0"/>
        <w:i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Restart w:val="1"/>
      <w:isLgl/>
      <w:lvlText w:val="Рисунок %1.%5."/>
      <w:lvlJc w:val="left"/>
      <w:pPr>
        <w:ind w:left="2149" w:hanging="1080"/>
      </w:pPr>
      <w:rPr>
        <w:rFonts w:ascii="Times New Roman" w:hAnsi="Times New Roman" w:cs="Times New Roman" w:hint="default"/>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Restart w:val="1"/>
      <w:pStyle w:val="112"/>
      <w:isLgl/>
      <w:lvlText w:val="Таблица %1.%6."/>
      <w:lvlJc w:val="left"/>
      <w:pPr>
        <w:ind w:left="2768" w:hanging="357"/>
      </w:pPr>
      <w:rPr>
        <w:rFonts w:ascii="Times New Roman" w:hAnsi="Times New Roman" w:cs="Times New Roman" w:hint="default"/>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isLgl/>
      <w:lvlText w:val="Таблица %1.%2.%7."/>
      <w:lvlJc w:val="left"/>
      <w:pPr>
        <w:ind w:left="357"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7">
      <w:start w:val="1"/>
      <w:numFmt w:val="decimal"/>
      <w:pStyle w:val="1111"/>
      <w:isLgl/>
      <w:lvlText w:val="Таблица %1.%2.%3-%8."/>
      <w:lvlJc w:val="left"/>
      <w:pPr>
        <w:ind w:left="357" w:hanging="357"/>
      </w:pPr>
      <w:rPr>
        <w:rFonts w:cs="Times New Roman" w:hint="default"/>
      </w:rPr>
    </w:lvl>
    <w:lvl w:ilvl="8">
      <w:start w:val="1"/>
      <w:numFmt w:val="decimal"/>
      <w:pStyle w:val="11111"/>
      <w:isLgl/>
      <w:lvlText w:val="Таблица %1.%2.%3.%4-%9."/>
      <w:lvlJc w:val="left"/>
      <w:pPr>
        <w:ind w:left="357" w:hanging="357"/>
      </w:pPr>
      <w:rPr>
        <w:rFonts w:cs="Times New Roman" w:hint="default"/>
      </w:rPr>
    </w:lvl>
  </w:abstractNum>
  <w:abstractNum w:abstractNumId="61">
    <w:nsid w:val="638940AE"/>
    <w:multiLevelType w:val="hybridMultilevel"/>
    <w:tmpl w:val="3878A4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E76DA0"/>
    <w:multiLevelType w:val="hybridMultilevel"/>
    <w:tmpl w:val="FBB6062E"/>
    <w:styleLink w:val="19"/>
    <w:lvl w:ilvl="0" w:tplc="BC4646B8">
      <w:start w:val="1"/>
      <w:numFmt w:val="decimal"/>
      <w:pStyle w:val="17"/>
      <w:lvlText w:val="Рис.%1."/>
      <w:lvlJc w:val="left"/>
      <w:pPr>
        <w:tabs>
          <w:tab w:val="num" w:pos="1080"/>
        </w:tabs>
        <w:ind w:left="360" w:hanging="360"/>
      </w:pPr>
      <w:rPr>
        <w:rFonts w:ascii="Times New Roman" w:hAnsi="Times New Roman" w:hint="default"/>
        <w:b/>
        <w:i w:val="0"/>
        <w:sz w:val="24"/>
        <w:szCs w:val="24"/>
      </w:rPr>
    </w:lvl>
    <w:lvl w:ilvl="1" w:tplc="515A7FA6" w:tentative="1">
      <w:start w:val="1"/>
      <w:numFmt w:val="lowerLetter"/>
      <w:lvlText w:val="%2."/>
      <w:lvlJc w:val="left"/>
      <w:pPr>
        <w:tabs>
          <w:tab w:val="num" w:pos="1440"/>
        </w:tabs>
        <w:ind w:left="1440" w:hanging="360"/>
      </w:p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3">
    <w:nsid w:val="699B3254"/>
    <w:multiLevelType w:val="multilevel"/>
    <w:tmpl w:val="6FC2EB60"/>
    <w:styleLink w:val="24201"/>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64">
    <w:nsid w:val="6BE86213"/>
    <w:multiLevelType w:val="hybridMultilevel"/>
    <w:tmpl w:val="18C23C08"/>
    <w:lvl w:ilvl="0" w:tplc="6408EC40">
      <w:start w:val="1"/>
      <w:numFmt w:val="decimal"/>
      <w:pStyle w:val="40"/>
      <w:lvlText w:val="Раздел %1"/>
      <w:lvlJc w:val="left"/>
      <w:pPr>
        <w:ind w:left="1429" w:hanging="360"/>
      </w:pPr>
      <w:rPr>
        <w:rFonts w:cs="Times New Roman" w:hint="default"/>
      </w:rPr>
    </w:lvl>
    <w:lvl w:ilvl="1" w:tplc="13F03CB0" w:tentative="1">
      <w:start w:val="1"/>
      <w:numFmt w:val="lowerLetter"/>
      <w:lvlText w:val="%2."/>
      <w:lvlJc w:val="left"/>
      <w:pPr>
        <w:ind w:left="2149" w:hanging="360"/>
      </w:pPr>
      <w:rPr>
        <w:rFonts w:cs="Times New Roman"/>
      </w:rPr>
    </w:lvl>
    <w:lvl w:ilvl="2" w:tplc="8A30F02A" w:tentative="1">
      <w:start w:val="1"/>
      <w:numFmt w:val="lowerRoman"/>
      <w:lvlText w:val="%3."/>
      <w:lvlJc w:val="right"/>
      <w:pPr>
        <w:ind w:left="2869" w:hanging="180"/>
      </w:pPr>
      <w:rPr>
        <w:rFonts w:cs="Times New Roman"/>
      </w:rPr>
    </w:lvl>
    <w:lvl w:ilvl="3" w:tplc="3AA05D1E" w:tentative="1">
      <w:start w:val="1"/>
      <w:numFmt w:val="decimal"/>
      <w:lvlText w:val="%4."/>
      <w:lvlJc w:val="left"/>
      <w:pPr>
        <w:ind w:left="3589" w:hanging="360"/>
      </w:pPr>
      <w:rPr>
        <w:rFonts w:cs="Times New Roman"/>
      </w:rPr>
    </w:lvl>
    <w:lvl w:ilvl="4" w:tplc="9C5CFC60" w:tentative="1">
      <w:start w:val="1"/>
      <w:numFmt w:val="lowerLetter"/>
      <w:lvlText w:val="%5."/>
      <w:lvlJc w:val="left"/>
      <w:pPr>
        <w:ind w:left="4309" w:hanging="360"/>
      </w:pPr>
      <w:rPr>
        <w:rFonts w:cs="Times New Roman"/>
      </w:rPr>
    </w:lvl>
    <w:lvl w:ilvl="5" w:tplc="812028B6" w:tentative="1">
      <w:start w:val="1"/>
      <w:numFmt w:val="lowerRoman"/>
      <w:lvlText w:val="%6."/>
      <w:lvlJc w:val="right"/>
      <w:pPr>
        <w:ind w:left="5029" w:hanging="180"/>
      </w:pPr>
      <w:rPr>
        <w:rFonts w:cs="Times New Roman"/>
      </w:rPr>
    </w:lvl>
    <w:lvl w:ilvl="6" w:tplc="143CA426" w:tentative="1">
      <w:start w:val="1"/>
      <w:numFmt w:val="decimal"/>
      <w:lvlText w:val="%7."/>
      <w:lvlJc w:val="left"/>
      <w:pPr>
        <w:ind w:left="5749" w:hanging="360"/>
      </w:pPr>
      <w:rPr>
        <w:rFonts w:cs="Times New Roman"/>
      </w:rPr>
    </w:lvl>
    <w:lvl w:ilvl="7" w:tplc="EB4A113A" w:tentative="1">
      <w:start w:val="1"/>
      <w:numFmt w:val="lowerLetter"/>
      <w:lvlText w:val="%8."/>
      <w:lvlJc w:val="left"/>
      <w:pPr>
        <w:ind w:left="6469" w:hanging="360"/>
      </w:pPr>
      <w:rPr>
        <w:rFonts w:cs="Times New Roman"/>
      </w:rPr>
    </w:lvl>
    <w:lvl w:ilvl="8" w:tplc="497EFC06" w:tentative="1">
      <w:start w:val="1"/>
      <w:numFmt w:val="lowerRoman"/>
      <w:lvlText w:val="%9."/>
      <w:lvlJc w:val="right"/>
      <w:pPr>
        <w:ind w:left="7189" w:hanging="180"/>
      </w:pPr>
      <w:rPr>
        <w:rFonts w:cs="Times New Roman"/>
      </w:rPr>
    </w:lvl>
  </w:abstractNum>
  <w:abstractNum w:abstractNumId="65">
    <w:nsid w:val="6D7147C7"/>
    <w:multiLevelType w:val="hybridMultilevel"/>
    <w:tmpl w:val="D070CF28"/>
    <w:styleLink w:val="101"/>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E4E6C02"/>
    <w:multiLevelType w:val="hybridMultilevel"/>
    <w:tmpl w:val="ABBCF4C0"/>
    <w:styleLink w:val="111111141"/>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67">
    <w:nsid w:val="6FA73B5D"/>
    <w:multiLevelType w:val="hybridMultilevel"/>
    <w:tmpl w:val="3ABA7578"/>
    <w:lvl w:ilvl="0" w:tplc="0419000B">
      <w:start w:val="1"/>
      <w:numFmt w:val="bullet"/>
      <w:pStyle w:val="ad"/>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07D3711"/>
    <w:multiLevelType w:val="hybridMultilevel"/>
    <w:tmpl w:val="A65248C6"/>
    <w:styleLink w:val="81"/>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5785AEF"/>
    <w:multiLevelType w:val="hybridMultilevel"/>
    <w:tmpl w:val="B75274B6"/>
    <w:styleLink w:val="20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1">
    <w:nsid w:val="781648CF"/>
    <w:multiLevelType w:val="hybridMultilevel"/>
    <w:tmpl w:val="D9E6C704"/>
    <w:styleLink w:val="19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8714A65"/>
    <w:multiLevelType w:val="multilevel"/>
    <w:tmpl w:val="A14C8938"/>
    <w:styleLink w:val="30"/>
    <w:lvl w:ilvl="0">
      <w:start w:val="5"/>
      <w:numFmt w:val="decimal"/>
      <w:lvlText w:val="Часть %1."/>
      <w:lvlJc w:val="left"/>
      <w:pPr>
        <w:ind w:left="360" w:hanging="360"/>
      </w:pPr>
      <w:rPr>
        <w:rFonts w:cs="Times New Roman" w:hint="default"/>
        <w:sz w:val="2"/>
      </w:rPr>
    </w:lvl>
    <w:lvl w:ilvl="1">
      <w:start w:val="1"/>
      <w:numFmt w:val="decimal"/>
      <w:lvlText w:val="%1.%2."/>
      <w:lvlJc w:val="left"/>
      <w:pPr>
        <w:ind w:left="792" w:hanging="432"/>
      </w:pPr>
      <w:rPr>
        <w:rFonts w:cs="Times New Roman" w:hint="default"/>
        <w:sz w:val="24"/>
        <w:szCs w:val="24"/>
      </w:rPr>
    </w:lvl>
    <w:lvl w:ilvl="2">
      <w:start w:val="1"/>
      <w:numFmt w:val="decimal"/>
      <w:lvlText w:val="%1.%2.%3."/>
      <w:lvlJc w:val="left"/>
      <w:pPr>
        <w:ind w:left="1781" w:hanging="504"/>
      </w:pPr>
      <w:rPr>
        <w:rFonts w:cs="Times New Roman" w:hint="default"/>
        <w:sz w:val="28"/>
      </w:rPr>
    </w:lvl>
    <w:lvl w:ilvl="3">
      <w:start w:val="1"/>
      <w:numFmt w:val="decimal"/>
      <w:lvlRestart w:val="0"/>
      <w:lvlText w:val="Таблица %1.%4"/>
      <w:lvlJc w:val="left"/>
      <w:pPr>
        <w:ind w:left="1499" w:hanging="648"/>
      </w:pPr>
      <w:rPr>
        <w:rFonts w:cs="Times New Roman" w:hint="default"/>
        <w:b/>
        <w:i/>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3">
    <w:nsid w:val="7B122249"/>
    <w:multiLevelType w:val="hybridMultilevel"/>
    <w:tmpl w:val="0AB87E4A"/>
    <w:lvl w:ilvl="0" w:tplc="D8605F8C">
      <w:start w:val="1"/>
      <w:numFmt w:val="russianLower"/>
      <w:lvlText w:val="%1)"/>
      <w:lvlJc w:val="left"/>
      <w:pPr>
        <w:ind w:left="1287" w:hanging="360"/>
      </w:pPr>
      <w:rPr>
        <w:rFonts w:hint="default"/>
      </w:rPr>
    </w:lvl>
    <w:lvl w:ilvl="1" w:tplc="7F50AB6E">
      <w:start w:val="1"/>
      <w:numFmt w:val="decimal"/>
      <w:lvlText w:val="%2."/>
      <w:lvlJc w:val="left"/>
      <w:pPr>
        <w:ind w:left="2499" w:hanging="852"/>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7B3F70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C6C7F8C"/>
    <w:multiLevelType w:val="hybridMultilevel"/>
    <w:tmpl w:val="33EE90B8"/>
    <w:styleLink w:val="90"/>
    <w:lvl w:ilvl="0" w:tplc="78528014">
      <w:start w:val="1"/>
      <w:numFmt w:val="decimal"/>
      <w:pStyle w:val="ae"/>
      <w:lvlText w:val="Таблица %1."/>
      <w:lvlJc w:val="left"/>
      <w:pPr>
        <w:tabs>
          <w:tab w:val="num" w:pos="2160"/>
        </w:tabs>
        <w:ind w:left="2160" w:hanging="360"/>
      </w:pPr>
      <w:rPr>
        <w:rFonts w:ascii="Times New Roman" w:hAnsi="Times New Roman" w:hint="default"/>
        <w:b/>
        <w:i w:val="0"/>
        <w:sz w:val="24"/>
        <w:szCs w:val="24"/>
      </w:rPr>
    </w:lvl>
    <w:lvl w:ilvl="1" w:tplc="EE34F0A2" w:tentative="1">
      <w:start w:val="1"/>
      <w:numFmt w:val="lowerLetter"/>
      <w:lvlText w:val="%2."/>
      <w:lvlJc w:val="left"/>
      <w:pPr>
        <w:tabs>
          <w:tab w:val="num" w:pos="2160"/>
        </w:tabs>
        <w:ind w:left="2160" w:hanging="360"/>
      </w:pPr>
    </w:lvl>
    <w:lvl w:ilvl="2" w:tplc="20D6F21C" w:tentative="1">
      <w:start w:val="1"/>
      <w:numFmt w:val="lowerRoman"/>
      <w:lvlText w:val="%3."/>
      <w:lvlJc w:val="right"/>
      <w:pPr>
        <w:tabs>
          <w:tab w:val="num" w:pos="2880"/>
        </w:tabs>
        <w:ind w:left="2880" w:hanging="180"/>
      </w:pPr>
    </w:lvl>
    <w:lvl w:ilvl="3" w:tplc="D43216CE" w:tentative="1">
      <w:start w:val="1"/>
      <w:numFmt w:val="decimal"/>
      <w:lvlText w:val="%4."/>
      <w:lvlJc w:val="left"/>
      <w:pPr>
        <w:tabs>
          <w:tab w:val="num" w:pos="3600"/>
        </w:tabs>
        <w:ind w:left="3600" w:hanging="360"/>
      </w:pPr>
    </w:lvl>
    <w:lvl w:ilvl="4" w:tplc="2AB0161E" w:tentative="1">
      <w:start w:val="1"/>
      <w:numFmt w:val="lowerLetter"/>
      <w:lvlText w:val="%5."/>
      <w:lvlJc w:val="left"/>
      <w:pPr>
        <w:tabs>
          <w:tab w:val="num" w:pos="4320"/>
        </w:tabs>
        <w:ind w:left="4320" w:hanging="360"/>
      </w:pPr>
    </w:lvl>
    <w:lvl w:ilvl="5" w:tplc="F190B336" w:tentative="1">
      <w:start w:val="1"/>
      <w:numFmt w:val="lowerRoman"/>
      <w:lvlText w:val="%6."/>
      <w:lvlJc w:val="right"/>
      <w:pPr>
        <w:tabs>
          <w:tab w:val="num" w:pos="5040"/>
        </w:tabs>
        <w:ind w:left="5040" w:hanging="180"/>
      </w:pPr>
    </w:lvl>
    <w:lvl w:ilvl="6" w:tplc="AD1EC222" w:tentative="1">
      <w:start w:val="1"/>
      <w:numFmt w:val="decimal"/>
      <w:lvlText w:val="%7."/>
      <w:lvlJc w:val="left"/>
      <w:pPr>
        <w:tabs>
          <w:tab w:val="num" w:pos="5760"/>
        </w:tabs>
        <w:ind w:left="5760" w:hanging="360"/>
      </w:pPr>
    </w:lvl>
    <w:lvl w:ilvl="7" w:tplc="0610DFC8" w:tentative="1">
      <w:start w:val="1"/>
      <w:numFmt w:val="lowerLetter"/>
      <w:lvlText w:val="%8."/>
      <w:lvlJc w:val="left"/>
      <w:pPr>
        <w:tabs>
          <w:tab w:val="num" w:pos="6480"/>
        </w:tabs>
        <w:ind w:left="6480" w:hanging="360"/>
      </w:pPr>
    </w:lvl>
    <w:lvl w:ilvl="8" w:tplc="B2027CC0" w:tentative="1">
      <w:start w:val="1"/>
      <w:numFmt w:val="lowerRoman"/>
      <w:lvlText w:val="%9."/>
      <w:lvlJc w:val="right"/>
      <w:pPr>
        <w:tabs>
          <w:tab w:val="num" w:pos="7200"/>
        </w:tabs>
        <w:ind w:left="7200" w:hanging="180"/>
      </w:pPr>
    </w:lvl>
  </w:abstractNum>
  <w:abstractNum w:abstractNumId="76">
    <w:nsid w:val="7DF03117"/>
    <w:multiLevelType w:val="hybridMultilevel"/>
    <w:tmpl w:val="D862A9C4"/>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7F3B5C27"/>
    <w:multiLevelType w:val="multilevel"/>
    <w:tmpl w:val="1DE8D7F6"/>
    <w:styleLink w:val="114"/>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1"/>
  </w:num>
  <w:num w:numId="2">
    <w:abstractNumId w:val="3"/>
  </w:num>
  <w:num w:numId="3">
    <w:abstractNumId w:val="17"/>
  </w:num>
  <w:num w:numId="4">
    <w:abstractNumId w:val="47"/>
  </w:num>
  <w:num w:numId="5">
    <w:abstractNumId w:val="55"/>
  </w:num>
  <w:num w:numId="6">
    <w:abstractNumId w:val="30"/>
  </w:num>
  <w:num w:numId="7">
    <w:abstractNumId w:val="52"/>
  </w:num>
  <w:num w:numId="8">
    <w:abstractNumId w:val="16"/>
  </w:num>
  <w:num w:numId="9">
    <w:abstractNumId w:val="40"/>
  </w:num>
  <w:num w:numId="10">
    <w:abstractNumId w:val="25"/>
  </w:num>
  <w:num w:numId="11">
    <w:abstractNumId w:val="50"/>
  </w:num>
  <w:num w:numId="12">
    <w:abstractNumId w:val="4"/>
  </w:num>
  <w:num w:numId="13">
    <w:abstractNumId w:val="27"/>
  </w:num>
  <w:num w:numId="14">
    <w:abstractNumId w:val="45"/>
  </w:num>
  <w:num w:numId="15">
    <w:abstractNumId w:val="15"/>
  </w:num>
  <w:num w:numId="16">
    <w:abstractNumId w:val="31"/>
  </w:num>
  <w:num w:numId="17">
    <w:abstractNumId w:val="76"/>
  </w:num>
  <w:num w:numId="18">
    <w:abstractNumId w:val="20"/>
  </w:num>
  <w:num w:numId="19">
    <w:abstractNumId w:val="12"/>
  </w:num>
  <w:num w:numId="20">
    <w:abstractNumId w:val="7"/>
  </w:num>
  <w:num w:numId="21">
    <w:abstractNumId w:val="61"/>
  </w:num>
  <w:num w:numId="22">
    <w:abstractNumId w:val="73"/>
  </w:num>
  <w:num w:numId="23">
    <w:abstractNumId w:val="74"/>
  </w:num>
  <w:num w:numId="24">
    <w:abstractNumId w:val="19"/>
  </w:num>
  <w:num w:numId="25">
    <w:abstractNumId w:val="10"/>
  </w:num>
  <w:num w:numId="26">
    <w:abstractNumId w:val="22"/>
  </w:num>
  <w:num w:numId="27">
    <w:abstractNumId w:val="0"/>
  </w:num>
  <w:num w:numId="28">
    <w:abstractNumId w:val="1"/>
  </w:num>
  <w:num w:numId="29">
    <w:abstractNumId w:val="48"/>
  </w:num>
  <w:num w:numId="30">
    <w:abstractNumId w:val="6"/>
  </w:num>
  <w:num w:numId="31">
    <w:abstractNumId w:val="4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2">
    <w:abstractNumId w:val="70"/>
  </w:num>
  <w:num w:numId="33">
    <w:abstractNumId w:val="58"/>
  </w:num>
  <w:num w:numId="34">
    <w:abstractNumId w:val="75"/>
  </w:num>
  <w:num w:numId="35">
    <w:abstractNumId w:val="53"/>
  </w:num>
  <w:num w:numId="36">
    <w:abstractNumId w:val="11"/>
  </w:num>
  <w:num w:numId="37">
    <w:abstractNumId w:val="39"/>
  </w:num>
  <w:num w:numId="38">
    <w:abstractNumId w:val="34"/>
  </w:num>
  <w:num w:numId="39">
    <w:abstractNumId w:val="13"/>
  </w:num>
  <w:num w:numId="40">
    <w:abstractNumId w:val="9"/>
  </w:num>
  <w:num w:numId="41">
    <w:abstractNumId w:val="62"/>
  </w:num>
  <w:num w:numId="42">
    <w:abstractNumId w:val="5"/>
  </w:num>
  <w:num w:numId="43">
    <w:abstractNumId w:val="32"/>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num>
  <w:num w:numId="46">
    <w:abstractNumId w:val="41"/>
  </w:num>
  <w:num w:numId="47">
    <w:abstractNumId w:val="24"/>
  </w:num>
  <w:num w:numId="48">
    <w:abstractNumId w:val="72"/>
  </w:num>
  <w:num w:numId="49">
    <w:abstractNumId w:val="64"/>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2"/>
  </w:num>
  <w:num w:numId="54">
    <w:abstractNumId w:val="26"/>
  </w:num>
  <w:num w:numId="55">
    <w:abstractNumId w:val="8"/>
  </w:num>
  <w:num w:numId="56">
    <w:abstractNumId w:val="67"/>
  </w:num>
  <w:num w:numId="57">
    <w:abstractNumId w:val="21"/>
  </w:num>
  <w:num w:numId="58">
    <w:abstractNumId w:val="14"/>
  </w:num>
  <w:num w:numId="59">
    <w:abstractNumId w:val="57"/>
  </w:num>
  <w:num w:numId="60">
    <w:abstractNumId w:val="69"/>
  </w:num>
  <w:num w:numId="61">
    <w:abstractNumId w:val="71"/>
  </w:num>
  <w:num w:numId="62">
    <w:abstractNumId w:val="65"/>
  </w:num>
  <w:num w:numId="63">
    <w:abstractNumId w:val="33"/>
  </w:num>
  <w:num w:numId="64">
    <w:abstractNumId w:val="44"/>
  </w:num>
  <w:num w:numId="65">
    <w:abstractNumId w:val="46"/>
  </w:num>
  <w:num w:numId="66">
    <w:abstractNumId w:val="28"/>
  </w:num>
  <w:num w:numId="67">
    <w:abstractNumId w:val="68"/>
  </w:num>
  <w:num w:numId="68">
    <w:abstractNumId w:val="23"/>
  </w:num>
  <w:num w:numId="69">
    <w:abstractNumId w:val="29"/>
  </w:num>
  <w:num w:numId="70">
    <w:abstractNumId w:val="38"/>
  </w:num>
  <w:num w:numId="71">
    <w:abstractNumId w:val="63"/>
  </w:num>
  <w:num w:numId="72">
    <w:abstractNumId w:val="49"/>
  </w:num>
  <w:num w:numId="73">
    <w:abstractNumId w:val="66"/>
  </w:num>
  <w:num w:numId="74">
    <w:abstractNumId w:val="77"/>
  </w:num>
  <w:num w:numId="75">
    <w:abstractNumId w:val="56"/>
  </w:num>
  <w:num w:numId="76">
    <w:abstractNumId w:val="54"/>
  </w:num>
  <w:num w:numId="77">
    <w:abstractNumId w:val="35"/>
  </w:num>
  <w:num w:numId="78">
    <w:abstractNumId w:val="43"/>
  </w:num>
  <w:num w:numId="79">
    <w:abstractNumId w:val="3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12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C17"/>
    <w:rsid w:val="000064A7"/>
    <w:rsid w:val="00015BFB"/>
    <w:rsid w:val="00017ABE"/>
    <w:rsid w:val="0002487C"/>
    <w:rsid w:val="00026DC9"/>
    <w:rsid w:val="00031C29"/>
    <w:rsid w:val="000445A5"/>
    <w:rsid w:val="00045E64"/>
    <w:rsid w:val="00053863"/>
    <w:rsid w:val="00055C92"/>
    <w:rsid w:val="000563A4"/>
    <w:rsid w:val="000616CE"/>
    <w:rsid w:val="000766BC"/>
    <w:rsid w:val="00082B0C"/>
    <w:rsid w:val="00093E43"/>
    <w:rsid w:val="000A2E8D"/>
    <w:rsid w:val="000B1AE5"/>
    <w:rsid w:val="000B69A8"/>
    <w:rsid w:val="000B7E84"/>
    <w:rsid w:val="000C063C"/>
    <w:rsid w:val="000D6475"/>
    <w:rsid w:val="000E0D61"/>
    <w:rsid w:val="000F3323"/>
    <w:rsid w:val="00100EC4"/>
    <w:rsid w:val="00106E06"/>
    <w:rsid w:val="00107AB1"/>
    <w:rsid w:val="001109A5"/>
    <w:rsid w:val="00114000"/>
    <w:rsid w:val="00116926"/>
    <w:rsid w:val="001169B3"/>
    <w:rsid w:val="00116B52"/>
    <w:rsid w:val="00123D93"/>
    <w:rsid w:val="00131B11"/>
    <w:rsid w:val="001378B3"/>
    <w:rsid w:val="0014699E"/>
    <w:rsid w:val="00151514"/>
    <w:rsid w:val="00151DDC"/>
    <w:rsid w:val="001575E1"/>
    <w:rsid w:val="00165C4C"/>
    <w:rsid w:val="001717B4"/>
    <w:rsid w:val="00174322"/>
    <w:rsid w:val="001837AB"/>
    <w:rsid w:val="00183A83"/>
    <w:rsid w:val="00195717"/>
    <w:rsid w:val="001A1E82"/>
    <w:rsid w:val="001A52EC"/>
    <w:rsid w:val="001B2143"/>
    <w:rsid w:val="001B375D"/>
    <w:rsid w:val="001B59BA"/>
    <w:rsid w:val="001C31FA"/>
    <w:rsid w:val="001C6EA4"/>
    <w:rsid w:val="001D0078"/>
    <w:rsid w:val="001D0ED8"/>
    <w:rsid w:val="001D2448"/>
    <w:rsid w:val="001D4F4B"/>
    <w:rsid w:val="001D5C8A"/>
    <w:rsid w:val="001D6CF9"/>
    <w:rsid w:val="001E3814"/>
    <w:rsid w:val="001E3C2C"/>
    <w:rsid w:val="001F74EF"/>
    <w:rsid w:val="00202B6E"/>
    <w:rsid w:val="0021197D"/>
    <w:rsid w:val="00213336"/>
    <w:rsid w:val="00220310"/>
    <w:rsid w:val="00227AAB"/>
    <w:rsid w:val="00227C79"/>
    <w:rsid w:val="00242367"/>
    <w:rsid w:val="002439CD"/>
    <w:rsid w:val="002442C6"/>
    <w:rsid w:val="00251BAB"/>
    <w:rsid w:val="00253902"/>
    <w:rsid w:val="00256656"/>
    <w:rsid w:val="00256901"/>
    <w:rsid w:val="00256C17"/>
    <w:rsid w:val="002601A8"/>
    <w:rsid w:val="00266630"/>
    <w:rsid w:val="002706C2"/>
    <w:rsid w:val="00274258"/>
    <w:rsid w:val="00282C1C"/>
    <w:rsid w:val="0028520D"/>
    <w:rsid w:val="00287A60"/>
    <w:rsid w:val="00287B44"/>
    <w:rsid w:val="002954E0"/>
    <w:rsid w:val="002A17B5"/>
    <w:rsid w:val="002B6689"/>
    <w:rsid w:val="002C6E0F"/>
    <w:rsid w:val="002D17E9"/>
    <w:rsid w:val="002D3646"/>
    <w:rsid w:val="002D611B"/>
    <w:rsid w:val="002D6641"/>
    <w:rsid w:val="002E11EF"/>
    <w:rsid w:val="002E2E8B"/>
    <w:rsid w:val="002E6719"/>
    <w:rsid w:val="002F0D91"/>
    <w:rsid w:val="002F1AA1"/>
    <w:rsid w:val="002F6286"/>
    <w:rsid w:val="002F6B2D"/>
    <w:rsid w:val="0030248A"/>
    <w:rsid w:val="00302DE2"/>
    <w:rsid w:val="003047D0"/>
    <w:rsid w:val="00305D1D"/>
    <w:rsid w:val="00315581"/>
    <w:rsid w:val="00322BE8"/>
    <w:rsid w:val="00326720"/>
    <w:rsid w:val="00331995"/>
    <w:rsid w:val="00333222"/>
    <w:rsid w:val="0033368E"/>
    <w:rsid w:val="00341D4D"/>
    <w:rsid w:val="00345B0B"/>
    <w:rsid w:val="00345D8F"/>
    <w:rsid w:val="003475F6"/>
    <w:rsid w:val="00352802"/>
    <w:rsid w:val="00353495"/>
    <w:rsid w:val="00357615"/>
    <w:rsid w:val="00364944"/>
    <w:rsid w:val="00392E0A"/>
    <w:rsid w:val="00394BA5"/>
    <w:rsid w:val="003A1711"/>
    <w:rsid w:val="003B49F6"/>
    <w:rsid w:val="003C1BED"/>
    <w:rsid w:val="003D147D"/>
    <w:rsid w:val="003D3FBC"/>
    <w:rsid w:val="003E0252"/>
    <w:rsid w:val="003E07F8"/>
    <w:rsid w:val="003E317A"/>
    <w:rsid w:val="003F0554"/>
    <w:rsid w:val="003F1ED4"/>
    <w:rsid w:val="003F4D3E"/>
    <w:rsid w:val="003F7779"/>
    <w:rsid w:val="00400436"/>
    <w:rsid w:val="00411FE5"/>
    <w:rsid w:val="00412E33"/>
    <w:rsid w:val="004130B1"/>
    <w:rsid w:val="004146FB"/>
    <w:rsid w:val="00433D78"/>
    <w:rsid w:val="004359C9"/>
    <w:rsid w:val="00440FC0"/>
    <w:rsid w:val="00443A3A"/>
    <w:rsid w:val="00450977"/>
    <w:rsid w:val="00450B36"/>
    <w:rsid w:val="00451190"/>
    <w:rsid w:val="004518AC"/>
    <w:rsid w:val="004601D7"/>
    <w:rsid w:val="00461106"/>
    <w:rsid w:val="004630EB"/>
    <w:rsid w:val="0046397B"/>
    <w:rsid w:val="004644CF"/>
    <w:rsid w:val="0046661F"/>
    <w:rsid w:val="004667D0"/>
    <w:rsid w:val="00467335"/>
    <w:rsid w:val="004804CE"/>
    <w:rsid w:val="0048598D"/>
    <w:rsid w:val="00490FF3"/>
    <w:rsid w:val="00496C28"/>
    <w:rsid w:val="004B4E18"/>
    <w:rsid w:val="004B4F3B"/>
    <w:rsid w:val="004B5C90"/>
    <w:rsid w:val="004C69AC"/>
    <w:rsid w:val="004C6B37"/>
    <w:rsid w:val="004D023A"/>
    <w:rsid w:val="004F053F"/>
    <w:rsid w:val="004F75B2"/>
    <w:rsid w:val="00500F7A"/>
    <w:rsid w:val="00503E24"/>
    <w:rsid w:val="00506018"/>
    <w:rsid w:val="00510C45"/>
    <w:rsid w:val="005113C9"/>
    <w:rsid w:val="0052503F"/>
    <w:rsid w:val="00530DD8"/>
    <w:rsid w:val="00534E08"/>
    <w:rsid w:val="00535683"/>
    <w:rsid w:val="00536E37"/>
    <w:rsid w:val="00540843"/>
    <w:rsid w:val="005558A0"/>
    <w:rsid w:val="00556D78"/>
    <w:rsid w:val="0056265C"/>
    <w:rsid w:val="005677C0"/>
    <w:rsid w:val="00584751"/>
    <w:rsid w:val="005913E8"/>
    <w:rsid w:val="00591BD9"/>
    <w:rsid w:val="005929AA"/>
    <w:rsid w:val="005933E3"/>
    <w:rsid w:val="00593A60"/>
    <w:rsid w:val="005A3EE3"/>
    <w:rsid w:val="005A5502"/>
    <w:rsid w:val="005A78F5"/>
    <w:rsid w:val="005B52F7"/>
    <w:rsid w:val="005B65A4"/>
    <w:rsid w:val="005C49B4"/>
    <w:rsid w:val="005C745A"/>
    <w:rsid w:val="0060487B"/>
    <w:rsid w:val="0061401C"/>
    <w:rsid w:val="00614DD3"/>
    <w:rsid w:val="00617C3A"/>
    <w:rsid w:val="00632967"/>
    <w:rsid w:val="00644E5F"/>
    <w:rsid w:val="006464CE"/>
    <w:rsid w:val="00652C71"/>
    <w:rsid w:val="006615A3"/>
    <w:rsid w:val="00665BD9"/>
    <w:rsid w:val="0067106C"/>
    <w:rsid w:val="00673DDD"/>
    <w:rsid w:val="00674446"/>
    <w:rsid w:val="00680661"/>
    <w:rsid w:val="006A6236"/>
    <w:rsid w:val="006A6470"/>
    <w:rsid w:val="006B2EE1"/>
    <w:rsid w:val="006B38B9"/>
    <w:rsid w:val="006B4523"/>
    <w:rsid w:val="006E1657"/>
    <w:rsid w:val="006E2EB2"/>
    <w:rsid w:val="006E57F6"/>
    <w:rsid w:val="006F2B3F"/>
    <w:rsid w:val="006F475D"/>
    <w:rsid w:val="00710983"/>
    <w:rsid w:val="00725443"/>
    <w:rsid w:val="007317B5"/>
    <w:rsid w:val="0073546B"/>
    <w:rsid w:val="007606C3"/>
    <w:rsid w:val="007660D1"/>
    <w:rsid w:val="00772755"/>
    <w:rsid w:val="007731FA"/>
    <w:rsid w:val="00780012"/>
    <w:rsid w:val="007845A5"/>
    <w:rsid w:val="00784F88"/>
    <w:rsid w:val="00791CEE"/>
    <w:rsid w:val="00792B53"/>
    <w:rsid w:val="007976C4"/>
    <w:rsid w:val="007A6ED6"/>
    <w:rsid w:val="007B3B3F"/>
    <w:rsid w:val="007B4DE9"/>
    <w:rsid w:val="007B63D7"/>
    <w:rsid w:val="007B7362"/>
    <w:rsid w:val="007D3B32"/>
    <w:rsid w:val="007D5402"/>
    <w:rsid w:val="007D5C18"/>
    <w:rsid w:val="007E1A1F"/>
    <w:rsid w:val="007E32C9"/>
    <w:rsid w:val="007E4CEC"/>
    <w:rsid w:val="007E6B11"/>
    <w:rsid w:val="007F0550"/>
    <w:rsid w:val="007F51A4"/>
    <w:rsid w:val="00800398"/>
    <w:rsid w:val="00805E01"/>
    <w:rsid w:val="00810A98"/>
    <w:rsid w:val="00812388"/>
    <w:rsid w:val="008154D6"/>
    <w:rsid w:val="008159A2"/>
    <w:rsid w:val="008217D3"/>
    <w:rsid w:val="00823A7B"/>
    <w:rsid w:val="00823DAB"/>
    <w:rsid w:val="00831D33"/>
    <w:rsid w:val="00833B88"/>
    <w:rsid w:val="00845E81"/>
    <w:rsid w:val="00854666"/>
    <w:rsid w:val="008554D3"/>
    <w:rsid w:val="00861F12"/>
    <w:rsid w:val="008633AA"/>
    <w:rsid w:val="008638DD"/>
    <w:rsid w:val="0086406D"/>
    <w:rsid w:val="0086628D"/>
    <w:rsid w:val="0088328A"/>
    <w:rsid w:val="00891371"/>
    <w:rsid w:val="00896AC4"/>
    <w:rsid w:val="00897B2A"/>
    <w:rsid w:val="008B0FC2"/>
    <w:rsid w:val="008C5AB6"/>
    <w:rsid w:val="008D63D3"/>
    <w:rsid w:val="008E4B23"/>
    <w:rsid w:val="008E637D"/>
    <w:rsid w:val="008F0606"/>
    <w:rsid w:val="008F0E3B"/>
    <w:rsid w:val="008F1D63"/>
    <w:rsid w:val="008F6C89"/>
    <w:rsid w:val="008F759B"/>
    <w:rsid w:val="009019F6"/>
    <w:rsid w:val="00904292"/>
    <w:rsid w:val="00906369"/>
    <w:rsid w:val="009064AC"/>
    <w:rsid w:val="00911329"/>
    <w:rsid w:val="00911AFF"/>
    <w:rsid w:val="00920C0F"/>
    <w:rsid w:val="0093022B"/>
    <w:rsid w:val="00932E79"/>
    <w:rsid w:val="00943724"/>
    <w:rsid w:val="00943AB9"/>
    <w:rsid w:val="00946394"/>
    <w:rsid w:val="00947CF3"/>
    <w:rsid w:val="0095084B"/>
    <w:rsid w:val="00971B16"/>
    <w:rsid w:val="0097506E"/>
    <w:rsid w:val="0098084D"/>
    <w:rsid w:val="009934F3"/>
    <w:rsid w:val="00994243"/>
    <w:rsid w:val="00995629"/>
    <w:rsid w:val="009971CE"/>
    <w:rsid w:val="009A2274"/>
    <w:rsid w:val="009A35B6"/>
    <w:rsid w:val="009A4667"/>
    <w:rsid w:val="009A6A82"/>
    <w:rsid w:val="009B352A"/>
    <w:rsid w:val="009B3569"/>
    <w:rsid w:val="009B47F6"/>
    <w:rsid w:val="009B4FC4"/>
    <w:rsid w:val="009C2499"/>
    <w:rsid w:val="009C2DFB"/>
    <w:rsid w:val="009C71D4"/>
    <w:rsid w:val="009D0731"/>
    <w:rsid w:val="009D0857"/>
    <w:rsid w:val="009E15C2"/>
    <w:rsid w:val="009E7DA4"/>
    <w:rsid w:val="009F1293"/>
    <w:rsid w:val="00A02CBD"/>
    <w:rsid w:val="00A1117F"/>
    <w:rsid w:val="00A17C40"/>
    <w:rsid w:val="00A17ED8"/>
    <w:rsid w:val="00A208EC"/>
    <w:rsid w:val="00A227DA"/>
    <w:rsid w:val="00A25188"/>
    <w:rsid w:val="00A33624"/>
    <w:rsid w:val="00A420D9"/>
    <w:rsid w:val="00A6098F"/>
    <w:rsid w:val="00A66771"/>
    <w:rsid w:val="00A672D3"/>
    <w:rsid w:val="00A6798C"/>
    <w:rsid w:val="00A74587"/>
    <w:rsid w:val="00A7680D"/>
    <w:rsid w:val="00A8692A"/>
    <w:rsid w:val="00A97A39"/>
    <w:rsid w:val="00AA2224"/>
    <w:rsid w:val="00AA7CC5"/>
    <w:rsid w:val="00AB1248"/>
    <w:rsid w:val="00AC3BF0"/>
    <w:rsid w:val="00AC5B2E"/>
    <w:rsid w:val="00AD6526"/>
    <w:rsid w:val="00AE38BE"/>
    <w:rsid w:val="00AF2E56"/>
    <w:rsid w:val="00AF41CF"/>
    <w:rsid w:val="00AF660F"/>
    <w:rsid w:val="00B01B68"/>
    <w:rsid w:val="00B1042B"/>
    <w:rsid w:val="00B11FFD"/>
    <w:rsid w:val="00B12887"/>
    <w:rsid w:val="00B16C63"/>
    <w:rsid w:val="00B17085"/>
    <w:rsid w:val="00B321EE"/>
    <w:rsid w:val="00B37CDA"/>
    <w:rsid w:val="00B41686"/>
    <w:rsid w:val="00B426A3"/>
    <w:rsid w:val="00B62094"/>
    <w:rsid w:val="00B633BB"/>
    <w:rsid w:val="00B71FEA"/>
    <w:rsid w:val="00B74EA2"/>
    <w:rsid w:val="00B90E24"/>
    <w:rsid w:val="00BA347C"/>
    <w:rsid w:val="00BA6386"/>
    <w:rsid w:val="00BA757B"/>
    <w:rsid w:val="00BB2672"/>
    <w:rsid w:val="00BB2EC1"/>
    <w:rsid w:val="00BC1041"/>
    <w:rsid w:val="00BD1BC8"/>
    <w:rsid w:val="00BD532D"/>
    <w:rsid w:val="00BE0912"/>
    <w:rsid w:val="00BE298D"/>
    <w:rsid w:val="00BE7F65"/>
    <w:rsid w:val="00BF261F"/>
    <w:rsid w:val="00BF5A29"/>
    <w:rsid w:val="00C02B12"/>
    <w:rsid w:val="00C064D5"/>
    <w:rsid w:val="00C116C4"/>
    <w:rsid w:val="00C17146"/>
    <w:rsid w:val="00C25FA0"/>
    <w:rsid w:val="00C3619A"/>
    <w:rsid w:val="00C43F3A"/>
    <w:rsid w:val="00C47809"/>
    <w:rsid w:val="00C47D94"/>
    <w:rsid w:val="00C51528"/>
    <w:rsid w:val="00C57F2E"/>
    <w:rsid w:val="00C8453A"/>
    <w:rsid w:val="00C87796"/>
    <w:rsid w:val="00CA5CD7"/>
    <w:rsid w:val="00CB51AD"/>
    <w:rsid w:val="00CB635D"/>
    <w:rsid w:val="00CB7DDA"/>
    <w:rsid w:val="00CC221D"/>
    <w:rsid w:val="00CE7C74"/>
    <w:rsid w:val="00CF1DDF"/>
    <w:rsid w:val="00CF2C92"/>
    <w:rsid w:val="00CF3135"/>
    <w:rsid w:val="00D12F3A"/>
    <w:rsid w:val="00D139E3"/>
    <w:rsid w:val="00D13CC8"/>
    <w:rsid w:val="00D305F4"/>
    <w:rsid w:val="00D327AB"/>
    <w:rsid w:val="00D32D00"/>
    <w:rsid w:val="00D33320"/>
    <w:rsid w:val="00D33CC6"/>
    <w:rsid w:val="00D41394"/>
    <w:rsid w:val="00D50DFD"/>
    <w:rsid w:val="00D62183"/>
    <w:rsid w:val="00D64ED1"/>
    <w:rsid w:val="00D7308E"/>
    <w:rsid w:val="00D82990"/>
    <w:rsid w:val="00D92CEF"/>
    <w:rsid w:val="00DA6FEE"/>
    <w:rsid w:val="00DC100E"/>
    <w:rsid w:val="00DC2635"/>
    <w:rsid w:val="00DC69E3"/>
    <w:rsid w:val="00DD24B6"/>
    <w:rsid w:val="00DD43F4"/>
    <w:rsid w:val="00DF4B84"/>
    <w:rsid w:val="00DF5172"/>
    <w:rsid w:val="00DF5D53"/>
    <w:rsid w:val="00DF67F5"/>
    <w:rsid w:val="00E01ED6"/>
    <w:rsid w:val="00E05EDA"/>
    <w:rsid w:val="00E108F0"/>
    <w:rsid w:val="00E130B3"/>
    <w:rsid w:val="00E2168E"/>
    <w:rsid w:val="00E24303"/>
    <w:rsid w:val="00E25ABB"/>
    <w:rsid w:val="00E40C2A"/>
    <w:rsid w:val="00E46D61"/>
    <w:rsid w:val="00E52225"/>
    <w:rsid w:val="00E60CB9"/>
    <w:rsid w:val="00E67828"/>
    <w:rsid w:val="00E72DFF"/>
    <w:rsid w:val="00E75AD6"/>
    <w:rsid w:val="00E76D63"/>
    <w:rsid w:val="00E85527"/>
    <w:rsid w:val="00E87658"/>
    <w:rsid w:val="00E90B44"/>
    <w:rsid w:val="00EA4C1B"/>
    <w:rsid w:val="00EB267A"/>
    <w:rsid w:val="00EB43FD"/>
    <w:rsid w:val="00EC0787"/>
    <w:rsid w:val="00ED04BB"/>
    <w:rsid w:val="00EE3C4B"/>
    <w:rsid w:val="00EF3F66"/>
    <w:rsid w:val="00F02010"/>
    <w:rsid w:val="00F028AF"/>
    <w:rsid w:val="00F028C9"/>
    <w:rsid w:val="00F03AD0"/>
    <w:rsid w:val="00F22191"/>
    <w:rsid w:val="00F26E0D"/>
    <w:rsid w:val="00F279B1"/>
    <w:rsid w:val="00F3518B"/>
    <w:rsid w:val="00F42A1C"/>
    <w:rsid w:val="00F44E3E"/>
    <w:rsid w:val="00F45646"/>
    <w:rsid w:val="00F4582F"/>
    <w:rsid w:val="00F46486"/>
    <w:rsid w:val="00F47145"/>
    <w:rsid w:val="00F53F89"/>
    <w:rsid w:val="00F56ED4"/>
    <w:rsid w:val="00F572EA"/>
    <w:rsid w:val="00F628ED"/>
    <w:rsid w:val="00F64306"/>
    <w:rsid w:val="00F64597"/>
    <w:rsid w:val="00F70F0F"/>
    <w:rsid w:val="00F75FA4"/>
    <w:rsid w:val="00F771C4"/>
    <w:rsid w:val="00F84E85"/>
    <w:rsid w:val="00F879FA"/>
    <w:rsid w:val="00F90CFD"/>
    <w:rsid w:val="00FA1FDE"/>
    <w:rsid w:val="00FA6A39"/>
    <w:rsid w:val="00FA6CD6"/>
    <w:rsid w:val="00FB1DCB"/>
    <w:rsid w:val="00FC14EF"/>
    <w:rsid w:val="00FC56A2"/>
    <w:rsid w:val="00FD0704"/>
    <w:rsid w:val="00FD23F6"/>
    <w:rsid w:val="00FD6C09"/>
    <w:rsid w:val="00FD7CA1"/>
    <w:rsid w:val="00FE291A"/>
    <w:rsid w:val="00FE60A2"/>
    <w:rsid w:val="00FE7839"/>
    <w:rsid w:val="00FF03BE"/>
    <w:rsid w:val="00FF6E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1"/>
    </o:shapelayout>
  </w:shapeDefaults>
  <w:decimalSymbol w:val=","/>
  <w:listSeparator w:val=";"/>
  <w14:docId w14:val="6A261A54"/>
  <w15:docId w15:val="{84A943B2-0907-4942-BC76-2023D51F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nhideWhenUsed="1"/>
    <w:lsdException w:name="List Continue 3" w:semiHidden="1"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256C17"/>
    <w:pPr>
      <w:spacing w:after="60"/>
      <w:ind w:firstLine="709"/>
      <w:jc w:val="both"/>
    </w:pPr>
    <w:rPr>
      <w:rFonts w:ascii="Times New Roman" w:hAnsi="Times New Roman" w:cs="Times New Roman"/>
      <w:sz w:val="24"/>
      <w:szCs w:val="24"/>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Пункт общий"/>
    <w:basedOn w:val="af"/>
    <w:next w:val="af"/>
    <w:link w:val="18"/>
    <w:uiPriority w:val="9"/>
    <w:qFormat/>
    <w:rsid w:val="00256C17"/>
    <w:pPr>
      <w:keepNext/>
      <w:keepLines/>
      <w:numPr>
        <w:numId w:val="1"/>
      </w:numPr>
      <w:outlineLvl w:val="0"/>
    </w:pPr>
    <w:rPr>
      <w:rFonts w:eastAsiaTheme="majorEastAsia"/>
      <w:b/>
      <w:bCs/>
      <w:sz w:val="28"/>
      <w:szCs w:val="28"/>
    </w:rPr>
  </w:style>
  <w:style w:type="paragraph" w:styleId="21">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Знак1 Знак11"/>
    <w:basedOn w:val="af"/>
    <w:next w:val="af"/>
    <w:link w:val="22"/>
    <w:uiPriority w:val="9"/>
    <w:unhideWhenUsed/>
    <w:qFormat/>
    <w:rsid w:val="00256C17"/>
    <w:pPr>
      <w:keepNext/>
      <w:keepLines/>
      <w:numPr>
        <w:ilvl w:val="1"/>
        <w:numId w:val="1"/>
      </w:numPr>
      <w:outlineLvl w:val="1"/>
    </w:pPr>
    <w:rPr>
      <w:rFonts w:eastAsiaTheme="majorEastAsia"/>
      <w:b/>
      <w:bCs/>
      <w:sz w:val="28"/>
      <w:szCs w:val="28"/>
    </w:rPr>
  </w:style>
  <w:style w:type="paragraph" w:styleId="3">
    <w:name w:val="heading 3"/>
    <w:aliases w:val="Знак2,Знак,Заголовок 3 Знак + 12 pt,не полужирный,влево,Перед:  0 пт,Пос...,Заголовок 3 Знак +,Пер...,Знак Знак,(заголовок в тексте),Заголовок 3 Знак Знак Знак,Знак3"/>
    <w:basedOn w:val="af"/>
    <w:next w:val="af"/>
    <w:link w:val="32"/>
    <w:uiPriority w:val="9"/>
    <w:unhideWhenUsed/>
    <w:qFormat/>
    <w:rsid w:val="00256C17"/>
    <w:pPr>
      <w:keepNext/>
      <w:keepLines/>
      <w:numPr>
        <w:ilvl w:val="2"/>
        <w:numId w:val="1"/>
      </w:numPr>
      <w:outlineLvl w:val="2"/>
    </w:pPr>
    <w:rPr>
      <w:rFonts w:eastAsiaTheme="majorEastAsia"/>
      <w:b/>
      <w:bCs/>
      <w:sz w:val="26"/>
      <w:szCs w:val="26"/>
    </w:rPr>
  </w:style>
  <w:style w:type="paragraph" w:styleId="4">
    <w:name w:val="heading 4"/>
    <w:basedOn w:val="af"/>
    <w:next w:val="af"/>
    <w:link w:val="41"/>
    <w:uiPriority w:val="9"/>
    <w:unhideWhenUsed/>
    <w:qFormat/>
    <w:rsid w:val="00256C1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f"/>
    <w:next w:val="af"/>
    <w:link w:val="50"/>
    <w:uiPriority w:val="9"/>
    <w:unhideWhenUsed/>
    <w:qFormat/>
    <w:rsid w:val="00256C1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f"/>
    <w:next w:val="af"/>
    <w:link w:val="60"/>
    <w:uiPriority w:val="9"/>
    <w:unhideWhenUsed/>
    <w:qFormat/>
    <w:rsid w:val="00256C1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f"/>
    <w:next w:val="af"/>
    <w:link w:val="70"/>
    <w:uiPriority w:val="9"/>
    <w:unhideWhenUsed/>
    <w:qFormat/>
    <w:rsid w:val="00256C1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0">
    <w:name w:val="heading 8"/>
    <w:basedOn w:val="af"/>
    <w:next w:val="af"/>
    <w:link w:val="82"/>
    <w:uiPriority w:val="9"/>
    <w:unhideWhenUsed/>
    <w:qFormat/>
    <w:rsid w:val="00256C1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f"/>
    <w:next w:val="af"/>
    <w:link w:val="92"/>
    <w:uiPriority w:val="9"/>
    <w:unhideWhenUsed/>
    <w:qFormat/>
    <w:rsid w:val="00256C1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8">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f0"/>
    <w:link w:val="14"/>
    <w:uiPriority w:val="9"/>
    <w:qFormat/>
    <w:rsid w:val="00256C17"/>
    <w:rPr>
      <w:rFonts w:ascii="Times New Roman" w:eastAsiaTheme="majorEastAsia" w:hAnsi="Times New Roman" w:cs="Times New Roman"/>
      <w:b/>
      <w:bCs/>
      <w:sz w:val="28"/>
      <w:szCs w:val="28"/>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Знак1 Знак11 Знак"/>
    <w:basedOn w:val="af0"/>
    <w:link w:val="21"/>
    <w:uiPriority w:val="9"/>
    <w:rsid w:val="00256C17"/>
    <w:rPr>
      <w:rFonts w:ascii="Times New Roman" w:eastAsiaTheme="majorEastAsia" w:hAnsi="Times New Roman" w:cs="Times New Roman"/>
      <w:b/>
      <w:bCs/>
      <w:sz w:val="28"/>
      <w:szCs w:val="28"/>
    </w:rPr>
  </w:style>
  <w:style w:type="character" w:customStyle="1" w:styleId="32">
    <w:name w:val="Заголовок 3 Знак"/>
    <w:aliases w:val="Знак2 Знак2,Знак Знак2,Заголовок 3 Знак + 12 pt Знак2,не полужирный Знак2,влево Знак2,Перед:  0 пт Знак2,Пос... Знак2,Заголовок 3 Знак + Знак2,Пер... Знак2,Знак Знак Знак3,(заголовок в тексте) Знак,Заголовок 3 Знак Знак Знак Знак"/>
    <w:basedOn w:val="af0"/>
    <w:link w:val="3"/>
    <w:uiPriority w:val="9"/>
    <w:rsid w:val="00256C17"/>
    <w:rPr>
      <w:rFonts w:ascii="Times New Roman" w:eastAsiaTheme="majorEastAsia" w:hAnsi="Times New Roman" w:cs="Times New Roman"/>
      <w:b/>
      <w:bCs/>
      <w:sz w:val="26"/>
      <w:szCs w:val="26"/>
    </w:rPr>
  </w:style>
  <w:style w:type="character" w:customStyle="1" w:styleId="41">
    <w:name w:val="Заголовок 4 Знак"/>
    <w:basedOn w:val="af0"/>
    <w:link w:val="4"/>
    <w:uiPriority w:val="9"/>
    <w:rsid w:val="00256C17"/>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f0"/>
    <w:link w:val="5"/>
    <w:uiPriority w:val="9"/>
    <w:rsid w:val="00256C17"/>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f0"/>
    <w:link w:val="6"/>
    <w:uiPriority w:val="9"/>
    <w:rsid w:val="00256C17"/>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f0"/>
    <w:link w:val="7"/>
    <w:uiPriority w:val="9"/>
    <w:rsid w:val="00256C17"/>
    <w:rPr>
      <w:rFonts w:asciiTheme="majorHAnsi" w:eastAsiaTheme="majorEastAsia" w:hAnsiTheme="majorHAnsi" w:cstheme="majorBidi"/>
      <w:i/>
      <w:iCs/>
      <w:color w:val="404040" w:themeColor="text1" w:themeTint="BF"/>
      <w:sz w:val="24"/>
      <w:szCs w:val="24"/>
    </w:rPr>
  </w:style>
  <w:style w:type="character" w:customStyle="1" w:styleId="82">
    <w:name w:val="Заголовок 8 Знак"/>
    <w:basedOn w:val="af0"/>
    <w:link w:val="80"/>
    <w:uiPriority w:val="9"/>
    <w:rsid w:val="00256C17"/>
    <w:rPr>
      <w:rFonts w:asciiTheme="majorHAnsi" w:eastAsiaTheme="majorEastAsia" w:hAnsiTheme="majorHAnsi" w:cstheme="majorBidi"/>
      <w:color w:val="404040" w:themeColor="text1" w:themeTint="BF"/>
      <w:sz w:val="20"/>
      <w:szCs w:val="20"/>
    </w:rPr>
  </w:style>
  <w:style w:type="character" w:customStyle="1" w:styleId="92">
    <w:name w:val="Заголовок 9 Знак"/>
    <w:basedOn w:val="af0"/>
    <w:link w:val="9"/>
    <w:uiPriority w:val="9"/>
    <w:rsid w:val="00256C17"/>
    <w:rPr>
      <w:rFonts w:asciiTheme="majorHAnsi" w:eastAsiaTheme="majorEastAsia" w:hAnsiTheme="majorHAnsi" w:cstheme="majorBidi"/>
      <w:i/>
      <w:iCs/>
      <w:color w:val="404040" w:themeColor="text1" w:themeTint="BF"/>
      <w:sz w:val="20"/>
      <w:szCs w:val="20"/>
    </w:rPr>
  </w:style>
  <w:style w:type="paragraph" w:styleId="af3">
    <w:name w:val="List Paragraph"/>
    <w:aliases w:val="Введение,СПИСКИ,3_Абзац списка"/>
    <w:basedOn w:val="af"/>
    <w:link w:val="af4"/>
    <w:uiPriority w:val="34"/>
    <w:qFormat/>
    <w:rsid w:val="00256C17"/>
    <w:pPr>
      <w:ind w:left="720"/>
      <w:contextualSpacing/>
    </w:pPr>
  </w:style>
  <w:style w:type="paragraph" w:customStyle="1" w:styleId="TableParagraph">
    <w:name w:val="Table Paragraph"/>
    <w:basedOn w:val="af"/>
    <w:uiPriority w:val="1"/>
    <w:qFormat/>
    <w:rsid w:val="001378B3"/>
    <w:pPr>
      <w:widowControl w:val="0"/>
      <w:autoSpaceDE w:val="0"/>
      <w:autoSpaceDN w:val="0"/>
      <w:spacing w:after="0" w:line="240" w:lineRule="auto"/>
      <w:ind w:firstLine="0"/>
      <w:jc w:val="center"/>
    </w:pPr>
    <w:rPr>
      <w:rFonts w:eastAsia="Times New Roman"/>
      <w:sz w:val="22"/>
      <w:szCs w:val="22"/>
      <w:lang w:eastAsia="ru-RU"/>
    </w:rPr>
  </w:style>
  <w:style w:type="paragraph" w:styleId="af5">
    <w:name w:val="caption"/>
    <w:aliases w:val="Рисунок/Таблица,Таблица - Название объекта,!! Object Novogor !!,Caption Char,Caption Char1 Char1 Char Char,Caption Char Char2 Char1 Char Char,Caption Char Char Char Char Char1 Char1 Char Char1 Char,Caption Char Char Char1 Char Char Char"/>
    <w:basedOn w:val="af"/>
    <w:next w:val="af"/>
    <w:link w:val="af6"/>
    <w:unhideWhenUsed/>
    <w:qFormat/>
    <w:rsid w:val="001378B3"/>
    <w:pPr>
      <w:spacing w:after="200" w:line="240" w:lineRule="auto"/>
    </w:pPr>
    <w:rPr>
      <w:b/>
      <w:bCs/>
      <w:color w:val="4F81BD" w:themeColor="accent1"/>
      <w:sz w:val="18"/>
      <w:szCs w:val="18"/>
    </w:rPr>
  </w:style>
  <w:style w:type="paragraph" w:styleId="af7">
    <w:name w:val="Balloon Text"/>
    <w:basedOn w:val="af"/>
    <w:link w:val="af8"/>
    <w:uiPriority w:val="99"/>
    <w:unhideWhenUsed/>
    <w:rsid w:val="001A52EC"/>
    <w:pPr>
      <w:spacing w:after="0" w:line="240" w:lineRule="auto"/>
    </w:pPr>
    <w:rPr>
      <w:rFonts w:ascii="Tahoma" w:hAnsi="Tahoma" w:cs="Tahoma"/>
      <w:sz w:val="16"/>
      <w:szCs w:val="16"/>
    </w:rPr>
  </w:style>
  <w:style w:type="character" w:customStyle="1" w:styleId="af8">
    <w:name w:val="Текст выноски Знак"/>
    <w:basedOn w:val="af0"/>
    <w:link w:val="af7"/>
    <w:uiPriority w:val="99"/>
    <w:rsid w:val="001A52EC"/>
    <w:rPr>
      <w:rFonts w:ascii="Tahoma" w:hAnsi="Tahoma" w:cs="Tahoma"/>
      <w:sz w:val="16"/>
      <w:szCs w:val="16"/>
    </w:rPr>
  </w:style>
  <w:style w:type="paragraph" w:customStyle="1" w:styleId="af9">
    <w:name w:val="Заголовок таблицы"/>
    <w:basedOn w:val="af"/>
    <w:link w:val="afa"/>
    <w:qFormat/>
    <w:rsid w:val="001B375D"/>
    <w:pPr>
      <w:suppressLineNumbers/>
      <w:suppressAutoHyphens/>
      <w:spacing w:after="0" w:line="240" w:lineRule="auto"/>
      <w:ind w:firstLine="0"/>
      <w:jc w:val="center"/>
    </w:pPr>
    <w:rPr>
      <w:rFonts w:eastAsia="Times New Roman"/>
      <w:b/>
      <w:bCs/>
      <w:lang w:eastAsia="ar-SA"/>
    </w:rPr>
  </w:style>
  <w:style w:type="paragraph" w:customStyle="1" w:styleId="afb">
    <w:name w:val="Тело таблицы_Наименование"/>
    <w:basedOn w:val="af"/>
    <w:qFormat/>
    <w:rsid w:val="001B375D"/>
    <w:pPr>
      <w:spacing w:after="0" w:line="240" w:lineRule="auto"/>
      <w:ind w:firstLine="0"/>
      <w:contextualSpacing/>
      <w:jc w:val="left"/>
    </w:pPr>
    <w:rPr>
      <w:rFonts w:eastAsia="Calibri" w:cs="Arial"/>
      <w:sz w:val="16"/>
      <w:szCs w:val="16"/>
    </w:rPr>
  </w:style>
  <w:style w:type="paragraph" w:customStyle="1" w:styleId="7307e79c4caeb52efbc2318a413f856bmsonormalmailrucssattributepostfix">
    <w:name w:val="7307e79c4caeb52efbc2318a413f856bmsonormal_mailru_css_attribute_postfix"/>
    <w:basedOn w:val="af"/>
    <w:rsid w:val="007317B5"/>
    <w:pPr>
      <w:spacing w:before="100" w:beforeAutospacing="1" w:after="100" w:afterAutospacing="1" w:line="240" w:lineRule="auto"/>
      <w:ind w:firstLine="0"/>
      <w:jc w:val="left"/>
    </w:pPr>
    <w:rPr>
      <w:rFonts w:eastAsia="Times New Roman"/>
      <w:lang w:eastAsia="ru-RU"/>
    </w:rPr>
  </w:style>
  <w:style w:type="table" w:styleId="afc">
    <w:name w:val="Table Grid"/>
    <w:aliases w:val="ТАБЛИЦА ДЛЯ ЗАПИСОК"/>
    <w:basedOn w:val="af1"/>
    <w:rsid w:val="00287A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ло таблицы_едины измерения"/>
    <w:basedOn w:val="afb"/>
    <w:uiPriority w:val="99"/>
    <w:rsid w:val="00E60CB9"/>
    <w:pPr>
      <w:jc w:val="center"/>
    </w:pPr>
  </w:style>
  <w:style w:type="table" w:customStyle="1" w:styleId="1a">
    <w:name w:val="Сетка таблицы1"/>
    <w:basedOn w:val="af1"/>
    <w:next w:val="afc"/>
    <w:rsid w:val="00E876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ximyz">
    <w:name w:val="Maximyz Обычный"/>
    <w:basedOn w:val="af"/>
    <w:qFormat/>
    <w:rsid w:val="00251BAB"/>
    <w:pPr>
      <w:spacing w:after="0" w:line="360" w:lineRule="auto"/>
    </w:pPr>
    <w:rPr>
      <w:rFonts w:eastAsia="Calibri"/>
      <w:szCs w:val="20"/>
      <w:lang w:eastAsia="ru-RU"/>
    </w:rPr>
  </w:style>
  <w:style w:type="paragraph" w:styleId="afe">
    <w:name w:val="header"/>
    <w:aliases w:val="ВерхКолонтитул"/>
    <w:basedOn w:val="af"/>
    <w:link w:val="aff"/>
    <w:uiPriority w:val="99"/>
    <w:unhideWhenUsed/>
    <w:rsid w:val="00A17C40"/>
    <w:pPr>
      <w:tabs>
        <w:tab w:val="center" w:pos="4677"/>
        <w:tab w:val="right" w:pos="9355"/>
      </w:tabs>
      <w:spacing w:after="0" w:line="240" w:lineRule="auto"/>
    </w:pPr>
  </w:style>
  <w:style w:type="character" w:customStyle="1" w:styleId="aff">
    <w:name w:val="Верхний колонтитул Знак"/>
    <w:aliases w:val="ВерхКолонтитул Знак"/>
    <w:basedOn w:val="af0"/>
    <w:link w:val="afe"/>
    <w:uiPriority w:val="99"/>
    <w:rsid w:val="00A17C40"/>
    <w:rPr>
      <w:rFonts w:ascii="Times New Roman" w:hAnsi="Times New Roman" w:cs="Times New Roman"/>
      <w:sz w:val="24"/>
      <w:szCs w:val="24"/>
    </w:rPr>
  </w:style>
  <w:style w:type="paragraph" w:styleId="aff0">
    <w:name w:val="footer"/>
    <w:basedOn w:val="af"/>
    <w:link w:val="aff1"/>
    <w:uiPriority w:val="99"/>
    <w:unhideWhenUsed/>
    <w:qFormat/>
    <w:rsid w:val="00A17C40"/>
    <w:pPr>
      <w:tabs>
        <w:tab w:val="center" w:pos="4677"/>
        <w:tab w:val="right" w:pos="9355"/>
      </w:tabs>
      <w:spacing w:after="0" w:line="240" w:lineRule="auto"/>
    </w:pPr>
  </w:style>
  <w:style w:type="character" w:customStyle="1" w:styleId="aff1">
    <w:name w:val="Нижний колонтитул Знак"/>
    <w:basedOn w:val="af0"/>
    <w:link w:val="aff0"/>
    <w:uiPriority w:val="99"/>
    <w:rsid w:val="00A17C40"/>
    <w:rPr>
      <w:rFonts w:ascii="Times New Roman" w:hAnsi="Times New Roman" w:cs="Times New Roman"/>
      <w:sz w:val="24"/>
      <w:szCs w:val="24"/>
    </w:rPr>
  </w:style>
  <w:style w:type="table" w:customStyle="1" w:styleId="23">
    <w:name w:val="Сетка таблицы2"/>
    <w:basedOn w:val="af1"/>
    <w:next w:val="afc"/>
    <w:rsid w:val="000B1A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Hyperlink"/>
    <w:basedOn w:val="af0"/>
    <w:uiPriority w:val="99"/>
    <w:unhideWhenUsed/>
    <w:rsid w:val="00833B88"/>
    <w:rPr>
      <w:color w:val="0000FF" w:themeColor="hyperlink"/>
      <w:u w:val="single"/>
    </w:rPr>
  </w:style>
  <w:style w:type="character" w:styleId="aff3">
    <w:name w:val="FollowedHyperlink"/>
    <w:basedOn w:val="af0"/>
    <w:uiPriority w:val="99"/>
    <w:unhideWhenUsed/>
    <w:rsid w:val="00833B88"/>
    <w:rPr>
      <w:color w:val="800080" w:themeColor="followedHyperlink"/>
      <w:u w:val="single"/>
    </w:rPr>
  </w:style>
  <w:style w:type="paragraph" w:customStyle="1" w:styleId="msonormal0">
    <w:name w:val="msonormal"/>
    <w:basedOn w:val="af"/>
    <w:rsid w:val="00833B88"/>
    <w:pPr>
      <w:spacing w:before="100" w:beforeAutospacing="1" w:after="100" w:afterAutospacing="1" w:line="240" w:lineRule="auto"/>
      <w:ind w:firstLine="0"/>
      <w:jc w:val="left"/>
    </w:pPr>
    <w:rPr>
      <w:rFonts w:eastAsia="Times New Roman"/>
      <w:lang w:eastAsia="ru-RU"/>
    </w:rPr>
  </w:style>
  <w:style w:type="paragraph" w:styleId="1b">
    <w:name w:val="toc 1"/>
    <w:basedOn w:val="af"/>
    <w:next w:val="af"/>
    <w:link w:val="1c"/>
    <w:autoRedefine/>
    <w:uiPriority w:val="39"/>
    <w:unhideWhenUsed/>
    <w:qFormat/>
    <w:rsid w:val="00833B88"/>
    <w:pPr>
      <w:spacing w:after="100"/>
    </w:pPr>
  </w:style>
  <w:style w:type="paragraph" w:styleId="24">
    <w:name w:val="toc 2"/>
    <w:basedOn w:val="af"/>
    <w:next w:val="af"/>
    <w:link w:val="25"/>
    <w:autoRedefine/>
    <w:uiPriority w:val="39"/>
    <w:unhideWhenUsed/>
    <w:qFormat/>
    <w:rsid w:val="00833B88"/>
    <w:pPr>
      <w:spacing w:after="100"/>
      <w:ind w:left="240"/>
    </w:pPr>
  </w:style>
  <w:style w:type="paragraph" w:styleId="33">
    <w:name w:val="toc 3"/>
    <w:basedOn w:val="af"/>
    <w:next w:val="af"/>
    <w:link w:val="34"/>
    <w:autoRedefine/>
    <w:uiPriority w:val="39"/>
    <w:unhideWhenUsed/>
    <w:qFormat/>
    <w:rsid w:val="00833B88"/>
    <w:pPr>
      <w:spacing w:after="100"/>
      <w:ind w:left="480"/>
    </w:pPr>
  </w:style>
  <w:style w:type="paragraph" w:styleId="aff4">
    <w:name w:val="table of figures"/>
    <w:aliases w:val="Перечень таблиц"/>
    <w:basedOn w:val="af"/>
    <w:next w:val="af"/>
    <w:uiPriority w:val="99"/>
    <w:unhideWhenUsed/>
    <w:rsid w:val="00833B88"/>
    <w:pPr>
      <w:spacing w:after="0"/>
    </w:pPr>
  </w:style>
  <w:style w:type="paragraph" w:styleId="42">
    <w:name w:val="toc 4"/>
    <w:basedOn w:val="af"/>
    <w:next w:val="af"/>
    <w:autoRedefine/>
    <w:uiPriority w:val="39"/>
    <w:unhideWhenUsed/>
    <w:qFormat/>
    <w:rsid w:val="00833B88"/>
    <w:pPr>
      <w:spacing w:after="100" w:line="259" w:lineRule="auto"/>
      <w:ind w:left="660" w:firstLine="0"/>
      <w:jc w:val="left"/>
    </w:pPr>
    <w:rPr>
      <w:rFonts w:asciiTheme="minorHAnsi" w:eastAsiaTheme="minorEastAsia" w:hAnsiTheme="minorHAnsi" w:cstheme="minorBidi"/>
      <w:sz w:val="22"/>
      <w:szCs w:val="22"/>
      <w:lang w:eastAsia="ru-RU"/>
    </w:rPr>
  </w:style>
  <w:style w:type="paragraph" w:styleId="51">
    <w:name w:val="toc 5"/>
    <w:basedOn w:val="af"/>
    <w:next w:val="af"/>
    <w:autoRedefine/>
    <w:uiPriority w:val="39"/>
    <w:unhideWhenUsed/>
    <w:qFormat/>
    <w:rsid w:val="00833B88"/>
    <w:pPr>
      <w:spacing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f"/>
    <w:next w:val="af"/>
    <w:autoRedefine/>
    <w:uiPriority w:val="39"/>
    <w:unhideWhenUsed/>
    <w:rsid w:val="00833B88"/>
    <w:pPr>
      <w:spacing w:after="100" w:line="259" w:lineRule="auto"/>
      <w:ind w:left="1100" w:firstLine="0"/>
      <w:jc w:val="left"/>
    </w:pPr>
    <w:rPr>
      <w:rFonts w:asciiTheme="minorHAnsi" w:eastAsiaTheme="minorEastAsia" w:hAnsiTheme="minorHAnsi" w:cstheme="minorBidi"/>
      <w:sz w:val="22"/>
      <w:szCs w:val="22"/>
      <w:lang w:eastAsia="ru-RU"/>
    </w:rPr>
  </w:style>
  <w:style w:type="paragraph" w:styleId="71">
    <w:name w:val="toc 7"/>
    <w:basedOn w:val="af"/>
    <w:next w:val="af"/>
    <w:autoRedefine/>
    <w:uiPriority w:val="39"/>
    <w:unhideWhenUsed/>
    <w:rsid w:val="00833B88"/>
    <w:pPr>
      <w:spacing w:after="100" w:line="259" w:lineRule="auto"/>
      <w:ind w:left="1320" w:firstLine="0"/>
      <w:jc w:val="left"/>
    </w:pPr>
    <w:rPr>
      <w:rFonts w:asciiTheme="minorHAnsi" w:eastAsiaTheme="minorEastAsia" w:hAnsiTheme="minorHAnsi" w:cstheme="minorBidi"/>
      <w:sz w:val="22"/>
      <w:szCs w:val="22"/>
      <w:lang w:eastAsia="ru-RU"/>
    </w:rPr>
  </w:style>
  <w:style w:type="paragraph" w:styleId="83">
    <w:name w:val="toc 8"/>
    <w:basedOn w:val="af"/>
    <w:next w:val="af"/>
    <w:autoRedefine/>
    <w:uiPriority w:val="39"/>
    <w:unhideWhenUsed/>
    <w:rsid w:val="00833B88"/>
    <w:pPr>
      <w:spacing w:after="100" w:line="259" w:lineRule="auto"/>
      <w:ind w:left="1540" w:firstLine="0"/>
      <w:jc w:val="left"/>
    </w:pPr>
    <w:rPr>
      <w:rFonts w:asciiTheme="minorHAnsi" w:eastAsiaTheme="minorEastAsia" w:hAnsiTheme="minorHAnsi" w:cstheme="minorBidi"/>
      <w:sz w:val="22"/>
      <w:szCs w:val="22"/>
      <w:lang w:eastAsia="ru-RU"/>
    </w:rPr>
  </w:style>
  <w:style w:type="paragraph" w:styleId="93">
    <w:name w:val="toc 9"/>
    <w:basedOn w:val="af"/>
    <w:next w:val="af"/>
    <w:autoRedefine/>
    <w:uiPriority w:val="39"/>
    <w:unhideWhenUsed/>
    <w:rsid w:val="00833B88"/>
    <w:pPr>
      <w:spacing w:after="100" w:line="259" w:lineRule="auto"/>
      <w:ind w:left="1760" w:firstLine="0"/>
      <w:jc w:val="left"/>
    </w:pPr>
    <w:rPr>
      <w:rFonts w:asciiTheme="minorHAnsi" w:eastAsiaTheme="minorEastAsia" w:hAnsiTheme="minorHAnsi" w:cstheme="minorBidi"/>
      <w:sz w:val="22"/>
      <w:szCs w:val="22"/>
      <w:lang w:eastAsia="ru-RU"/>
    </w:rPr>
  </w:style>
  <w:style w:type="character" w:customStyle="1" w:styleId="UnresolvedMention">
    <w:name w:val="Unresolved Mention"/>
    <w:basedOn w:val="af0"/>
    <w:uiPriority w:val="99"/>
    <w:semiHidden/>
    <w:unhideWhenUsed/>
    <w:rsid w:val="00833B88"/>
    <w:rPr>
      <w:color w:val="605E5C"/>
      <w:shd w:val="clear" w:color="auto" w:fill="E1DFDD"/>
    </w:rPr>
  </w:style>
  <w:style w:type="character" w:customStyle="1" w:styleId="af4">
    <w:name w:val="Абзац списка Знак"/>
    <w:aliases w:val="Введение Знак,СПИСКИ Знак,3_Абзац списка Знак"/>
    <w:link w:val="af3"/>
    <w:uiPriority w:val="34"/>
    <w:locked/>
    <w:rsid w:val="006B38B9"/>
    <w:rPr>
      <w:rFonts w:ascii="Times New Roman" w:hAnsi="Times New Roman" w:cs="Times New Roman"/>
      <w:sz w:val="24"/>
      <w:szCs w:val="24"/>
    </w:rPr>
  </w:style>
  <w:style w:type="paragraph" w:customStyle="1" w:styleId="S2">
    <w:name w:val="S_Заголовок 2"/>
    <w:basedOn w:val="21"/>
    <w:qFormat/>
    <w:rsid w:val="006B38B9"/>
    <w:pPr>
      <w:keepNext w:val="0"/>
      <w:keepLines w:val="0"/>
      <w:numPr>
        <w:ilvl w:val="0"/>
        <w:numId w:val="0"/>
      </w:numPr>
      <w:tabs>
        <w:tab w:val="num" w:pos="1440"/>
      </w:tabs>
      <w:spacing w:after="0" w:line="240" w:lineRule="auto"/>
    </w:pPr>
    <w:rPr>
      <w:rFonts w:eastAsia="Times New Roman"/>
      <w:bCs w:val="0"/>
      <w:szCs w:val="24"/>
      <w:lang w:eastAsia="ru-RU"/>
    </w:rPr>
  </w:style>
  <w:style w:type="numbering" w:customStyle="1" w:styleId="1d">
    <w:name w:val="Нет списка1"/>
    <w:next w:val="af2"/>
    <w:uiPriority w:val="99"/>
    <w:semiHidden/>
    <w:unhideWhenUsed/>
    <w:rsid w:val="006B38B9"/>
  </w:style>
  <w:style w:type="paragraph" w:styleId="aff5">
    <w:name w:val="No Spacing"/>
    <w:link w:val="aff6"/>
    <w:uiPriority w:val="1"/>
    <w:qFormat/>
    <w:rsid w:val="006B38B9"/>
    <w:pPr>
      <w:spacing w:after="0" w:line="240" w:lineRule="auto"/>
      <w:ind w:firstLine="567"/>
      <w:jc w:val="both"/>
    </w:pPr>
    <w:rPr>
      <w:rFonts w:ascii="Times New Roman" w:hAnsi="Times New Roman" w:cs="Times New Roman"/>
      <w:sz w:val="24"/>
      <w:szCs w:val="24"/>
    </w:rPr>
  </w:style>
  <w:style w:type="paragraph" w:customStyle="1" w:styleId="aff7">
    <w:name w:val="Первый хаголовок"/>
    <w:basedOn w:val="14"/>
    <w:link w:val="aff8"/>
    <w:qFormat/>
    <w:rsid w:val="006B38B9"/>
    <w:pPr>
      <w:pageBreakBefore/>
      <w:numPr>
        <w:numId w:val="0"/>
      </w:numPr>
      <w:spacing w:after="120" w:line="240" w:lineRule="auto"/>
      <w:jc w:val="center"/>
    </w:pPr>
    <w:rPr>
      <w:color w:val="365F91" w:themeColor="accent1" w:themeShade="BF"/>
      <w:sz w:val="32"/>
    </w:rPr>
  </w:style>
  <w:style w:type="character" w:customStyle="1" w:styleId="aff8">
    <w:name w:val="Первый хаголовок Знак"/>
    <w:basedOn w:val="18"/>
    <w:link w:val="aff7"/>
    <w:rsid w:val="006B38B9"/>
    <w:rPr>
      <w:rFonts w:ascii="Times New Roman" w:eastAsiaTheme="majorEastAsia" w:hAnsi="Times New Roman" w:cs="Times New Roman"/>
      <w:b/>
      <w:bCs/>
      <w:color w:val="365F91" w:themeColor="accent1" w:themeShade="BF"/>
      <w:sz w:val="32"/>
      <w:szCs w:val="28"/>
    </w:rPr>
  </w:style>
  <w:style w:type="paragraph" w:customStyle="1" w:styleId="a1">
    <w:name w:val="Второй заголовок"/>
    <w:basedOn w:val="21"/>
    <w:link w:val="aff9"/>
    <w:qFormat/>
    <w:rsid w:val="006B38B9"/>
    <w:pPr>
      <w:numPr>
        <w:numId w:val="26"/>
      </w:numPr>
      <w:spacing w:before="120" w:after="120" w:line="240" w:lineRule="auto"/>
    </w:pPr>
    <w:rPr>
      <w:color w:val="4F81BD" w:themeColor="accent1"/>
    </w:rPr>
  </w:style>
  <w:style w:type="character" w:customStyle="1" w:styleId="aff9">
    <w:name w:val="Второй заголовок Знак"/>
    <w:basedOn w:val="22"/>
    <w:link w:val="a1"/>
    <w:rsid w:val="006B38B9"/>
    <w:rPr>
      <w:rFonts w:ascii="Times New Roman" w:eastAsiaTheme="majorEastAsia" w:hAnsi="Times New Roman" w:cs="Times New Roman"/>
      <w:b/>
      <w:bCs/>
      <w:color w:val="4F81BD" w:themeColor="accent1"/>
      <w:sz w:val="28"/>
      <w:szCs w:val="28"/>
    </w:rPr>
  </w:style>
  <w:style w:type="paragraph" w:customStyle="1" w:styleId="a2">
    <w:name w:val="Третий заголовок"/>
    <w:basedOn w:val="3"/>
    <w:link w:val="affa"/>
    <w:qFormat/>
    <w:rsid w:val="006B38B9"/>
    <w:pPr>
      <w:numPr>
        <w:numId w:val="26"/>
      </w:numPr>
      <w:spacing w:after="120" w:line="240" w:lineRule="auto"/>
    </w:pPr>
    <w:rPr>
      <w:color w:val="4F81BD" w:themeColor="accent1"/>
      <w:sz w:val="24"/>
      <w:szCs w:val="24"/>
    </w:rPr>
  </w:style>
  <w:style w:type="character" w:customStyle="1" w:styleId="affa">
    <w:name w:val="Третий заголовок Знак"/>
    <w:basedOn w:val="32"/>
    <w:link w:val="a2"/>
    <w:rsid w:val="006B38B9"/>
    <w:rPr>
      <w:rFonts w:ascii="Times New Roman" w:eastAsiaTheme="majorEastAsia" w:hAnsi="Times New Roman" w:cs="Times New Roman"/>
      <w:b/>
      <w:bCs/>
      <w:color w:val="4F81BD" w:themeColor="accent1"/>
      <w:sz w:val="24"/>
      <w:szCs w:val="24"/>
    </w:rPr>
  </w:style>
  <w:style w:type="paragraph" w:customStyle="1" w:styleId="affb">
    <w:name w:val="Таблицы"/>
    <w:basedOn w:val="af"/>
    <w:link w:val="affc"/>
    <w:qFormat/>
    <w:rsid w:val="006B38B9"/>
    <w:pPr>
      <w:spacing w:after="0" w:line="240" w:lineRule="auto"/>
      <w:ind w:firstLine="0"/>
      <w:jc w:val="center"/>
    </w:pPr>
    <w:rPr>
      <w:sz w:val="20"/>
      <w:szCs w:val="20"/>
    </w:rPr>
  </w:style>
  <w:style w:type="character" w:customStyle="1" w:styleId="affc">
    <w:name w:val="Таблицы Знак"/>
    <w:basedOn w:val="af0"/>
    <w:link w:val="affb"/>
    <w:rsid w:val="006B38B9"/>
    <w:rPr>
      <w:rFonts w:ascii="Times New Roman" w:hAnsi="Times New Roman" w:cs="Times New Roman"/>
      <w:sz w:val="20"/>
      <w:szCs w:val="20"/>
    </w:rPr>
  </w:style>
  <w:style w:type="table" w:customStyle="1" w:styleId="affd">
    <w:name w:val="Таблица ДЛЯ ЗАПИСОК"/>
    <w:basedOn w:val="af1"/>
    <w:uiPriority w:val="99"/>
    <w:rsid w:val="006B38B9"/>
    <w:pPr>
      <w:spacing w:after="0" w:line="240" w:lineRule="auto"/>
    </w:pPr>
    <w:tblPr>
      <w:tblInd w:w="0" w:type="dxa"/>
      <w:tblCellMar>
        <w:top w:w="0" w:type="dxa"/>
        <w:left w:w="108" w:type="dxa"/>
        <w:bottom w:w="0" w:type="dxa"/>
        <w:right w:w="108" w:type="dxa"/>
      </w:tblCellMar>
    </w:tblPr>
  </w:style>
  <w:style w:type="paragraph" w:customStyle="1" w:styleId="Default">
    <w:name w:val="Default"/>
    <w:qFormat/>
    <w:rsid w:val="006B38B9"/>
    <w:pPr>
      <w:widowControl w:val="0"/>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xl76">
    <w:name w:val="xl76"/>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77">
    <w:name w:val="xl77"/>
    <w:basedOn w:val="af"/>
    <w:qFormat/>
    <w:rsid w:val="006B38B9"/>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78">
    <w:name w:val="xl78"/>
    <w:basedOn w:val="af"/>
    <w:qFormat/>
    <w:rsid w:val="006B38B9"/>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79">
    <w:name w:val="xl79"/>
    <w:basedOn w:val="af"/>
    <w:qFormat/>
    <w:rsid w:val="006B38B9"/>
    <w:pPr>
      <w:shd w:val="clear" w:color="000000" w:fill="FFC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0">
    <w:name w:val="xl80"/>
    <w:basedOn w:val="af"/>
    <w:qFormat/>
    <w:rsid w:val="006B38B9"/>
    <w:pPr>
      <w:shd w:val="clear" w:color="000000" w:fill="92CDDC"/>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1">
    <w:name w:val="xl81"/>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2">
    <w:name w:val="xl82"/>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3">
    <w:name w:val="xl83"/>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4">
    <w:name w:val="xl84"/>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5">
    <w:name w:val="xl85"/>
    <w:basedOn w:val="af"/>
    <w:qFormat/>
    <w:rsid w:val="006B3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86">
    <w:name w:val="xl86"/>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7">
    <w:name w:val="xl87"/>
    <w:basedOn w:val="af"/>
    <w:qFormat/>
    <w:rsid w:val="006B38B9"/>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8">
    <w:name w:val="xl88"/>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9">
    <w:name w:val="xl89"/>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90">
    <w:name w:val="xl90"/>
    <w:basedOn w:val="af"/>
    <w:qFormat/>
    <w:rsid w:val="006B38B9"/>
    <w:pPr>
      <w:pBdr>
        <w:top w:val="single" w:sz="4" w:space="0" w:color="auto"/>
        <w:left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91">
    <w:name w:val="xl91"/>
    <w:basedOn w:val="af"/>
    <w:qFormat/>
    <w:rsid w:val="006B38B9"/>
    <w:pPr>
      <w:pBdr>
        <w:left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92">
    <w:name w:val="xl92"/>
    <w:basedOn w:val="af"/>
    <w:qFormat/>
    <w:rsid w:val="006B3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93">
    <w:name w:val="xl93"/>
    <w:basedOn w:val="af"/>
    <w:qFormat/>
    <w:rsid w:val="006B3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94">
    <w:name w:val="xl94"/>
    <w:basedOn w:val="af"/>
    <w:qFormat/>
    <w:rsid w:val="006B38B9"/>
    <w:pP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95">
    <w:name w:val="xl95"/>
    <w:basedOn w:val="af"/>
    <w:qFormat/>
    <w:rsid w:val="006B38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96">
    <w:name w:val="xl96"/>
    <w:basedOn w:val="af"/>
    <w:qFormat/>
    <w:rsid w:val="006B38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97">
    <w:name w:val="xl97"/>
    <w:basedOn w:val="af"/>
    <w:qFormat/>
    <w:rsid w:val="006B38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98">
    <w:name w:val="xl98"/>
    <w:basedOn w:val="af"/>
    <w:qFormat/>
    <w:rsid w:val="006B38B9"/>
    <w:pPr>
      <w:shd w:val="clear" w:color="000000" w:fill="B7DEE8"/>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99">
    <w:name w:val="xl99"/>
    <w:basedOn w:val="af"/>
    <w:qFormat/>
    <w:rsid w:val="006B38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0">
    <w:name w:val="xl100"/>
    <w:basedOn w:val="af"/>
    <w:qFormat/>
    <w:rsid w:val="006B38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1">
    <w:name w:val="xl101"/>
    <w:basedOn w:val="af"/>
    <w:qFormat/>
    <w:rsid w:val="006B38B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2">
    <w:name w:val="xl102"/>
    <w:basedOn w:val="af"/>
    <w:qFormat/>
    <w:rsid w:val="006B38B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3">
    <w:name w:val="xl103"/>
    <w:basedOn w:val="af"/>
    <w:qFormat/>
    <w:rsid w:val="006B38B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4">
    <w:name w:val="xl104"/>
    <w:basedOn w:val="af"/>
    <w:qFormat/>
    <w:rsid w:val="006B38B9"/>
    <w:pPr>
      <w:shd w:val="clear" w:color="000000" w:fill="B1A0C7"/>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05">
    <w:name w:val="xl105"/>
    <w:basedOn w:val="af"/>
    <w:qFormat/>
    <w:rsid w:val="006B3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06">
    <w:name w:val="xl106"/>
    <w:basedOn w:val="af"/>
    <w:qFormat/>
    <w:rsid w:val="006B38B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07">
    <w:name w:val="xl107"/>
    <w:basedOn w:val="af"/>
    <w:qFormat/>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08">
    <w:name w:val="xl108"/>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09">
    <w:name w:val="xl109"/>
    <w:basedOn w:val="af"/>
    <w:qFormat/>
    <w:rsid w:val="006B3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10">
    <w:name w:val="xl110"/>
    <w:basedOn w:val="af"/>
    <w:qFormat/>
    <w:rsid w:val="006B38B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11">
    <w:name w:val="xl111"/>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2">
    <w:name w:val="xl112"/>
    <w:basedOn w:val="af"/>
    <w:qFormat/>
    <w:rsid w:val="006B38B9"/>
    <w:pPr>
      <w:pBdr>
        <w:top w:val="single" w:sz="4" w:space="0" w:color="auto"/>
        <w:left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3">
    <w:name w:val="xl113"/>
    <w:basedOn w:val="af"/>
    <w:qFormat/>
    <w:rsid w:val="006B38B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14">
    <w:name w:val="xl114"/>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5">
    <w:name w:val="xl115"/>
    <w:basedOn w:val="af"/>
    <w:qFormat/>
    <w:rsid w:val="006B38B9"/>
    <w:pPr>
      <w:pBdr>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6">
    <w:name w:val="xl116"/>
    <w:basedOn w:val="af"/>
    <w:qFormat/>
    <w:rsid w:val="006B3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17">
    <w:name w:val="xl117"/>
    <w:basedOn w:val="af"/>
    <w:qFormat/>
    <w:rsid w:val="006B3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eastAsia="Times New Roman"/>
      <w:sz w:val="20"/>
      <w:szCs w:val="20"/>
      <w:lang w:eastAsia="ru-RU"/>
    </w:rPr>
  </w:style>
  <w:style w:type="paragraph" w:styleId="affe">
    <w:name w:val="Body Text"/>
    <w:aliases w:val="TabelTekst,text,Body Text2,Char,Body Text2 Char Char Char Char Char Char Char Char Char,Main text,Body Text Char2 Char,Body Text Char1 Char Char,Body Text Char Char Char Char,TabelTekst Char Char Char Char"/>
    <w:basedOn w:val="af"/>
    <w:link w:val="afff"/>
    <w:uiPriority w:val="99"/>
    <w:unhideWhenUsed/>
    <w:qFormat/>
    <w:rsid w:val="006B38B9"/>
    <w:pPr>
      <w:spacing w:after="0" w:line="240" w:lineRule="auto"/>
      <w:ind w:firstLine="0"/>
    </w:pPr>
    <w:rPr>
      <w:rFonts w:eastAsia="Times New Roman"/>
      <w:sz w:val="28"/>
      <w:szCs w:val="20"/>
      <w:lang w:eastAsia="ru-RU"/>
    </w:rPr>
  </w:style>
  <w:style w:type="character" w:customStyle="1" w:styleId="afff">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f0"/>
    <w:link w:val="affe"/>
    <w:uiPriority w:val="99"/>
    <w:rsid w:val="006B38B9"/>
    <w:rPr>
      <w:rFonts w:ascii="Times New Roman" w:eastAsia="Times New Roman" w:hAnsi="Times New Roman" w:cs="Times New Roman"/>
      <w:sz w:val="28"/>
      <w:szCs w:val="20"/>
      <w:lang w:eastAsia="ru-RU"/>
    </w:rPr>
  </w:style>
  <w:style w:type="paragraph" w:customStyle="1" w:styleId="xl65">
    <w:name w:val="xl65"/>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66">
    <w:name w:val="xl66"/>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67">
    <w:name w:val="xl67"/>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68">
    <w:name w:val="xl68"/>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69">
    <w:name w:val="xl69"/>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70">
    <w:name w:val="xl70"/>
    <w:basedOn w:val="af"/>
    <w:qFormat/>
    <w:rsid w:val="006B38B9"/>
    <w:pPr>
      <w:spacing w:before="100" w:beforeAutospacing="1" w:after="100" w:afterAutospacing="1" w:line="240" w:lineRule="auto"/>
      <w:ind w:firstLine="0"/>
      <w:jc w:val="left"/>
    </w:pPr>
    <w:rPr>
      <w:rFonts w:eastAsia="Times New Roman"/>
      <w:sz w:val="16"/>
      <w:szCs w:val="16"/>
      <w:lang w:eastAsia="ru-RU"/>
    </w:rPr>
  </w:style>
  <w:style w:type="paragraph" w:customStyle="1" w:styleId="xl71">
    <w:name w:val="xl71"/>
    <w:basedOn w:val="af"/>
    <w:qFormat/>
    <w:rsid w:val="006B38B9"/>
    <w:pPr>
      <w:spacing w:before="100" w:beforeAutospacing="1" w:after="100" w:afterAutospacing="1" w:line="240" w:lineRule="auto"/>
      <w:ind w:firstLine="0"/>
      <w:jc w:val="left"/>
    </w:pPr>
    <w:rPr>
      <w:rFonts w:eastAsia="Times New Roman"/>
      <w:b/>
      <w:bCs/>
      <w:sz w:val="16"/>
      <w:szCs w:val="16"/>
      <w:lang w:eastAsia="ru-RU"/>
    </w:rPr>
  </w:style>
  <w:style w:type="paragraph" w:customStyle="1" w:styleId="xl72">
    <w:name w:val="xl72"/>
    <w:basedOn w:val="af"/>
    <w:qFormat/>
    <w:rsid w:val="006B38B9"/>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b/>
      <w:bCs/>
      <w:sz w:val="16"/>
      <w:szCs w:val="16"/>
      <w:lang w:eastAsia="ru-RU"/>
    </w:rPr>
  </w:style>
  <w:style w:type="paragraph" w:customStyle="1" w:styleId="xl73">
    <w:name w:val="xl73"/>
    <w:basedOn w:val="af"/>
    <w:qFormat/>
    <w:rsid w:val="006B38B9"/>
    <w:pPr>
      <w:shd w:val="clear" w:color="auto" w:fill="FF99CC"/>
      <w:spacing w:before="100" w:beforeAutospacing="1" w:after="100" w:afterAutospacing="1" w:line="240" w:lineRule="auto"/>
      <w:ind w:firstLine="0"/>
      <w:jc w:val="center"/>
    </w:pPr>
    <w:rPr>
      <w:rFonts w:eastAsia="Times New Roman"/>
      <w:sz w:val="16"/>
      <w:szCs w:val="16"/>
      <w:lang w:eastAsia="ru-RU"/>
    </w:rPr>
  </w:style>
  <w:style w:type="paragraph" w:customStyle="1" w:styleId="xl74">
    <w:name w:val="xl74"/>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75">
    <w:name w:val="xl75"/>
    <w:basedOn w:val="af"/>
    <w:qFormat/>
    <w:rsid w:val="006B38B9"/>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63">
    <w:name w:val="xl63"/>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64">
    <w:name w:val="xl64"/>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130">
    <w:name w:val="Обычный 13"/>
    <w:basedOn w:val="af"/>
    <w:link w:val="135"/>
    <w:qFormat/>
    <w:rsid w:val="006B38B9"/>
    <w:pPr>
      <w:keepNext/>
      <w:suppressLineNumbers/>
      <w:tabs>
        <w:tab w:val="left" w:pos="6804"/>
        <w:tab w:val="left" w:pos="6946"/>
        <w:tab w:val="left" w:leader="dot" w:pos="9356"/>
      </w:tabs>
      <w:suppressAutoHyphens/>
      <w:spacing w:before="60" w:after="0" w:line="240" w:lineRule="auto"/>
      <w:ind w:firstLine="567"/>
    </w:pPr>
    <w:rPr>
      <w:rFonts w:eastAsia="Times New Roman"/>
      <w:sz w:val="26"/>
      <w:szCs w:val="26"/>
      <w:lang w:eastAsia="ru-RU"/>
    </w:rPr>
  </w:style>
  <w:style w:type="paragraph" w:styleId="2">
    <w:name w:val="List Bullet 2"/>
    <w:aliases w:val="МаркирРус 2"/>
    <w:basedOn w:val="af"/>
    <w:link w:val="26"/>
    <w:autoRedefine/>
    <w:uiPriority w:val="99"/>
    <w:rsid w:val="006B38B9"/>
    <w:pPr>
      <w:keepNext/>
      <w:numPr>
        <w:numId w:val="27"/>
      </w:numPr>
      <w:suppressLineNumbers/>
      <w:tabs>
        <w:tab w:val="left" w:pos="851"/>
        <w:tab w:val="left" w:leader="dot" w:pos="9356"/>
      </w:tabs>
      <w:suppressAutoHyphens/>
      <w:spacing w:after="0" w:line="240" w:lineRule="auto"/>
    </w:pPr>
    <w:rPr>
      <w:rFonts w:eastAsia="Times New Roman"/>
      <w:sz w:val="26"/>
      <w:szCs w:val="26"/>
      <w:lang w:eastAsia="ru-RU"/>
    </w:rPr>
  </w:style>
  <w:style w:type="paragraph" w:styleId="aa">
    <w:name w:val="List Bullet"/>
    <w:basedOn w:val="a"/>
    <w:link w:val="afff0"/>
    <w:autoRedefine/>
    <w:uiPriority w:val="99"/>
    <w:rsid w:val="006B38B9"/>
    <w:pPr>
      <w:numPr>
        <w:numId w:val="29"/>
      </w:numPr>
      <w:tabs>
        <w:tab w:val="left" w:pos="993"/>
        <w:tab w:val="left" w:pos="1440"/>
        <w:tab w:val="left" w:pos="9639"/>
      </w:tabs>
    </w:pPr>
    <w:rPr>
      <w:sz w:val="26"/>
      <w:szCs w:val="26"/>
    </w:rPr>
  </w:style>
  <w:style w:type="paragraph" w:styleId="a">
    <w:name w:val="List Number"/>
    <w:basedOn w:val="af"/>
    <w:uiPriority w:val="99"/>
    <w:rsid w:val="006B38B9"/>
    <w:pPr>
      <w:keepNext/>
      <w:numPr>
        <w:numId w:val="28"/>
      </w:numPr>
      <w:suppressLineNumbers/>
      <w:tabs>
        <w:tab w:val="left" w:leader="dot" w:pos="9356"/>
      </w:tabs>
      <w:suppressAutoHyphens/>
      <w:spacing w:after="0" w:line="240" w:lineRule="auto"/>
    </w:pPr>
    <w:rPr>
      <w:rFonts w:eastAsia="Times New Roman"/>
      <w:lang w:eastAsia="ru-RU"/>
    </w:rPr>
  </w:style>
  <w:style w:type="paragraph" w:customStyle="1" w:styleId="afff1">
    <w:name w:val="заголовок табл"/>
    <w:basedOn w:val="af"/>
    <w:link w:val="1e"/>
    <w:qFormat/>
    <w:rsid w:val="006B38B9"/>
    <w:pPr>
      <w:keepNext/>
      <w:suppressLineNumbers/>
      <w:tabs>
        <w:tab w:val="num" w:pos="1440"/>
        <w:tab w:val="left" w:leader="dot" w:pos="9356"/>
      </w:tabs>
      <w:suppressAutoHyphens/>
      <w:spacing w:before="120" w:after="120" w:line="240" w:lineRule="auto"/>
      <w:ind w:left="-794" w:firstLine="794"/>
      <w:jc w:val="center"/>
    </w:pPr>
    <w:rPr>
      <w:rFonts w:eastAsia="Times New Roman"/>
      <w:b/>
      <w:bCs/>
      <w:lang w:eastAsia="ru-RU"/>
    </w:rPr>
  </w:style>
  <w:style w:type="paragraph" w:customStyle="1" w:styleId="afff2">
    <w:name w:val="подпись"/>
    <w:basedOn w:val="af"/>
    <w:rsid w:val="006B38B9"/>
    <w:pPr>
      <w:keepNext/>
      <w:suppressLineNumbers/>
      <w:tabs>
        <w:tab w:val="right" w:pos="9072"/>
        <w:tab w:val="left" w:leader="dot" w:pos="9356"/>
      </w:tabs>
      <w:suppressAutoHyphens/>
      <w:spacing w:before="840" w:after="0" w:line="240" w:lineRule="auto"/>
      <w:ind w:firstLine="0"/>
      <w:jc w:val="left"/>
    </w:pPr>
    <w:rPr>
      <w:rFonts w:eastAsia="Times New Roman"/>
      <w:lang w:eastAsia="ru-RU"/>
    </w:rPr>
  </w:style>
  <w:style w:type="character" w:styleId="afff3">
    <w:name w:val="page number"/>
    <w:basedOn w:val="af0"/>
    <w:uiPriority w:val="99"/>
    <w:rsid w:val="006B38B9"/>
    <w:rPr>
      <w:rFonts w:ascii="Arial" w:hAnsi="Arial" w:cs="Arial"/>
      <w:sz w:val="20"/>
      <w:szCs w:val="20"/>
    </w:rPr>
  </w:style>
  <w:style w:type="paragraph" w:customStyle="1" w:styleId="afff4">
    <w:name w:val="текст табл"/>
    <w:basedOn w:val="af"/>
    <w:rsid w:val="006B38B9"/>
    <w:pPr>
      <w:keepNext/>
      <w:keepLines/>
      <w:suppressLineNumbers/>
      <w:tabs>
        <w:tab w:val="left" w:leader="dot" w:pos="9356"/>
      </w:tabs>
      <w:suppressAutoHyphens/>
      <w:spacing w:before="60" w:line="240" w:lineRule="auto"/>
      <w:ind w:firstLine="0"/>
      <w:jc w:val="left"/>
    </w:pPr>
    <w:rPr>
      <w:rFonts w:eastAsia="Times New Roman"/>
      <w:lang w:eastAsia="ru-RU"/>
    </w:rPr>
  </w:style>
  <w:style w:type="paragraph" w:styleId="afff5">
    <w:name w:val="footnote text"/>
    <w:aliases w:val="Знак6"/>
    <w:basedOn w:val="af"/>
    <w:link w:val="afff6"/>
    <w:uiPriority w:val="99"/>
    <w:qFormat/>
    <w:rsid w:val="006B38B9"/>
    <w:pPr>
      <w:keepNext/>
      <w:suppressLineNumbers/>
      <w:tabs>
        <w:tab w:val="left" w:leader="dot" w:pos="9356"/>
      </w:tabs>
      <w:suppressAutoHyphens/>
      <w:spacing w:after="120" w:line="240" w:lineRule="auto"/>
      <w:ind w:firstLine="0"/>
    </w:pPr>
    <w:rPr>
      <w:rFonts w:eastAsia="Times New Roman"/>
      <w:sz w:val="20"/>
      <w:szCs w:val="20"/>
      <w:lang w:eastAsia="ru-RU"/>
    </w:rPr>
  </w:style>
  <w:style w:type="character" w:customStyle="1" w:styleId="afff6">
    <w:name w:val="Текст сноски Знак"/>
    <w:aliases w:val="Знак6 Знак"/>
    <w:basedOn w:val="af0"/>
    <w:link w:val="afff5"/>
    <w:uiPriority w:val="99"/>
    <w:rsid w:val="006B38B9"/>
    <w:rPr>
      <w:rFonts w:ascii="Times New Roman" w:eastAsia="Times New Roman" w:hAnsi="Times New Roman" w:cs="Times New Roman"/>
      <w:sz w:val="20"/>
      <w:szCs w:val="20"/>
      <w:lang w:eastAsia="ru-RU"/>
    </w:rPr>
  </w:style>
  <w:style w:type="character" w:styleId="afff7">
    <w:name w:val="footnote reference"/>
    <w:basedOn w:val="af0"/>
    <w:uiPriority w:val="99"/>
    <w:rsid w:val="006B38B9"/>
    <w:rPr>
      <w:vertAlign w:val="superscript"/>
    </w:rPr>
  </w:style>
  <w:style w:type="paragraph" w:customStyle="1" w:styleId="140">
    <w:name w:val="Обычный 14"/>
    <w:basedOn w:val="af"/>
    <w:autoRedefine/>
    <w:rsid w:val="006B38B9"/>
    <w:pPr>
      <w:keepNext/>
      <w:suppressLineNumbers/>
      <w:tabs>
        <w:tab w:val="left" w:pos="993"/>
        <w:tab w:val="left" w:leader="dot" w:pos="9356"/>
      </w:tabs>
      <w:suppressAutoHyphens/>
      <w:spacing w:before="120" w:after="0" w:line="240" w:lineRule="auto"/>
      <w:ind w:firstLine="0"/>
      <w:jc w:val="center"/>
    </w:pPr>
    <w:rPr>
      <w:rFonts w:eastAsia="Times New Roman"/>
      <w:b/>
      <w:bCs/>
      <w:position w:val="-24"/>
      <w:sz w:val="28"/>
      <w:szCs w:val="28"/>
      <w:lang w:eastAsia="ru-RU"/>
    </w:rPr>
  </w:style>
  <w:style w:type="paragraph" w:styleId="20">
    <w:name w:val="List Number 2"/>
    <w:aliases w:val="Нумерованный список1"/>
    <w:basedOn w:val="af"/>
    <w:autoRedefine/>
    <w:uiPriority w:val="99"/>
    <w:rsid w:val="006B38B9"/>
    <w:pPr>
      <w:keepNext/>
      <w:numPr>
        <w:ilvl w:val="2"/>
        <w:numId w:val="30"/>
      </w:numPr>
      <w:suppressLineNumbers/>
      <w:tabs>
        <w:tab w:val="clear" w:pos="2880"/>
        <w:tab w:val="num" w:pos="426"/>
        <w:tab w:val="left" w:leader="dot" w:pos="9356"/>
      </w:tabs>
      <w:suppressAutoHyphens/>
      <w:spacing w:before="120" w:after="120" w:line="240" w:lineRule="auto"/>
      <w:ind w:left="284" w:hanging="284"/>
    </w:pPr>
    <w:rPr>
      <w:rFonts w:eastAsia="Times New Roman"/>
      <w:sz w:val="26"/>
      <w:szCs w:val="26"/>
      <w:lang w:eastAsia="ru-RU"/>
    </w:rPr>
  </w:style>
  <w:style w:type="paragraph" w:customStyle="1" w:styleId="115">
    <w:name w:val="текст таблицы 11"/>
    <w:basedOn w:val="afff4"/>
    <w:rsid w:val="006B38B9"/>
    <w:rPr>
      <w:sz w:val="22"/>
      <w:szCs w:val="22"/>
    </w:rPr>
  </w:style>
  <w:style w:type="paragraph" w:customStyle="1" w:styleId="100">
    <w:name w:val="Текст таблицы 10"/>
    <w:basedOn w:val="afff4"/>
    <w:rsid w:val="006B38B9"/>
    <w:rPr>
      <w:sz w:val="20"/>
      <w:szCs w:val="20"/>
    </w:rPr>
  </w:style>
  <w:style w:type="paragraph" w:customStyle="1" w:styleId="afff8">
    <w:name w:val="Подрисуночная надпись"/>
    <w:basedOn w:val="afff4"/>
    <w:link w:val="afff9"/>
    <w:autoRedefine/>
    <w:rsid w:val="006B38B9"/>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f">
    <w:name w:val="index 1"/>
    <w:basedOn w:val="af"/>
    <w:next w:val="af"/>
    <w:autoRedefine/>
    <w:uiPriority w:val="99"/>
    <w:rsid w:val="006B38B9"/>
    <w:pPr>
      <w:keepNext/>
      <w:suppressLineNumbers/>
      <w:suppressAutoHyphens/>
      <w:spacing w:after="0" w:line="240" w:lineRule="auto"/>
      <w:ind w:left="240" w:hanging="240"/>
    </w:pPr>
    <w:rPr>
      <w:rFonts w:eastAsia="Times New Roman"/>
      <w:lang w:eastAsia="ru-RU"/>
    </w:rPr>
  </w:style>
  <w:style w:type="paragraph" w:styleId="afffa">
    <w:name w:val="index heading"/>
    <w:basedOn w:val="af"/>
    <w:next w:val="1f"/>
    <w:uiPriority w:val="99"/>
    <w:rsid w:val="006B38B9"/>
    <w:pPr>
      <w:keepNext/>
      <w:suppressLineNumbers/>
      <w:tabs>
        <w:tab w:val="left" w:leader="dot" w:pos="9356"/>
      </w:tabs>
      <w:suppressAutoHyphens/>
      <w:spacing w:before="120" w:after="0" w:line="240" w:lineRule="auto"/>
      <w:ind w:firstLine="0"/>
      <w:jc w:val="center"/>
    </w:pPr>
    <w:rPr>
      <w:rFonts w:eastAsia="Times New Roman"/>
      <w:b/>
      <w:bCs/>
      <w:sz w:val="28"/>
      <w:szCs w:val="28"/>
      <w:lang w:eastAsia="ru-RU"/>
    </w:rPr>
  </w:style>
  <w:style w:type="paragraph" w:styleId="afffb">
    <w:name w:val="Body Text Indent"/>
    <w:basedOn w:val="af"/>
    <w:link w:val="afffc"/>
    <w:uiPriority w:val="99"/>
    <w:qFormat/>
    <w:rsid w:val="006B38B9"/>
    <w:pPr>
      <w:spacing w:after="0" w:line="360" w:lineRule="auto"/>
      <w:ind w:firstLine="720"/>
      <w:jc w:val="left"/>
    </w:pPr>
    <w:rPr>
      <w:rFonts w:ascii="Arial" w:eastAsia="Times New Roman" w:hAnsi="Arial" w:cs="Arial"/>
      <w:lang w:eastAsia="ru-RU"/>
    </w:rPr>
  </w:style>
  <w:style w:type="character" w:customStyle="1" w:styleId="afffc">
    <w:name w:val="Основной текст с отступом Знак"/>
    <w:basedOn w:val="af0"/>
    <w:link w:val="afffb"/>
    <w:uiPriority w:val="99"/>
    <w:rsid w:val="006B38B9"/>
    <w:rPr>
      <w:rFonts w:ascii="Arial" w:eastAsia="Times New Roman" w:hAnsi="Arial" w:cs="Arial"/>
      <w:sz w:val="24"/>
      <w:szCs w:val="24"/>
      <w:lang w:eastAsia="ru-RU"/>
    </w:rPr>
  </w:style>
  <w:style w:type="paragraph" w:styleId="27">
    <w:name w:val="Body Text Indent 2"/>
    <w:basedOn w:val="af"/>
    <w:link w:val="28"/>
    <w:uiPriority w:val="99"/>
    <w:rsid w:val="006B38B9"/>
    <w:pPr>
      <w:keepNext/>
      <w:suppressLineNumbers/>
      <w:tabs>
        <w:tab w:val="left" w:leader="dot" w:pos="9356"/>
      </w:tabs>
      <w:suppressAutoHyphens/>
      <w:spacing w:before="120" w:after="0" w:line="240" w:lineRule="auto"/>
    </w:pPr>
    <w:rPr>
      <w:rFonts w:eastAsia="Times New Roman"/>
      <w:sz w:val="28"/>
      <w:szCs w:val="28"/>
      <w:lang w:eastAsia="ru-RU"/>
    </w:rPr>
  </w:style>
  <w:style w:type="character" w:customStyle="1" w:styleId="28">
    <w:name w:val="Основной текст с отступом 2 Знак"/>
    <w:basedOn w:val="af0"/>
    <w:link w:val="27"/>
    <w:uiPriority w:val="99"/>
    <w:rsid w:val="006B38B9"/>
    <w:rPr>
      <w:rFonts w:ascii="Times New Roman" w:eastAsia="Times New Roman" w:hAnsi="Times New Roman" w:cs="Times New Roman"/>
      <w:sz w:val="28"/>
      <w:szCs w:val="28"/>
      <w:lang w:eastAsia="ru-RU"/>
    </w:rPr>
  </w:style>
  <w:style w:type="paragraph" w:customStyle="1" w:styleId="afffd">
    <w:name w:val="обычный без абзаца"/>
    <w:basedOn w:val="af"/>
    <w:rsid w:val="006B38B9"/>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ind w:firstLine="0"/>
      <w:jc w:val="left"/>
    </w:pPr>
    <w:rPr>
      <w:rFonts w:ascii="NTTimes/Cyrillic" w:eastAsia="Times New Roman" w:hAnsi="NTTimes/Cyrillic"/>
      <w:sz w:val="26"/>
      <w:szCs w:val="26"/>
      <w:lang w:eastAsia="ru-RU"/>
    </w:rPr>
  </w:style>
  <w:style w:type="paragraph" w:styleId="35">
    <w:name w:val="List Continue 3"/>
    <w:basedOn w:val="af"/>
    <w:uiPriority w:val="99"/>
    <w:rsid w:val="006B38B9"/>
    <w:pPr>
      <w:keepNext/>
      <w:suppressLineNumbers/>
      <w:tabs>
        <w:tab w:val="left" w:leader="dot" w:pos="9356"/>
      </w:tabs>
      <w:suppressAutoHyphens/>
      <w:spacing w:after="120" w:line="360" w:lineRule="auto"/>
      <w:ind w:left="849" w:firstLine="0"/>
    </w:pPr>
    <w:rPr>
      <w:rFonts w:eastAsia="Times New Roman"/>
      <w:lang w:eastAsia="ru-RU"/>
    </w:rPr>
  </w:style>
  <w:style w:type="paragraph" w:styleId="36">
    <w:name w:val="Body Text 3"/>
    <w:basedOn w:val="af"/>
    <w:link w:val="37"/>
    <w:uiPriority w:val="99"/>
    <w:rsid w:val="006B38B9"/>
    <w:pPr>
      <w:keepNext/>
      <w:suppressLineNumbers/>
      <w:tabs>
        <w:tab w:val="left" w:leader="dot" w:pos="9356"/>
      </w:tabs>
      <w:suppressAutoHyphens/>
      <w:spacing w:after="0" w:line="240" w:lineRule="auto"/>
      <w:ind w:firstLine="0"/>
    </w:pPr>
    <w:rPr>
      <w:rFonts w:eastAsia="Times New Roman"/>
      <w:lang w:eastAsia="ru-RU"/>
    </w:rPr>
  </w:style>
  <w:style w:type="character" w:customStyle="1" w:styleId="37">
    <w:name w:val="Основной текст 3 Знак"/>
    <w:basedOn w:val="af0"/>
    <w:link w:val="36"/>
    <w:uiPriority w:val="99"/>
    <w:rsid w:val="006B38B9"/>
    <w:rPr>
      <w:rFonts w:ascii="Times New Roman" w:eastAsia="Times New Roman" w:hAnsi="Times New Roman" w:cs="Times New Roman"/>
      <w:sz w:val="24"/>
      <w:szCs w:val="24"/>
      <w:lang w:eastAsia="ru-RU"/>
    </w:rPr>
  </w:style>
  <w:style w:type="paragraph" w:customStyle="1" w:styleId="1f0">
    <w:name w:val="указатель 1"/>
    <w:basedOn w:val="af"/>
    <w:rsid w:val="006B38B9"/>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pPr>
    <w:rPr>
      <w:rFonts w:eastAsia="Times New Roman"/>
      <w:lang w:val="en-US" w:eastAsia="ru-RU"/>
    </w:rPr>
  </w:style>
  <w:style w:type="paragraph" w:customStyle="1" w:styleId="afffe">
    <w:name w:val="Стиль табл"/>
    <w:basedOn w:val="af"/>
    <w:rsid w:val="006B38B9"/>
    <w:pPr>
      <w:keepNext/>
      <w:tabs>
        <w:tab w:val="left" w:leader="dot" w:pos="9356"/>
      </w:tabs>
      <w:suppressAutoHyphens/>
      <w:spacing w:before="120" w:after="120" w:line="240" w:lineRule="auto"/>
      <w:ind w:firstLine="0"/>
      <w:jc w:val="center"/>
    </w:pPr>
    <w:rPr>
      <w:rFonts w:eastAsia="Times New Roman"/>
      <w:sz w:val="22"/>
      <w:szCs w:val="22"/>
      <w:lang w:eastAsia="ru-RU"/>
    </w:rPr>
  </w:style>
  <w:style w:type="paragraph" w:styleId="38">
    <w:name w:val="index 3"/>
    <w:basedOn w:val="af"/>
    <w:next w:val="af"/>
    <w:autoRedefine/>
    <w:uiPriority w:val="99"/>
    <w:rsid w:val="006B38B9"/>
    <w:pPr>
      <w:keepNext/>
      <w:suppressLineNumbers/>
      <w:tabs>
        <w:tab w:val="right" w:leader="dot" w:pos="4459"/>
        <w:tab w:val="left" w:leader="dot" w:pos="9356"/>
      </w:tabs>
      <w:suppressAutoHyphens/>
      <w:spacing w:after="0" w:line="240" w:lineRule="auto"/>
      <w:ind w:left="720" w:hanging="240"/>
    </w:pPr>
    <w:rPr>
      <w:rFonts w:eastAsia="Times New Roman"/>
      <w:lang w:eastAsia="ru-RU"/>
    </w:rPr>
  </w:style>
  <w:style w:type="paragraph" w:styleId="39">
    <w:name w:val="Body Text Indent 3"/>
    <w:basedOn w:val="af"/>
    <w:link w:val="3a"/>
    <w:uiPriority w:val="99"/>
    <w:rsid w:val="006B38B9"/>
    <w:pPr>
      <w:keepNext/>
      <w:suppressLineNumbers/>
      <w:tabs>
        <w:tab w:val="left" w:leader="dot" w:pos="9356"/>
      </w:tabs>
      <w:suppressAutoHyphens/>
      <w:spacing w:after="0" w:line="240" w:lineRule="auto"/>
      <w:ind w:firstLine="0"/>
    </w:pPr>
    <w:rPr>
      <w:rFonts w:eastAsia="Times New Roman"/>
      <w:lang w:eastAsia="ru-RU"/>
    </w:rPr>
  </w:style>
  <w:style w:type="character" w:customStyle="1" w:styleId="3a">
    <w:name w:val="Основной текст с отступом 3 Знак"/>
    <w:basedOn w:val="af0"/>
    <w:link w:val="39"/>
    <w:uiPriority w:val="99"/>
    <w:rsid w:val="006B38B9"/>
    <w:rPr>
      <w:rFonts w:ascii="Times New Roman" w:eastAsia="Times New Roman" w:hAnsi="Times New Roman" w:cs="Times New Roman"/>
      <w:sz w:val="24"/>
      <w:szCs w:val="24"/>
      <w:lang w:eastAsia="ru-RU"/>
    </w:rPr>
  </w:style>
  <w:style w:type="paragraph" w:styleId="affff">
    <w:name w:val="Document Map"/>
    <w:basedOn w:val="af"/>
    <w:link w:val="affff0"/>
    <w:uiPriority w:val="99"/>
    <w:rsid w:val="006B38B9"/>
    <w:pPr>
      <w:keepNext/>
      <w:suppressLineNumbers/>
      <w:shd w:val="clear" w:color="auto" w:fill="000080"/>
      <w:tabs>
        <w:tab w:val="left" w:leader="dot" w:pos="9356"/>
      </w:tabs>
      <w:suppressAutoHyphens/>
      <w:spacing w:after="0" w:line="240" w:lineRule="auto"/>
      <w:ind w:firstLine="0"/>
    </w:pPr>
    <w:rPr>
      <w:rFonts w:ascii="Tahoma" w:eastAsia="Times New Roman" w:hAnsi="Tahoma" w:cs="Tahoma"/>
      <w:lang w:eastAsia="ru-RU"/>
    </w:rPr>
  </w:style>
  <w:style w:type="character" w:customStyle="1" w:styleId="affff0">
    <w:name w:val="Схема документа Знак"/>
    <w:basedOn w:val="af0"/>
    <w:link w:val="affff"/>
    <w:uiPriority w:val="99"/>
    <w:rsid w:val="006B38B9"/>
    <w:rPr>
      <w:rFonts w:ascii="Tahoma" w:eastAsia="Times New Roman" w:hAnsi="Tahoma" w:cs="Tahoma"/>
      <w:sz w:val="24"/>
      <w:szCs w:val="24"/>
      <w:shd w:val="clear" w:color="auto" w:fill="000080"/>
      <w:lang w:eastAsia="ru-RU"/>
    </w:rPr>
  </w:style>
  <w:style w:type="paragraph" w:styleId="affff1">
    <w:name w:val="Block Text"/>
    <w:basedOn w:val="af"/>
    <w:uiPriority w:val="99"/>
    <w:rsid w:val="006B38B9"/>
    <w:pPr>
      <w:keepNext/>
      <w:suppressLineNumbers/>
      <w:tabs>
        <w:tab w:val="left" w:leader="dot" w:pos="9356"/>
      </w:tabs>
      <w:suppressAutoHyphens/>
      <w:spacing w:after="0" w:line="240" w:lineRule="auto"/>
      <w:ind w:left="-57" w:right="-57" w:firstLine="0"/>
      <w:jc w:val="left"/>
    </w:pPr>
    <w:rPr>
      <w:rFonts w:eastAsia="Times New Roman"/>
      <w:b/>
      <w:bCs/>
      <w:lang w:eastAsia="ru-RU"/>
    </w:rPr>
  </w:style>
  <w:style w:type="paragraph" w:customStyle="1" w:styleId="affff2">
    <w:name w:val="Нормальный"/>
    <w:basedOn w:val="af"/>
    <w:autoRedefine/>
    <w:rsid w:val="006B38B9"/>
    <w:pPr>
      <w:keepNext/>
      <w:suppressLineNumbers/>
      <w:tabs>
        <w:tab w:val="left" w:pos="9214"/>
        <w:tab w:val="left" w:leader="dot" w:pos="9356"/>
      </w:tabs>
      <w:suppressAutoHyphens/>
      <w:spacing w:after="0" w:line="240" w:lineRule="auto"/>
      <w:ind w:firstLine="0"/>
      <w:jc w:val="center"/>
    </w:pPr>
    <w:rPr>
      <w:rFonts w:eastAsia="Times New Roman"/>
      <w:position w:val="-18"/>
      <w:sz w:val="52"/>
      <w:szCs w:val="52"/>
      <w:vertAlign w:val="superscript"/>
      <w:lang w:eastAsia="ru-RU"/>
    </w:rPr>
  </w:style>
  <w:style w:type="paragraph" w:customStyle="1" w:styleId="affff3">
    <w:name w:val="глава"/>
    <w:basedOn w:val="14"/>
    <w:autoRedefine/>
    <w:rsid w:val="006B38B9"/>
    <w:pPr>
      <w:keepLines w:val="0"/>
      <w:numPr>
        <w:numId w:val="0"/>
      </w:numPr>
      <w:tabs>
        <w:tab w:val="left" w:leader="dot" w:pos="9356"/>
        <w:tab w:val="left" w:leader="dot" w:pos="9720"/>
      </w:tabs>
      <w:suppressAutoHyphens/>
      <w:spacing w:after="120" w:line="240" w:lineRule="auto"/>
      <w:ind w:right="-81"/>
      <w:jc w:val="center"/>
      <w:outlineLvl w:val="9"/>
    </w:pPr>
    <w:rPr>
      <w:rFonts w:eastAsia="Times New Roman"/>
      <w:caps/>
      <w:kern w:val="28"/>
      <w:sz w:val="26"/>
      <w:szCs w:val="26"/>
      <w:lang w:eastAsia="ru-RU"/>
    </w:rPr>
  </w:style>
  <w:style w:type="paragraph" w:styleId="3b">
    <w:name w:val="List Bullet 3"/>
    <w:basedOn w:val="af"/>
    <w:autoRedefine/>
    <w:uiPriority w:val="99"/>
    <w:rsid w:val="006B38B9"/>
    <w:pPr>
      <w:keepNext/>
      <w:tabs>
        <w:tab w:val="left" w:leader="dot" w:pos="9356"/>
      </w:tabs>
      <w:suppressAutoHyphens/>
      <w:spacing w:before="40" w:after="0" w:line="240" w:lineRule="auto"/>
      <w:ind w:left="709" w:firstLine="0"/>
    </w:pPr>
    <w:rPr>
      <w:rFonts w:eastAsia="Times New Roman"/>
      <w:lang w:eastAsia="ru-RU"/>
    </w:rPr>
  </w:style>
  <w:style w:type="paragraph" w:customStyle="1" w:styleId="affff4">
    <w:name w:val="подрисунок"/>
    <w:basedOn w:val="af"/>
    <w:rsid w:val="006B38B9"/>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ind w:firstLine="0"/>
      <w:jc w:val="center"/>
    </w:pPr>
    <w:rPr>
      <w:rFonts w:ascii="NTTimes/Cyrillic" w:eastAsia="Times New Roman" w:hAnsi="NTTimes/Cyrillic"/>
      <w:sz w:val="26"/>
      <w:szCs w:val="26"/>
      <w:lang w:eastAsia="ru-RU"/>
    </w:rPr>
  </w:style>
  <w:style w:type="paragraph" w:styleId="29">
    <w:name w:val="index 2"/>
    <w:basedOn w:val="af"/>
    <w:next w:val="af"/>
    <w:autoRedefine/>
    <w:uiPriority w:val="99"/>
    <w:rsid w:val="006B38B9"/>
    <w:pPr>
      <w:keepNext/>
      <w:suppressLineNumbers/>
      <w:tabs>
        <w:tab w:val="left" w:leader="dot" w:pos="9356"/>
      </w:tabs>
      <w:suppressAutoHyphens/>
      <w:spacing w:after="0" w:line="300" w:lineRule="auto"/>
      <w:ind w:left="480" w:hanging="240"/>
    </w:pPr>
    <w:rPr>
      <w:rFonts w:eastAsia="Times New Roman"/>
      <w:lang w:eastAsia="ru-RU"/>
    </w:rPr>
  </w:style>
  <w:style w:type="paragraph" w:styleId="43">
    <w:name w:val="index 4"/>
    <w:basedOn w:val="af"/>
    <w:next w:val="af"/>
    <w:autoRedefine/>
    <w:uiPriority w:val="99"/>
    <w:rsid w:val="006B38B9"/>
    <w:pPr>
      <w:keepNext/>
      <w:suppressLineNumbers/>
      <w:tabs>
        <w:tab w:val="left" w:leader="dot" w:pos="9356"/>
      </w:tabs>
      <w:suppressAutoHyphens/>
      <w:spacing w:after="0" w:line="300" w:lineRule="auto"/>
      <w:ind w:left="960" w:hanging="240"/>
    </w:pPr>
    <w:rPr>
      <w:rFonts w:eastAsia="Times New Roman"/>
      <w:lang w:eastAsia="ru-RU"/>
    </w:rPr>
  </w:style>
  <w:style w:type="paragraph" w:styleId="52">
    <w:name w:val="index 5"/>
    <w:basedOn w:val="af"/>
    <w:next w:val="af"/>
    <w:autoRedefine/>
    <w:uiPriority w:val="99"/>
    <w:rsid w:val="006B38B9"/>
    <w:pPr>
      <w:keepNext/>
      <w:suppressLineNumbers/>
      <w:tabs>
        <w:tab w:val="left" w:leader="dot" w:pos="9356"/>
      </w:tabs>
      <w:suppressAutoHyphens/>
      <w:spacing w:after="0" w:line="300" w:lineRule="auto"/>
      <w:ind w:left="1200" w:hanging="240"/>
    </w:pPr>
    <w:rPr>
      <w:rFonts w:eastAsia="Times New Roman"/>
      <w:lang w:eastAsia="ru-RU"/>
    </w:rPr>
  </w:style>
  <w:style w:type="paragraph" w:styleId="62">
    <w:name w:val="index 6"/>
    <w:basedOn w:val="af"/>
    <w:next w:val="af"/>
    <w:autoRedefine/>
    <w:uiPriority w:val="99"/>
    <w:semiHidden/>
    <w:rsid w:val="006B38B9"/>
    <w:pPr>
      <w:keepNext/>
      <w:suppressLineNumbers/>
      <w:tabs>
        <w:tab w:val="left" w:leader="dot" w:pos="9356"/>
      </w:tabs>
      <w:suppressAutoHyphens/>
      <w:spacing w:after="0" w:line="300" w:lineRule="auto"/>
      <w:ind w:left="1440" w:hanging="240"/>
    </w:pPr>
    <w:rPr>
      <w:rFonts w:eastAsia="Times New Roman"/>
      <w:lang w:eastAsia="ru-RU"/>
    </w:rPr>
  </w:style>
  <w:style w:type="paragraph" w:styleId="72">
    <w:name w:val="index 7"/>
    <w:basedOn w:val="af"/>
    <w:next w:val="af"/>
    <w:autoRedefine/>
    <w:uiPriority w:val="99"/>
    <w:semiHidden/>
    <w:rsid w:val="006B38B9"/>
    <w:pPr>
      <w:keepNext/>
      <w:suppressLineNumbers/>
      <w:tabs>
        <w:tab w:val="left" w:leader="dot" w:pos="9356"/>
      </w:tabs>
      <w:suppressAutoHyphens/>
      <w:spacing w:after="0" w:line="300" w:lineRule="auto"/>
      <w:ind w:left="1680" w:hanging="240"/>
    </w:pPr>
    <w:rPr>
      <w:rFonts w:eastAsia="Times New Roman"/>
      <w:lang w:eastAsia="ru-RU"/>
    </w:rPr>
  </w:style>
  <w:style w:type="paragraph" w:styleId="84">
    <w:name w:val="index 8"/>
    <w:basedOn w:val="af"/>
    <w:next w:val="af"/>
    <w:autoRedefine/>
    <w:uiPriority w:val="99"/>
    <w:semiHidden/>
    <w:rsid w:val="006B38B9"/>
    <w:pPr>
      <w:keepNext/>
      <w:suppressLineNumbers/>
      <w:tabs>
        <w:tab w:val="left" w:leader="dot" w:pos="9356"/>
      </w:tabs>
      <w:suppressAutoHyphens/>
      <w:spacing w:after="0" w:line="300" w:lineRule="auto"/>
      <w:ind w:left="1920" w:hanging="240"/>
    </w:pPr>
    <w:rPr>
      <w:rFonts w:eastAsia="Times New Roman"/>
      <w:lang w:eastAsia="ru-RU"/>
    </w:rPr>
  </w:style>
  <w:style w:type="paragraph" w:styleId="94">
    <w:name w:val="index 9"/>
    <w:basedOn w:val="af"/>
    <w:next w:val="af"/>
    <w:autoRedefine/>
    <w:uiPriority w:val="99"/>
    <w:semiHidden/>
    <w:rsid w:val="006B38B9"/>
    <w:pPr>
      <w:keepNext/>
      <w:suppressLineNumbers/>
      <w:tabs>
        <w:tab w:val="left" w:leader="dot" w:pos="9356"/>
      </w:tabs>
      <w:suppressAutoHyphens/>
      <w:spacing w:after="0" w:line="300" w:lineRule="auto"/>
      <w:ind w:left="2160" w:hanging="240"/>
    </w:pPr>
    <w:rPr>
      <w:rFonts w:eastAsia="Times New Roman"/>
      <w:lang w:eastAsia="ru-RU"/>
    </w:rPr>
  </w:style>
  <w:style w:type="paragraph" w:styleId="affff5">
    <w:name w:val="Title"/>
    <w:aliases w:val="Заголовок1"/>
    <w:basedOn w:val="af"/>
    <w:link w:val="affff6"/>
    <w:uiPriority w:val="10"/>
    <w:qFormat/>
    <w:rsid w:val="006B38B9"/>
    <w:pPr>
      <w:keepNext/>
      <w:tabs>
        <w:tab w:val="left" w:pos="9072"/>
        <w:tab w:val="left" w:leader="dot" w:pos="9356"/>
      </w:tabs>
      <w:suppressAutoHyphens/>
      <w:spacing w:after="0" w:line="300" w:lineRule="auto"/>
      <w:ind w:firstLine="0"/>
      <w:jc w:val="center"/>
      <w:outlineLvl w:val="0"/>
    </w:pPr>
    <w:rPr>
      <w:rFonts w:eastAsia="Times New Roman"/>
      <w:b/>
      <w:bCs/>
      <w:sz w:val="28"/>
      <w:szCs w:val="28"/>
      <w:lang w:eastAsia="ru-RU"/>
    </w:rPr>
  </w:style>
  <w:style w:type="character" w:customStyle="1" w:styleId="affff6">
    <w:name w:val="Название Знак"/>
    <w:aliases w:val="Заголовок1 Знак"/>
    <w:basedOn w:val="af0"/>
    <w:link w:val="affff5"/>
    <w:uiPriority w:val="10"/>
    <w:rsid w:val="006B38B9"/>
    <w:rPr>
      <w:rFonts w:ascii="Times New Roman" w:eastAsia="Times New Roman" w:hAnsi="Times New Roman" w:cs="Times New Roman"/>
      <w:b/>
      <w:bCs/>
      <w:sz w:val="28"/>
      <w:szCs w:val="28"/>
      <w:lang w:eastAsia="ru-RU"/>
    </w:rPr>
  </w:style>
  <w:style w:type="character" w:customStyle="1" w:styleId="1e">
    <w:name w:val="заголовок табл Знак1"/>
    <w:basedOn w:val="af0"/>
    <w:link w:val="afff1"/>
    <w:rsid w:val="006B38B9"/>
    <w:rPr>
      <w:rFonts w:ascii="Times New Roman" w:eastAsia="Times New Roman" w:hAnsi="Times New Roman" w:cs="Times New Roman"/>
      <w:b/>
      <w:bCs/>
      <w:sz w:val="24"/>
      <w:szCs w:val="24"/>
      <w:lang w:eastAsia="ru-RU"/>
    </w:rPr>
  </w:style>
  <w:style w:type="paragraph" w:styleId="affff7">
    <w:name w:val="Subtitle"/>
    <w:basedOn w:val="110"/>
    <w:link w:val="affff8"/>
    <w:autoRedefine/>
    <w:uiPriority w:val="99"/>
    <w:qFormat/>
    <w:rsid w:val="006B38B9"/>
    <w:pPr>
      <w:pageBreakBefore w:val="0"/>
      <w:numPr>
        <w:ilvl w:val="2"/>
        <w:numId w:val="0"/>
      </w:numPr>
      <w:ind w:left="567"/>
    </w:pPr>
    <w:rPr>
      <w:i/>
    </w:rPr>
  </w:style>
  <w:style w:type="character" w:customStyle="1" w:styleId="affff8">
    <w:name w:val="Подзаголовок Знак"/>
    <w:basedOn w:val="af0"/>
    <w:link w:val="affff7"/>
    <w:uiPriority w:val="99"/>
    <w:rsid w:val="006B38B9"/>
    <w:rPr>
      <w:rFonts w:ascii="Times New Roman" w:eastAsia="Times New Roman" w:hAnsi="Times New Roman" w:cs="Times New Roman"/>
      <w:b/>
      <w:bCs/>
      <w:i/>
      <w:sz w:val="26"/>
      <w:szCs w:val="26"/>
    </w:rPr>
  </w:style>
  <w:style w:type="paragraph" w:customStyle="1" w:styleId="affff9">
    <w:name w:val="Обычный без абзаца"/>
    <w:basedOn w:val="af"/>
    <w:autoRedefine/>
    <w:rsid w:val="006B38B9"/>
    <w:pPr>
      <w:keepNext/>
      <w:widowControl w:val="0"/>
      <w:tabs>
        <w:tab w:val="left" w:leader="dot" w:pos="9356"/>
      </w:tabs>
      <w:suppressAutoHyphens/>
      <w:spacing w:before="60" w:after="0" w:line="240" w:lineRule="auto"/>
      <w:ind w:left="1134" w:hanging="340"/>
      <w:jc w:val="center"/>
    </w:pPr>
    <w:rPr>
      <w:rFonts w:eastAsia="Times New Roman"/>
      <w:lang w:eastAsia="ru-RU"/>
    </w:rPr>
  </w:style>
  <w:style w:type="paragraph" w:styleId="affffa">
    <w:name w:val="Plain Text"/>
    <w:basedOn w:val="af"/>
    <w:link w:val="affffb"/>
    <w:uiPriority w:val="99"/>
    <w:rsid w:val="006B38B9"/>
    <w:pPr>
      <w:keepNext/>
      <w:tabs>
        <w:tab w:val="left" w:leader="dot" w:pos="9356"/>
      </w:tabs>
      <w:suppressAutoHyphens/>
      <w:spacing w:after="0" w:line="240" w:lineRule="auto"/>
      <w:ind w:firstLine="0"/>
      <w:jc w:val="left"/>
    </w:pPr>
    <w:rPr>
      <w:rFonts w:ascii="Courier New" w:eastAsia="Times New Roman" w:hAnsi="Courier New" w:cs="Courier New"/>
      <w:sz w:val="20"/>
      <w:szCs w:val="20"/>
      <w:lang w:eastAsia="ru-RU"/>
    </w:rPr>
  </w:style>
  <w:style w:type="character" w:customStyle="1" w:styleId="affffb">
    <w:name w:val="Текст Знак"/>
    <w:basedOn w:val="af0"/>
    <w:link w:val="affffa"/>
    <w:uiPriority w:val="99"/>
    <w:rsid w:val="006B38B9"/>
    <w:rPr>
      <w:rFonts w:ascii="Courier New" w:eastAsia="Times New Roman" w:hAnsi="Courier New" w:cs="Courier New"/>
      <w:sz w:val="20"/>
      <w:szCs w:val="20"/>
      <w:lang w:eastAsia="ru-RU"/>
    </w:rPr>
  </w:style>
  <w:style w:type="paragraph" w:customStyle="1" w:styleId="Normal">
    <w:name w:val="Normal Знак"/>
    <w:rsid w:val="006B38B9"/>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1">
    <w:name w:val="Обычный 13 Знак"/>
    <w:basedOn w:val="af0"/>
    <w:rsid w:val="006B38B9"/>
    <w:rPr>
      <w:rFonts w:ascii="Times New Roman" w:hAnsi="Times New Roman" w:cs="Times New Roman"/>
      <w:sz w:val="26"/>
      <w:szCs w:val="26"/>
      <w:vertAlign w:val="baseline"/>
    </w:rPr>
  </w:style>
  <w:style w:type="paragraph" w:customStyle="1" w:styleId="132">
    <w:name w:val="Обычный 13 Знак Знак"/>
    <w:basedOn w:val="af"/>
    <w:link w:val="133"/>
    <w:rsid w:val="006B38B9"/>
    <w:pPr>
      <w:keepNext/>
      <w:suppressLineNumbers/>
      <w:tabs>
        <w:tab w:val="left" w:leader="dot" w:pos="9356"/>
      </w:tabs>
      <w:suppressAutoHyphens/>
      <w:spacing w:after="0" w:line="240" w:lineRule="auto"/>
      <w:ind w:firstLine="0"/>
    </w:pPr>
    <w:rPr>
      <w:rFonts w:eastAsia="Times New Roman"/>
      <w:sz w:val="26"/>
      <w:szCs w:val="26"/>
      <w:lang w:eastAsia="ru-RU"/>
    </w:rPr>
  </w:style>
  <w:style w:type="character" w:customStyle="1" w:styleId="1320">
    <w:name w:val="Обычный 13 Знак2"/>
    <w:basedOn w:val="af0"/>
    <w:rsid w:val="006B38B9"/>
    <w:rPr>
      <w:snapToGrid w:val="0"/>
      <w:sz w:val="26"/>
      <w:szCs w:val="26"/>
      <w:lang w:val="ru-RU" w:eastAsia="ru-RU"/>
    </w:rPr>
  </w:style>
  <w:style w:type="character" w:customStyle="1" w:styleId="affffc">
    <w:name w:val="íîìåð ñòðàíèöû"/>
    <w:basedOn w:val="af0"/>
    <w:rsid w:val="006B38B9"/>
  </w:style>
  <w:style w:type="character" w:styleId="affffd">
    <w:name w:val="Emphasis"/>
    <w:aliases w:val="Табличный"/>
    <w:basedOn w:val="af0"/>
    <w:uiPriority w:val="20"/>
    <w:qFormat/>
    <w:rsid w:val="006B38B9"/>
    <w:rPr>
      <w:i/>
      <w:iCs/>
      <w:color w:val="auto"/>
      <w:sz w:val="22"/>
      <w:szCs w:val="22"/>
      <w:u w:val="none"/>
      <w:vertAlign w:val="baseline"/>
    </w:rPr>
  </w:style>
  <w:style w:type="character" w:customStyle="1" w:styleId="1310">
    <w:name w:val="Обычный 13 Знак1"/>
    <w:basedOn w:val="af0"/>
    <w:rsid w:val="006B38B9"/>
    <w:rPr>
      <w:sz w:val="26"/>
      <w:szCs w:val="26"/>
      <w:lang w:val="ru-RU" w:eastAsia="ru-RU"/>
    </w:rPr>
  </w:style>
  <w:style w:type="paragraph" w:customStyle="1" w:styleId="1f1">
    <w:name w:val="Рис.1 Подрисуночная надпись"/>
    <w:basedOn w:val="af"/>
    <w:autoRedefine/>
    <w:rsid w:val="006B38B9"/>
    <w:pPr>
      <w:keepNext/>
      <w:widowControl w:val="0"/>
      <w:numPr>
        <w:ilvl w:val="12"/>
      </w:numPr>
      <w:tabs>
        <w:tab w:val="left" w:pos="709"/>
        <w:tab w:val="left" w:pos="993"/>
        <w:tab w:val="left" w:pos="1440"/>
      </w:tabs>
      <w:spacing w:before="20" w:after="20" w:line="240" w:lineRule="auto"/>
      <w:ind w:left="113" w:firstLine="567"/>
    </w:pPr>
    <w:rPr>
      <w:rFonts w:eastAsia="Times New Roman"/>
      <w:sz w:val="20"/>
      <w:szCs w:val="20"/>
      <w:lang w:eastAsia="ru-RU"/>
    </w:rPr>
  </w:style>
  <w:style w:type="character" w:customStyle="1" w:styleId="affffe">
    <w:name w:val="Подрисуночная надпись Знак"/>
    <w:basedOn w:val="afffff"/>
    <w:rsid w:val="006B38B9"/>
    <w:rPr>
      <w:b/>
      <w:bCs/>
      <w:color w:val="000000"/>
      <w:sz w:val="24"/>
      <w:szCs w:val="24"/>
      <w:lang w:val="ru-RU" w:eastAsia="ru-RU"/>
    </w:rPr>
  </w:style>
  <w:style w:type="character" w:customStyle="1" w:styleId="afffff">
    <w:name w:val="текст табл Знак"/>
    <w:basedOn w:val="af0"/>
    <w:rsid w:val="006B38B9"/>
    <w:rPr>
      <w:sz w:val="24"/>
      <w:szCs w:val="24"/>
      <w:lang w:val="ru-RU" w:eastAsia="ru-RU"/>
    </w:rPr>
  </w:style>
  <w:style w:type="paragraph" w:customStyle="1" w:styleId="1f2">
    <w:name w:val="Стиль1"/>
    <w:basedOn w:val="af"/>
    <w:link w:val="1f3"/>
    <w:qFormat/>
    <w:rsid w:val="006B38B9"/>
    <w:pPr>
      <w:overflowPunct w:val="0"/>
      <w:autoSpaceDE w:val="0"/>
      <w:autoSpaceDN w:val="0"/>
      <w:adjustRightInd w:val="0"/>
      <w:spacing w:after="0" w:line="240" w:lineRule="auto"/>
      <w:textAlignment w:val="baseline"/>
    </w:pPr>
    <w:rPr>
      <w:rFonts w:eastAsia="Times New Roman"/>
      <w:sz w:val="20"/>
      <w:szCs w:val="20"/>
      <w:lang w:eastAsia="ru-RU"/>
    </w:rPr>
  </w:style>
  <w:style w:type="paragraph" w:customStyle="1" w:styleId="3c">
    <w:name w:val="Стиль Маркированный список + Перед:  3 пт"/>
    <w:basedOn w:val="aa"/>
    <w:rsid w:val="006B38B9"/>
    <w:pPr>
      <w:tabs>
        <w:tab w:val="clear" w:pos="927"/>
        <w:tab w:val="clear" w:pos="993"/>
        <w:tab w:val="clear" w:pos="1440"/>
        <w:tab w:val="clear" w:pos="9356"/>
        <w:tab w:val="clear" w:pos="9639"/>
      </w:tabs>
      <w:spacing w:before="60"/>
    </w:pPr>
  </w:style>
  <w:style w:type="paragraph" w:customStyle="1" w:styleId="102">
    <w:name w:val="Стиль Оглавление 1 + Первая строка:  0 см"/>
    <w:basedOn w:val="1b"/>
    <w:rsid w:val="006B38B9"/>
    <w:pPr>
      <w:keepNext/>
      <w:suppressLineNumbers/>
      <w:tabs>
        <w:tab w:val="right" w:leader="dot" w:pos="9911"/>
      </w:tabs>
      <w:suppressAutoHyphens/>
      <w:spacing w:before="60" w:after="60" w:line="240" w:lineRule="auto"/>
      <w:ind w:left="540" w:firstLine="0"/>
      <w:jc w:val="left"/>
    </w:pPr>
    <w:rPr>
      <w:rFonts w:asciiTheme="majorHAnsi" w:eastAsia="Times New Roman" w:hAnsiTheme="majorHAnsi"/>
      <w:b/>
      <w:bCs/>
      <w:caps/>
      <w:noProof/>
      <w:sz w:val="26"/>
      <w:szCs w:val="26"/>
      <w:lang w:eastAsia="ru-RU"/>
    </w:rPr>
  </w:style>
  <w:style w:type="paragraph" w:customStyle="1" w:styleId="2a">
    <w:name w:val="Стиль2"/>
    <w:basedOn w:val="af"/>
    <w:link w:val="2b"/>
    <w:qFormat/>
    <w:rsid w:val="006B38B9"/>
    <w:pPr>
      <w:keepNext/>
      <w:suppressLineNumbers/>
      <w:tabs>
        <w:tab w:val="left" w:leader="dot" w:pos="9356"/>
      </w:tabs>
      <w:suppressAutoHyphens/>
      <w:spacing w:before="60" w:after="0" w:line="240" w:lineRule="auto"/>
      <w:ind w:firstLine="0"/>
    </w:pPr>
    <w:rPr>
      <w:rFonts w:eastAsia="Times New Roman"/>
      <w:sz w:val="26"/>
      <w:szCs w:val="26"/>
      <w:lang w:eastAsia="ru-RU"/>
    </w:rPr>
  </w:style>
  <w:style w:type="paragraph" w:customStyle="1" w:styleId="xl31">
    <w:name w:val="xl31"/>
    <w:basedOn w:val="af"/>
    <w:rsid w:val="006B38B9"/>
    <w:pPr>
      <w:pBdr>
        <w:left w:val="single" w:sz="4" w:space="0" w:color="auto"/>
        <w:bottom w:val="single" w:sz="4" w:space="0" w:color="auto"/>
        <w:right w:val="single" w:sz="4" w:space="0" w:color="auto"/>
      </w:pBdr>
      <w:spacing w:before="100" w:after="100" w:line="240" w:lineRule="auto"/>
      <w:ind w:firstLine="0"/>
      <w:jc w:val="right"/>
    </w:pPr>
    <w:rPr>
      <w:rFonts w:eastAsia="Times New Roman"/>
      <w:sz w:val="22"/>
      <w:szCs w:val="22"/>
      <w:lang w:eastAsia="ru-RU"/>
    </w:rPr>
  </w:style>
  <w:style w:type="paragraph" w:customStyle="1" w:styleId="FR1">
    <w:name w:val="FR1"/>
    <w:rsid w:val="006B38B9"/>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6B38B9"/>
    <w:pPr>
      <w:widowControl w:val="0"/>
      <w:spacing w:after="20" w:line="240" w:lineRule="auto"/>
    </w:pPr>
    <w:rPr>
      <w:rFonts w:ascii="Times New Roman" w:eastAsia="Times New Roman" w:hAnsi="Times New Roman" w:cs="Times New Roman"/>
      <w:sz w:val="16"/>
      <w:szCs w:val="16"/>
      <w:lang w:eastAsia="ru-RU"/>
    </w:rPr>
  </w:style>
  <w:style w:type="paragraph" w:customStyle="1" w:styleId="3d">
    <w:name w:val="заголовок 3"/>
    <w:basedOn w:val="af"/>
    <w:next w:val="af"/>
    <w:autoRedefine/>
    <w:rsid w:val="006B38B9"/>
    <w:pPr>
      <w:keepNext/>
      <w:keepLines/>
      <w:suppressLineNumbers/>
      <w:autoSpaceDE w:val="0"/>
      <w:autoSpaceDN w:val="0"/>
      <w:spacing w:before="120" w:after="0" w:line="240" w:lineRule="auto"/>
      <w:ind w:left="720" w:hanging="720"/>
      <w:jc w:val="center"/>
    </w:pPr>
    <w:rPr>
      <w:rFonts w:eastAsia="Times New Roman"/>
      <w:b/>
      <w:bCs/>
      <w:lang w:eastAsia="ru-RU"/>
    </w:rPr>
  </w:style>
  <w:style w:type="paragraph" w:customStyle="1" w:styleId="xl26">
    <w:name w:val="xl26"/>
    <w:basedOn w:val="af"/>
    <w:rsid w:val="006B38B9"/>
    <w:pPr>
      <w:pBdr>
        <w:lef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27">
    <w:name w:val="xl27"/>
    <w:basedOn w:val="af"/>
    <w:rsid w:val="006B38B9"/>
    <w:pPr>
      <w:pBdr>
        <w:righ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28">
    <w:name w:val="xl2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b/>
      <w:bCs/>
      <w:sz w:val="16"/>
      <w:szCs w:val="16"/>
      <w:lang w:eastAsia="ru-RU"/>
    </w:rPr>
  </w:style>
  <w:style w:type="paragraph" w:customStyle="1" w:styleId="xl29">
    <w:name w:val="xl2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16"/>
      <w:szCs w:val="16"/>
      <w:lang w:eastAsia="ru-RU"/>
    </w:rPr>
  </w:style>
  <w:style w:type="paragraph" w:customStyle="1" w:styleId="xl30">
    <w:name w:val="xl30"/>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16"/>
      <w:szCs w:val="16"/>
      <w:lang w:eastAsia="ru-RU"/>
    </w:rPr>
  </w:style>
  <w:style w:type="paragraph" w:customStyle="1" w:styleId="xl32">
    <w:name w:val="xl3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b/>
      <w:bCs/>
      <w:sz w:val="16"/>
      <w:szCs w:val="16"/>
      <w:lang w:eastAsia="ru-RU"/>
    </w:rPr>
  </w:style>
  <w:style w:type="paragraph" w:customStyle="1" w:styleId="xl33">
    <w:name w:val="xl33"/>
    <w:basedOn w:val="af"/>
    <w:rsid w:val="006B38B9"/>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34">
    <w:name w:val="xl34"/>
    <w:basedOn w:val="af"/>
    <w:rsid w:val="006B38B9"/>
    <w:pPr>
      <w:pBdr>
        <w:top w:val="single" w:sz="8" w:space="0" w:color="auto"/>
        <w:bottom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35">
    <w:name w:val="xl35"/>
    <w:basedOn w:val="af"/>
    <w:rsid w:val="006B38B9"/>
    <w:pPr>
      <w:pBdr>
        <w:top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36">
    <w:name w:val="xl36"/>
    <w:basedOn w:val="af"/>
    <w:rsid w:val="006B38B9"/>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eastAsia="Times New Roman"/>
      <w:b/>
      <w:bCs/>
      <w:sz w:val="16"/>
      <w:szCs w:val="16"/>
      <w:lang w:eastAsia="ru-RU"/>
    </w:rPr>
  </w:style>
  <w:style w:type="paragraph" w:customStyle="1" w:styleId="xl37">
    <w:name w:val="xl37"/>
    <w:basedOn w:val="af"/>
    <w:rsid w:val="006B38B9"/>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38">
    <w:name w:val="xl38"/>
    <w:basedOn w:val="af"/>
    <w:rsid w:val="006B38B9"/>
    <w:pPr>
      <w:pBdr>
        <w:top w:val="single" w:sz="8" w:space="0" w:color="auto"/>
        <w:righ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39">
    <w:name w:val="xl39"/>
    <w:basedOn w:val="af"/>
    <w:rsid w:val="006B38B9"/>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left"/>
    </w:pPr>
    <w:rPr>
      <w:rFonts w:eastAsia="Times New Roman"/>
      <w:sz w:val="16"/>
      <w:szCs w:val="16"/>
      <w:lang w:eastAsia="ru-RU"/>
    </w:rPr>
  </w:style>
  <w:style w:type="paragraph" w:customStyle="1" w:styleId="xl40">
    <w:name w:val="xl40"/>
    <w:basedOn w:val="af"/>
    <w:rsid w:val="006B38B9"/>
    <w:pPr>
      <w:pBdr>
        <w:left w:val="single" w:sz="8" w:space="0" w:color="auto"/>
        <w:righ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41">
    <w:name w:val="xl41"/>
    <w:basedOn w:val="af"/>
    <w:rsid w:val="006B38B9"/>
    <w:pPr>
      <w:pBdr>
        <w:left w:val="single" w:sz="8" w:space="0" w:color="auto"/>
        <w:right w:val="single" w:sz="8"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42">
    <w:name w:val="xl42"/>
    <w:basedOn w:val="af"/>
    <w:rsid w:val="006B38B9"/>
    <w:pPr>
      <w:pBdr>
        <w:right w:val="single" w:sz="8"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43">
    <w:name w:val="xl43"/>
    <w:basedOn w:val="af"/>
    <w:rsid w:val="006B38B9"/>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44">
    <w:name w:val="xl44"/>
    <w:basedOn w:val="af"/>
    <w:rsid w:val="006B38B9"/>
    <w:pPr>
      <w:pBdr>
        <w:top w:val="single" w:sz="8" w:space="0" w:color="auto"/>
        <w:right w:val="single" w:sz="8"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45">
    <w:name w:val="xl45"/>
    <w:basedOn w:val="af"/>
    <w:rsid w:val="006B38B9"/>
    <w:pPr>
      <w:pBdr>
        <w:top w:val="single" w:sz="8" w:space="0" w:color="auto"/>
        <w:left w:val="single" w:sz="8"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46">
    <w:name w:val="xl46"/>
    <w:basedOn w:val="af"/>
    <w:rsid w:val="006B38B9"/>
    <w:pPr>
      <w:pBdr>
        <w:left w:val="single" w:sz="8" w:space="0" w:color="auto"/>
        <w:right w:val="single" w:sz="8" w:space="0" w:color="auto"/>
      </w:pBdr>
      <w:spacing w:before="100" w:beforeAutospacing="1" w:after="100" w:afterAutospacing="1" w:line="240" w:lineRule="auto"/>
      <w:ind w:firstLine="0"/>
      <w:jc w:val="center"/>
    </w:pPr>
    <w:rPr>
      <w:rFonts w:eastAsia="Times New Roman"/>
      <w:b/>
      <w:bCs/>
      <w:sz w:val="16"/>
      <w:szCs w:val="16"/>
      <w:lang w:eastAsia="ru-RU"/>
    </w:rPr>
  </w:style>
  <w:style w:type="paragraph" w:customStyle="1" w:styleId="xl47">
    <w:name w:val="xl47"/>
    <w:basedOn w:val="af"/>
    <w:rsid w:val="006B38B9"/>
    <w:pPr>
      <w:pBdr>
        <w:left w:val="single" w:sz="8" w:space="0" w:color="auto"/>
      </w:pBdr>
      <w:spacing w:before="100" w:beforeAutospacing="1" w:after="100" w:afterAutospacing="1" w:line="240" w:lineRule="auto"/>
      <w:ind w:firstLine="0"/>
      <w:jc w:val="center"/>
    </w:pPr>
    <w:rPr>
      <w:rFonts w:eastAsia="Times New Roman"/>
      <w:sz w:val="16"/>
      <w:szCs w:val="16"/>
      <w:lang w:eastAsia="ru-RU"/>
    </w:rPr>
  </w:style>
  <w:style w:type="paragraph" w:customStyle="1" w:styleId="xl48">
    <w:name w:val="xl48"/>
    <w:basedOn w:val="af"/>
    <w:rsid w:val="006B38B9"/>
    <w:pPr>
      <w:pBdr>
        <w:left w:val="single" w:sz="8" w:space="0" w:color="auto"/>
        <w:righ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49">
    <w:name w:val="xl49"/>
    <w:basedOn w:val="af"/>
    <w:rsid w:val="006B38B9"/>
    <w:pPr>
      <w:pBdr>
        <w:righ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50">
    <w:name w:val="xl50"/>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16"/>
      <w:szCs w:val="16"/>
      <w:lang w:eastAsia="ru-RU"/>
    </w:rPr>
  </w:style>
  <w:style w:type="paragraph" w:customStyle="1" w:styleId="xl51">
    <w:name w:val="xl5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16"/>
      <w:szCs w:val="16"/>
      <w:lang w:eastAsia="ru-RU"/>
    </w:rPr>
  </w:style>
  <w:style w:type="paragraph" w:customStyle="1" w:styleId="xl52">
    <w:name w:val="xl5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16"/>
      <w:szCs w:val="16"/>
      <w:lang w:eastAsia="ru-RU"/>
    </w:rPr>
  </w:style>
  <w:style w:type="paragraph" w:customStyle="1" w:styleId="xl55">
    <w:name w:val="xl55"/>
    <w:basedOn w:val="af"/>
    <w:rsid w:val="006B38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eastAsia="Times New Roman"/>
      <w:b/>
      <w:bCs/>
      <w:sz w:val="16"/>
      <w:szCs w:val="16"/>
      <w:lang w:eastAsia="ru-RU"/>
    </w:rPr>
  </w:style>
  <w:style w:type="paragraph" w:customStyle="1" w:styleId="xl56">
    <w:name w:val="xl5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16"/>
      <w:szCs w:val="16"/>
      <w:lang w:eastAsia="ru-RU"/>
    </w:rPr>
  </w:style>
  <w:style w:type="paragraph" w:customStyle="1" w:styleId="xl57">
    <w:name w:val="xl57"/>
    <w:basedOn w:val="af"/>
    <w:rsid w:val="006B38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eastAsia="Times New Roman"/>
      <w:b/>
      <w:bCs/>
      <w:sz w:val="16"/>
      <w:szCs w:val="16"/>
      <w:lang w:eastAsia="ru-RU"/>
    </w:rPr>
  </w:style>
  <w:style w:type="paragraph" w:customStyle="1" w:styleId="xl58">
    <w:name w:val="xl5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b/>
      <w:bCs/>
      <w:sz w:val="16"/>
      <w:szCs w:val="16"/>
      <w:lang w:eastAsia="ru-RU"/>
    </w:rPr>
  </w:style>
  <w:style w:type="paragraph" w:customStyle="1" w:styleId="xl59">
    <w:name w:val="xl5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b/>
      <w:bCs/>
      <w:sz w:val="16"/>
      <w:szCs w:val="16"/>
      <w:lang w:eastAsia="ru-RU"/>
    </w:rPr>
  </w:style>
  <w:style w:type="paragraph" w:customStyle="1" w:styleId="xl60">
    <w:name w:val="xl60"/>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b/>
      <w:bCs/>
      <w:sz w:val="16"/>
      <w:szCs w:val="16"/>
      <w:lang w:eastAsia="ru-RU"/>
    </w:rPr>
  </w:style>
  <w:style w:type="paragraph" w:customStyle="1" w:styleId="xl61">
    <w:name w:val="xl61"/>
    <w:basedOn w:val="af"/>
    <w:rsid w:val="006B38B9"/>
    <w:pPr>
      <w:spacing w:before="100" w:beforeAutospacing="1" w:after="100" w:afterAutospacing="1" w:line="240" w:lineRule="auto"/>
      <w:ind w:firstLine="0"/>
      <w:jc w:val="center"/>
    </w:pPr>
    <w:rPr>
      <w:rFonts w:eastAsia="Times New Roman"/>
      <w:b/>
      <w:bCs/>
      <w:sz w:val="16"/>
      <w:szCs w:val="16"/>
      <w:lang w:eastAsia="ru-RU"/>
    </w:rPr>
  </w:style>
  <w:style w:type="paragraph" w:customStyle="1" w:styleId="xl62">
    <w:name w:val="xl6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afffff0">
    <w:name w:val="Стиль начало"/>
    <w:basedOn w:val="af"/>
    <w:rsid w:val="006B38B9"/>
    <w:pPr>
      <w:spacing w:after="0" w:line="264" w:lineRule="auto"/>
      <w:ind w:firstLine="0"/>
      <w:jc w:val="left"/>
    </w:pPr>
    <w:rPr>
      <w:rFonts w:eastAsia="Times New Roman"/>
      <w:sz w:val="28"/>
      <w:szCs w:val="28"/>
      <w:lang w:eastAsia="ru-RU"/>
    </w:rPr>
  </w:style>
  <w:style w:type="paragraph" w:customStyle="1" w:styleId="xl24">
    <w:name w:val="xl24"/>
    <w:basedOn w:val="af"/>
    <w:rsid w:val="006B38B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25">
    <w:name w:val="xl25"/>
    <w:basedOn w:val="af"/>
    <w:rsid w:val="006B38B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character" w:customStyle="1" w:styleId="afffff1">
    <w:name w:val="Основной текст Знак Знак"/>
    <w:aliases w:val="TabelTekst Знак,text Знак,Body Text2 Знак,Char Знак,Body Text2 Char Char Char Char Char Char Char Char Char Знак,Main text Знак,Body Text Char2 Char Знак,Body Text Char1 Char Char Знак"/>
    <w:basedOn w:val="af0"/>
    <w:rsid w:val="006B38B9"/>
    <w:rPr>
      <w:sz w:val="28"/>
      <w:szCs w:val="28"/>
      <w:lang w:val="ru-RU" w:eastAsia="ru-RU"/>
    </w:rPr>
  </w:style>
  <w:style w:type="character" w:customStyle="1" w:styleId="14pt">
    <w:name w:val="Стиль 14 pt"/>
    <w:basedOn w:val="af0"/>
    <w:rsid w:val="006B38B9"/>
    <w:rPr>
      <w:rFonts w:ascii="Times New Roman" w:hAnsi="Times New Roman" w:cs="Times New Roman"/>
      <w:b/>
      <w:bCs/>
      <w:spacing w:val="0"/>
      <w:position w:val="0"/>
      <w:sz w:val="28"/>
      <w:szCs w:val="28"/>
    </w:rPr>
  </w:style>
  <w:style w:type="character" w:customStyle="1" w:styleId="2c">
    <w:name w:val="Основной текст 2 Знак"/>
    <w:basedOn w:val="af0"/>
    <w:rsid w:val="006B38B9"/>
    <w:rPr>
      <w:sz w:val="28"/>
      <w:szCs w:val="28"/>
      <w:lang w:val="ru-RU" w:eastAsia="ru-RU"/>
    </w:rPr>
  </w:style>
  <w:style w:type="paragraph" w:customStyle="1" w:styleId="xl53">
    <w:name w:val="xl53"/>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54">
    <w:name w:val="xl54"/>
    <w:basedOn w:val="af"/>
    <w:rsid w:val="006B38B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1331">
    <w:name w:val="Обычный 13 Знак3 Знак Знак Знак1 Знак"/>
    <w:basedOn w:val="af"/>
    <w:autoRedefine/>
    <w:rsid w:val="006B38B9"/>
    <w:pPr>
      <w:keepNext/>
      <w:tabs>
        <w:tab w:val="left" w:leader="dot" w:pos="9356"/>
      </w:tabs>
      <w:spacing w:before="120" w:after="0" w:line="252" w:lineRule="auto"/>
      <w:ind w:firstLine="567"/>
    </w:pPr>
    <w:rPr>
      <w:rFonts w:eastAsia="Times New Roman"/>
      <w:sz w:val="26"/>
      <w:szCs w:val="26"/>
      <w:lang w:eastAsia="ru-RU"/>
    </w:rPr>
  </w:style>
  <w:style w:type="character" w:customStyle="1" w:styleId="13311">
    <w:name w:val="Обычный 13 Знак3 Знак Знак Знак1 Знак Знак1"/>
    <w:basedOn w:val="af0"/>
    <w:rsid w:val="006B38B9"/>
    <w:rPr>
      <w:snapToGrid w:val="0"/>
      <w:sz w:val="26"/>
      <w:szCs w:val="26"/>
      <w:lang w:val="ru-RU" w:eastAsia="ru-RU"/>
    </w:rPr>
  </w:style>
  <w:style w:type="paragraph" w:customStyle="1" w:styleId="BodyText21">
    <w:name w:val="Body Text 21"/>
    <w:basedOn w:val="af"/>
    <w:autoRedefine/>
    <w:rsid w:val="006B38B9"/>
    <w:pPr>
      <w:tabs>
        <w:tab w:val="left" w:pos="0"/>
      </w:tabs>
      <w:spacing w:before="60" w:after="0" w:line="240" w:lineRule="auto"/>
      <w:ind w:firstLine="720"/>
    </w:pPr>
    <w:rPr>
      <w:rFonts w:eastAsia="Times New Roman"/>
      <w:lang w:eastAsia="ru-RU"/>
    </w:rPr>
  </w:style>
  <w:style w:type="character" w:customStyle="1" w:styleId="1f4">
    <w:name w:val="Строгий1"/>
    <w:basedOn w:val="af0"/>
    <w:rsid w:val="006B38B9"/>
    <w:rPr>
      <w:b/>
      <w:bCs/>
      <w:color w:val="auto"/>
      <w:sz w:val="24"/>
      <w:szCs w:val="24"/>
    </w:rPr>
  </w:style>
  <w:style w:type="paragraph" w:customStyle="1" w:styleId="xl22">
    <w:name w:val="xl22"/>
    <w:basedOn w:val="af"/>
    <w:rsid w:val="006B38B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bCs/>
      <w:lang w:eastAsia="ru-RU"/>
    </w:rPr>
  </w:style>
  <w:style w:type="paragraph" w:customStyle="1" w:styleId="134">
    <w:name w:val="Обычный 13 Знак4"/>
    <w:basedOn w:val="af"/>
    <w:autoRedefine/>
    <w:rsid w:val="006B38B9"/>
    <w:pPr>
      <w:keepNext/>
      <w:tabs>
        <w:tab w:val="left" w:leader="dot" w:pos="9356"/>
      </w:tabs>
      <w:spacing w:before="120" w:after="0" w:line="252" w:lineRule="auto"/>
      <w:ind w:firstLine="567"/>
    </w:pPr>
    <w:rPr>
      <w:rFonts w:eastAsia="Times New Roman"/>
      <w:b/>
      <w:bCs/>
      <w:sz w:val="26"/>
      <w:szCs w:val="26"/>
      <w:lang w:eastAsia="ru-RU"/>
    </w:rPr>
  </w:style>
  <w:style w:type="character" w:customStyle="1" w:styleId="1340">
    <w:name w:val="Обычный 13 Знак4 Знак"/>
    <w:basedOn w:val="af0"/>
    <w:rsid w:val="006B38B9"/>
    <w:rPr>
      <w:b/>
      <w:bCs/>
      <w:sz w:val="26"/>
      <w:szCs w:val="26"/>
      <w:lang w:val="ru-RU" w:eastAsia="ru-RU"/>
    </w:rPr>
  </w:style>
  <w:style w:type="character" w:customStyle="1" w:styleId="1330">
    <w:name w:val="Обычный 13 Знак3 Знак Знак Знак"/>
    <w:basedOn w:val="af0"/>
    <w:rsid w:val="006B38B9"/>
    <w:rPr>
      <w:sz w:val="26"/>
      <w:szCs w:val="26"/>
      <w:lang w:val="ru-RU" w:eastAsia="ru-RU"/>
    </w:rPr>
  </w:style>
  <w:style w:type="character" w:customStyle="1" w:styleId="1341">
    <w:name w:val="Обычный 13 Знак4 Знак Знак"/>
    <w:basedOn w:val="af0"/>
    <w:rsid w:val="006B38B9"/>
    <w:rPr>
      <w:b/>
      <w:bCs/>
      <w:sz w:val="26"/>
      <w:szCs w:val="26"/>
      <w:lang w:val="ru-RU" w:eastAsia="ru-RU"/>
    </w:rPr>
  </w:style>
  <w:style w:type="character" w:customStyle="1" w:styleId="13310">
    <w:name w:val="Обычный 13 Знак3 Знак Знак1"/>
    <w:basedOn w:val="af0"/>
    <w:rsid w:val="006B38B9"/>
    <w:rPr>
      <w:sz w:val="26"/>
      <w:szCs w:val="26"/>
      <w:lang w:val="ru-RU" w:eastAsia="ru-RU"/>
    </w:rPr>
  </w:style>
  <w:style w:type="paragraph" w:customStyle="1" w:styleId="1332">
    <w:name w:val="Обычный 13 Знак3 Знак Знак"/>
    <w:basedOn w:val="af"/>
    <w:autoRedefine/>
    <w:rsid w:val="006B38B9"/>
    <w:pPr>
      <w:keepNext/>
      <w:tabs>
        <w:tab w:val="left" w:leader="dot" w:pos="9356"/>
      </w:tabs>
      <w:spacing w:before="120" w:after="0" w:line="252" w:lineRule="auto"/>
      <w:ind w:firstLine="567"/>
    </w:pPr>
    <w:rPr>
      <w:rFonts w:eastAsia="Times New Roman"/>
      <w:sz w:val="26"/>
      <w:szCs w:val="26"/>
      <w:lang w:eastAsia="ru-RU"/>
    </w:rPr>
  </w:style>
  <w:style w:type="character" w:customStyle="1" w:styleId="13312">
    <w:name w:val="Обычный 13 Знак3 Знак Знак Знак1 Знак Знак"/>
    <w:basedOn w:val="af0"/>
    <w:rsid w:val="006B38B9"/>
    <w:rPr>
      <w:sz w:val="26"/>
      <w:szCs w:val="26"/>
      <w:lang w:val="ru-RU" w:eastAsia="ru-RU"/>
    </w:rPr>
  </w:style>
  <w:style w:type="paragraph" w:customStyle="1" w:styleId="1333">
    <w:name w:val="Обычный 13 Знак3"/>
    <w:basedOn w:val="af"/>
    <w:autoRedefine/>
    <w:rsid w:val="006B38B9"/>
    <w:pPr>
      <w:keepNext/>
      <w:keepLines/>
      <w:suppressLineNumbers/>
      <w:tabs>
        <w:tab w:val="left" w:leader="dot" w:pos="9356"/>
      </w:tabs>
      <w:suppressAutoHyphens/>
      <w:spacing w:before="60" w:after="0" w:line="240" w:lineRule="auto"/>
      <w:ind w:firstLine="0"/>
      <w:jc w:val="left"/>
    </w:pPr>
    <w:rPr>
      <w:rFonts w:eastAsia="Times New Roman"/>
      <w:b/>
      <w:lang w:eastAsia="ru-RU"/>
    </w:rPr>
  </w:style>
  <w:style w:type="character" w:customStyle="1" w:styleId="1334">
    <w:name w:val="Обычный 13 Знак3 Знак"/>
    <w:basedOn w:val="af0"/>
    <w:rsid w:val="006B38B9"/>
    <w:rPr>
      <w:sz w:val="26"/>
      <w:szCs w:val="26"/>
      <w:lang w:val="ru-RU" w:eastAsia="ru-RU"/>
    </w:rPr>
  </w:style>
  <w:style w:type="paragraph" w:customStyle="1" w:styleId="xl23">
    <w:name w:val="xl23"/>
    <w:basedOn w:val="af"/>
    <w:rsid w:val="006B38B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bCs/>
      <w:lang w:eastAsia="ru-RU"/>
    </w:rPr>
  </w:style>
  <w:style w:type="paragraph" w:customStyle="1" w:styleId="113">
    <w:name w:val="1.1.Нумерованный 3"/>
    <w:basedOn w:val="130"/>
    <w:rsid w:val="006B38B9"/>
    <w:pPr>
      <w:numPr>
        <w:ilvl w:val="1"/>
        <w:numId w:val="31"/>
      </w:numPr>
      <w:tabs>
        <w:tab w:val="clear" w:pos="792"/>
        <w:tab w:val="num" w:pos="360"/>
        <w:tab w:val="num" w:pos="576"/>
      </w:tabs>
      <w:ind w:left="576" w:hanging="576"/>
    </w:pPr>
    <w:rPr>
      <w:i/>
      <w:iCs/>
    </w:rPr>
  </w:style>
  <w:style w:type="paragraph" w:customStyle="1" w:styleId="1114">
    <w:name w:val="1.1.1.Нумерованный список 4"/>
    <w:basedOn w:val="130"/>
    <w:rsid w:val="006B38B9"/>
    <w:pPr>
      <w:numPr>
        <w:ilvl w:val="2"/>
        <w:numId w:val="32"/>
      </w:numPr>
      <w:tabs>
        <w:tab w:val="clear" w:pos="1916"/>
        <w:tab w:val="clear" w:pos="6804"/>
        <w:tab w:val="clear" w:pos="6946"/>
        <w:tab w:val="num" w:pos="360"/>
        <w:tab w:val="left" w:pos="1430"/>
        <w:tab w:val="num" w:pos="2880"/>
      </w:tabs>
      <w:ind w:left="2880" w:hanging="360"/>
    </w:pPr>
  </w:style>
  <w:style w:type="paragraph" w:styleId="2d">
    <w:name w:val="Body Text 2"/>
    <w:basedOn w:val="af"/>
    <w:link w:val="210"/>
    <w:uiPriority w:val="99"/>
    <w:rsid w:val="006B38B9"/>
    <w:pPr>
      <w:keepNext/>
      <w:suppressLineNumbers/>
      <w:tabs>
        <w:tab w:val="left" w:leader="dot" w:pos="9356"/>
      </w:tabs>
      <w:suppressAutoHyphens/>
      <w:spacing w:after="0" w:line="288" w:lineRule="auto"/>
      <w:ind w:firstLine="0"/>
      <w:jc w:val="center"/>
    </w:pPr>
    <w:rPr>
      <w:rFonts w:eastAsia="Times New Roman"/>
      <w:b/>
      <w:szCs w:val="20"/>
      <w:lang w:eastAsia="ru-RU"/>
    </w:rPr>
  </w:style>
  <w:style w:type="character" w:customStyle="1" w:styleId="210">
    <w:name w:val="Основной текст 2 Знак1"/>
    <w:basedOn w:val="af0"/>
    <w:link w:val="2d"/>
    <w:uiPriority w:val="99"/>
    <w:rsid w:val="006B38B9"/>
    <w:rPr>
      <w:rFonts w:ascii="Times New Roman" w:eastAsia="Times New Roman" w:hAnsi="Times New Roman" w:cs="Times New Roman"/>
      <w:b/>
      <w:sz w:val="24"/>
      <w:szCs w:val="20"/>
      <w:lang w:eastAsia="ru-RU"/>
    </w:rPr>
  </w:style>
  <w:style w:type="paragraph" w:customStyle="1" w:styleId="1f5">
    <w:name w:val="Обычный1"/>
    <w:rsid w:val="006B38B9"/>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11">
    <w:name w:val="Основной текст 21"/>
    <w:basedOn w:val="af"/>
    <w:rsid w:val="006B38B9"/>
    <w:pPr>
      <w:spacing w:after="0" w:line="360" w:lineRule="auto"/>
      <w:ind w:firstLine="720"/>
      <w:jc w:val="left"/>
    </w:pPr>
    <w:rPr>
      <w:rFonts w:ascii="Arial" w:eastAsia="Times New Roman" w:hAnsi="Arial"/>
      <w:szCs w:val="20"/>
      <w:lang w:eastAsia="ru-RU"/>
    </w:rPr>
  </w:style>
  <w:style w:type="paragraph" w:customStyle="1" w:styleId="ae">
    <w:name w:val="подпись таблицы"/>
    <w:basedOn w:val="af"/>
    <w:autoRedefine/>
    <w:rsid w:val="006B38B9"/>
    <w:pPr>
      <w:numPr>
        <w:numId w:val="34"/>
      </w:numPr>
      <w:suppressLineNumbers/>
      <w:tabs>
        <w:tab w:val="clear" w:pos="2160"/>
      </w:tabs>
      <w:spacing w:after="0" w:line="324" w:lineRule="auto"/>
      <w:ind w:left="0" w:firstLine="720"/>
      <w:jc w:val="center"/>
    </w:pPr>
    <w:rPr>
      <w:rFonts w:eastAsia="Times New Roman"/>
      <w:b/>
      <w:lang w:eastAsia="ru-RU"/>
    </w:rPr>
  </w:style>
  <w:style w:type="paragraph" w:customStyle="1" w:styleId="15">
    <w:name w:val="Стиль Рис.1. Подрисуночная надпись + полужирный"/>
    <w:basedOn w:val="af"/>
    <w:autoRedefine/>
    <w:rsid w:val="006B38B9"/>
    <w:pPr>
      <w:keepNext/>
      <w:numPr>
        <w:numId w:val="35"/>
      </w:numPr>
      <w:suppressLineNumbers/>
      <w:tabs>
        <w:tab w:val="left" w:pos="851"/>
        <w:tab w:val="left" w:leader="dot" w:pos="9356"/>
      </w:tabs>
      <w:suppressAutoHyphens/>
      <w:spacing w:after="0" w:line="240" w:lineRule="auto"/>
      <w:jc w:val="center"/>
    </w:pPr>
    <w:rPr>
      <w:rFonts w:eastAsia="Times New Roman"/>
      <w:b/>
      <w:bCs/>
      <w:lang w:eastAsia="ru-RU"/>
    </w:rPr>
  </w:style>
  <w:style w:type="paragraph" w:customStyle="1" w:styleId="ac">
    <w:name w:val="подпись рисунка"/>
    <w:basedOn w:val="af"/>
    <w:autoRedefine/>
    <w:rsid w:val="006B38B9"/>
    <w:pPr>
      <w:widowControl w:val="0"/>
      <w:numPr>
        <w:numId w:val="33"/>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eastAsia="Times New Roman"/>
      <w:b/>
      <w:szCs w:val="20"/>
      <w:lang w:eastAsia="ru-RU"/>
    </w:rPr>
  </w:style>
  <w:style w:type="character" w:customStyle="1" w:styleId="afffff2">
    <w:name w:val="подпись рисунка Знак"/>
    <w:basedOn w:val="af0"/>
    <w:rsid w:val="006B38B9"/>
    <w:rPr>
      <w:b/>
      <w:sz w:val="24"/>
      <w:lang w:val="ru-RU" w:eastAsia="ru-RU" w:bidi="ar-SA"/>
    </w:rPr>
  </w:style>
  <w:style w:type="paragraph" w:customStyle="1" w:styleId="11">
    <w:name w:val="Стиль Рис.1. Подрисуночная надпись + полужирный1"/>
    <w:basedOn w:val="af"/>
    <w:autoRedefine/>
    <w:rsid w:val="006B38B9"/>
    <w:pPr>
      <w:keepNext/>
      <w:numPr>
        <w:numId w:val="36"/>
      </w:numPr>
      <w:suppressLineNumbers/>
      <w:tabs>
        <w:tab w:val="left" w:pos="851"/>
        <w:tab w:val="left" w:leader="dot" w:pos="9356"/>
      </w:tabs>
      <w:suppressAutoHyphens/>
      <w:spacing w:after="0" w:line="240" w:lineRule="auto"/>
      <w:jc w:val="center"/>
    </w:pPr>
    <w:rPr>
      <w:rFonts w:eastAsia="Times New Roman"/>
      <w:b/>
      <w:bCs/>
      <w:lang w:eastAsia="ru-RU"/>
    </w:rPr>
  </w:style>
  <w:style w:type="character" w:customStyle="1" w:styleId="afff9">
    <w:name w:val="Подрисуночная надпись Знак Знак"/>
    <w:basedOn w:val="afffff"/>
    <w:link w:val="afff8"/>
    <w:rsid w:val="006B38B9"/>
    <w:rPr>
      <w:rFonts w:ascii="Times New Roman" w:eastAsia="Times New Roman" w:hAnsi="Times New Roman" w:cs="Times New Roman"/>
      <w:b/>
      <w:bCs/>
      <w:sz w:val="24"/>
      <w:szCs w:val="24"/>
      <w:lang w:val="ru-RU" w:eastAsia="ru-RU"/>
    </w:rPr>
  </w:style>
  <w:style w:type="character" w:customStyle="1" w:styleId="135">
    <w:name w:val="Обычный 13 Знак5"/>
    <w:basedOn w:val="af0"/>
    <w:link w:val="130"/>
    <w:rsid w:val="006B38B9"/>
    <w:rPr>
      <w:rFonts w:ascii="Times New Roman" w:eastAsia="Times New Roman" w:hAnsi="Times New Roman" w:cs="Times New Roman"/>
      <w:sz w:val="26"/>
      <w:szCs w:val="26"/>
      <w:lang w:eastAsia="ru-RU"/>
    </w:rPr>
  </w:style>
  <w:style w:type="paragraph" w:customStyle="1" w:styleId="-2">
    <w:name w:val="Текст-2"/>
    <w:basedOn w:val="af"/>
    <w:link w:val="-20"/>
    <w:qFormat/>
    <w:rsid w:val="006B38B9"/>
    <w:pPr>
      <w:suppressLineNumbers/>
      <w:tabs>
        <w:tab w:val="left" w:leader="dot" w:pos="540"/>
      </w:tabs>
      <w:suppressAutoHyphens/>
      <w:spacing w:before="120" w:after="0" w:line="240" w:lineRule="auto"/>
      <w:ind w:firstLine="539"/>
    </w:pPr>
    <w:rPr>
      <w:rFonts w:ascii="Times New Roman CYR" w:eastAsia="Times New Roman" w:hAnsi="Times New Roman CYR" w:cs="Times New Roman CYR"/>
      <w:sz w:val="26"/>
      <w:szCs w:val="26"/>
      <w:lang w:eastAsia="ru-RU"/>
    </w:rPr>
  </w:style>
  <w:style w:type="character" w:customStyle="1" w:styleId="-20">
    <w:name w:val="Текст-2 Знак"/>
    <w:basedOn w:val="af0"/>
    <w:link w:val="-2"/>
    <w:rsid w:val="006B38B9"/>
    <w:rPr>
      <w:rFonts w:ascii="Times New Roman CYR" w:eastAsia="Times New Roman" w:hAnsi="Times New Roman CYR" w:cs="Times New Roman CYR"/>
      <w:sz w:val="26"/>
      <w:szCs w:val="26"/>
      <w:lang w:eastAsia="ru-RU"/>
    </w:rPr>
  </w:style>
  <w:style w:type="paragraph" w:customStyle="1" w:styleId="a8">
    <w:name w:val="таблица"/>
    <w:basedOn w:val="afffff3"/>
    <w:autoRedefine/>
    <w:rsid w:val="006B38B9"/>
    <w:pPr>
      <w:numPr>
        <w:numId w:val="37"/>
      </w:numPr>
    </w:pPr>
    <w:rPr>
      <w:rFonts w:ascii="Times New Roman" w:hAnsi="Times New Roman"/>
      <w:bCs w:val="0"/>
      <w:szCs w:val="20"/>
    </w:rPr>
  </w:style>
  <w:style w:type="paragraph" w:styleId="afffff3">
    <w:name w:val="toa heading"/>
    <w:basedOn w:val="af"/>
    <w:next w:val="af"/>
    <w:uiPriority w:val="99"/>
    <w:rsid w:val="006B38B9"/>
    <w:pPr>
      <w:spacing w:before="120" w:after="0" w:line="240" w:lineRule="auto"/>
      <w:ind w:firstLine="0"/>
      <w:jc w:val="center"/>
    </w:pPr>
    <w:rPr>
      <w:rFonts w:ascii="Arial" w:eastAsia="Times New Roman" w:hAnsi="Arial" w:cs="Arial"/>
      <w:b/>
      <w:bCs/>
      <w:lang w:eastAsia="ru-RU"/>
    </w:rPr>
  </w:style>
  <w:style w:type="paragraph" w:customStyle="1" w:styleId="116">
    <w:name w:val="Обычный11"/>
    <w:rsid w:val="006B38B9"/>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4">
    <w:name w:val="Рис."/>
    <w:rsid w:val="006B38B9"/>
    <w:pPr>
      <w:numPr>
        <w:numId w:val="38"/>
      </w:numPr>
    </w:pPr>
  </w:style>
  <w:style w:type="paragraph" w:customStyle="1" w:styleId="12">
    <w:name w:val="Рис.1. Подрисуночная надпись"/>
    <w:basedOn w:val="af"/>
    <w:autoRedefine/>
    <w:rsid w:val="006B38B9"/>
    <w:pPr>
      <w:keepNext/>
      <w:numPr>
        <w:numId w:val="39"/>
      </w:numPr>
      <w:suppressLineNumbers/>
      <w:tabs>
        <w:tab w:val="left" w:pos="851"/>
        <w:tab w:val="left" w:leader="dot" w:pos="9356"/>
      </w:tabs>
      <w:suppressAutoHyphens/>
      <w:spacing w:after="0" w:line="240" w:lineRule="auto"/>
      <w:jc w:val="center"/>
    </w:pPr>
    <w:rPr>
      <w:rFonts w:eastAsia="Times New Roman"/>
      <w:b/>
      <w:bCs/>
      <w:lang w:eastAsia="ru-RU"/>
    </w:rPr>
  </w:style>
  <w:style w:type="paragraph" w:styleId="2e">
    <w:name w:val="List Continue 2"/>
    <w:basedOn w:val="af"/>
    <w:uiPriority w:val="99"/>
    <w:rsid w:val="006B38B9"/>
    <w:pPr>
      <w:keepNext/>
      <w:keepLines/>
      <w:suppressLineNumbers/>
      <w:suppressAutoHyphens/>
      <w:spacing w:after="120" w:line="240" w:lineRule="auto"/>
      <w:ind w:left="566" w:firstLine="0"/>
      <w:jc w:val="left"/>
    </w:pPr>
    <w:rPr>
      <w:rFonts w:eastAsia="Times New Roman"/>
      <w:b/>
      <w:sz w:val="28"/>
      <w:lang w:eastAsia="ru-RU"/>
    </w:rPr>
  </w:style>
  <w:style w:type="paragraph" w:customStyle="1" w:styleId="font5">
    <w:name w:val="font5"/>
    <w:basedOn w:val="af"/>
    <w:qFormat/>
    <w:rsid w:val="006B38B9"/>
    <w:pPr>
      <w:spacing w:before="100" w:beforeAutospacing="1" w:after="100" w:afterAutospacing="1" w:line="240" w:lineRule="auto"/>
      <w:ind w:firstLine="0"/>
      <w:jc w:val="left"/>
    </w:pPr>
    <w:rPr>
      <w:rFonts w:eastAsia="Times New Roman"/>
      <w:lang w:eastAsia="ru-RU"/>
    </w:rPr>
  </w:style>
  <w:style w:type="paragraph" w:customStyle="1" w:styleId="font6">
    <w:name w:val="font6"/>
    <w:basedOn w:val="af"/>
    <w:qFormat/>
    <w:rsid w:val="006B38B9"/>
    <w:pPr>
      <w:spacing w:before="100" w:beforeAutospacing="1" w:after="100" w:afterAutospacing="1" w:line="240" w:lineRule="auto"/>
      <w:ind w:firstLine="0"/>
      <w:jc w:val="left"/>
    </w:pPr>
    <w:rPr>
      <w:rFonts w:ascii="Times New Roman CYR" w:eastAsia="Times New Roman" w:hAnsi="Times New Roman CYR" w:cs="Times New Roman CYR"/>
      <w:lang w:eastAsia="ru-RU"/>
    </w:rPr>
  </w:style>
  <w:style w:type="paragraph" w:customStyle="1" w:styleId="font7">
    <w:name w:val="font7"/>
    <w:basedOn w:val="af"/>
    <w:qFormat/>
    <w:rsid w:val="006B38B9"/>
    <w:pPr>
      <w:spacing w:before="100" w:beforeAutospacing="1" w:after="100" w:afterAutospacing="1" w:line="240" w:lineRule="auto"/>
      <w:ind w:firstLine="0"/>
      <w:jc w:val="left"/>
    </w:pPr>
    <w:rPr>
      <w:rFonts w:ascii="Times New Roman CYR" w:eastAsia="Times New Roman" w:hAnsi="Times New Roman CYR" w:cs="Times New Roman CYR"/>
      <w:lang w:eastAsia="ru-RU"/>
    </w:rPr>
  </w:style>
  <w:style w:type="paragraph" w:customStyle="1" w:styleId="font8">
    <w:name w:val="font8"/>
    <w:basedOn w:val="af"/>
    <w:qFormat/>
    <w:rsid w:val="006B38B9"/>
    <w:pPr>
      <w:spacing w:before="100" w:beforeAutospacing="1" w:after="100" w:afterAutospacing="1" w:line="240" w:lineRule="auto"/>
      <w:ind w:firstLine="0"/>
      <w:jc w:val="left"/>
    </w:pPr>
    <w:rPr>
      <w:rFonts w:ascii="Times New Roman CYR" w:eastAsia="Times New Roman" w:hAnsi="Times New Roman CYR" w:cs="Times New Roman CYR"/>
      <w:lang w:eastAsia="ru-RU"/>
    </w:rPr>
  </w:style>
  <w:style w:type="paragraph" w:customStyle="1" w:styleId="BodyText23">
    <w:name w:val="Body Text 23"/>
    <w:basedOn w:val="af"/>
    <w:rsid w:val="006B38B9"/>
    <w:pPr>
      <w:suppressLineNumbers/>
      <w:tabs>
        <w:tab w:val="left" w:leader="dot" w:pos="9639"/>
      </w:tabs>
      <w:spacing w:before="20" w:after="20" w:line="240" w:lineRule="auto"/>
      <w:ind w:firstLine="0"/>
      <w:jc w:val="center"/>
    </w:pPr>
    <w:rPr>
      <w:rFonts w:eastAsia="Times New Roman"/>
      <w:snapToGrid w:val="0"/>
      <w:sz w:val="20"/>
      <w:szCs w:val="20"/>
      <w:lang w:eastAsia="ru-RU"/>
    </w:rPr>
  </w:style>
  <w:style w:type="paragraph" w:customStyle="1" w:styleId="afffff4">
    <w:name w:val="НПС"/>
    <w:basedOn w:val="af"/>
    <w:link w:val="afffff5"/>
    <w:rsid w:val="006B38B9"/>
    <w:pPr>
      <w:keepNext/>
      <w:spacing w:after="0" w:line="240" w:lineRule="auto"/>
    </w:pPr>
    <w:rPr>
      <w:rFonts w:eastAsia="Times New Roman"/>
      <w:lang w:eastAsia="ru-RU"/>
    </w:rPr>
  </w:style>
  <w:style w:type="character" w:customStyle="1" w:styleId="afffff5">
    <w:name w:val="НПС Знак"/>
    <w:basedOn w:val="af0"/>
    <w:link w:val="afffff4"/>
    <w:rsid w:val="006B38B9"/>
    <w:rPr>
      <w:rFonts w:ascii="Times New Roman" w:eastAsia="Times New Roman" w:hAnsi="Times New Roman" w:cs="Times New Roman"/>
      <w:sz w:val="24"/>
      <w:szCs w:val="24"/>
      <w:lang w:eastAsia="ru-RU"/>
    </w:rPr>
  </w:style>
  <w:style w:type="paragraph" w:customStyle="1" w:styleId="1f6">
    <w:name w:val="Таблица 1"/>
    <w:basedOn w:val="af"/>
    <w:link w:val="1f7"/>
    <w:qFormat/>
    <w:rsid w:val="006B38B9"/>
    <w:pPr>
      <w:autoSpaceDE w:val="0"/>
      <w:autoSpaceDN w:val="0"/>
      <w:adjustRightInd w:val="0"/>
      <w:spacing w:after="0" w:line="240" w:lineRule="auto"/>
      <w:ind w:left="-113" w:right="-113" w:firstLine="0"/>
      <w:jc w:val="center"/>
    </w:pPr>
    <w:rPr>
      <w:rFonts w:eastAsia="Times New Roman"/>
      <w:color w:val="000000"/>
      <w:sz w:val="20"/>
      <w:szCs w:val="20"/>
      <w:lang w:eastAsia="ru-RU"/>
    </w:rPr>
  </w:style>
  <w:style w:type="paragraph" w:customStyle="1" w:styleId="-1">
    <w:name w:val="Текст - 1"/>
    <w:basedOn w:val="1333"/>
    <w:link w:val="-11"/>
    <w:rsid w:val="006B38B9"/>
    <w:pPr>
      <w:tabs>
        <w:tab w:val="clear" w:pos="9356"/>
        <w:tab w:val="left" w:leader="dot" w:pos="540"/>
      </w:tabs>
      <w:spacing w:before="120"/>
      <w:ind w:firstLine="547"/>
    </w:pPr>
    <w:rPr>
      <w:rFonts w:ascii="Times New Roman CYR" w:hAnsi="Times New Roman CYR" w:cs="Times New Roman CYR"/>
    </w:rPr>
  </w:style>
  <w:style w:type="character" w:customStyle="1" w:styleId="1f7">
    <w:name w:val="Таблица 1 Знак"/>
    <w:basedOn w:val="af0"/>
    <w:link w:val="1f6"/>
    <w:rsid w:val="006B38B9"/>
    <w:rPr>
      <w:rFonts w:ascii="Times New Roman" w:eastAsia="Times New Roman" w:hAnsi="Times New Roman" w:cs="Times New Roman"/>
      <w:color w:val="000000"/>
      <w:sz w:val="20"/>
      <w:szCs w:val="20"/>
      <w:lang w:eastAsia="ru-RU"/>
    </w:rPr>
  </w:style>
  <w:style w:type="paragraph" w:customStyle="1" w:styleId="FR3">
    <w:name w:val="FR3"/>
    <w:rsid w:val="006B38B9"/>
    <w:pPr>
      <w:widowControl w:val="0"/>
      <w:spacing w:after="0" w:line="240" w:lineRule="auto"/>
      <w:jc w:val="center"/>
    </w:pPr>
    <w:rPr>
      <w:rFonts w:ascii="Arial" w:eastAsia="Times New Roman" w:hAnsi="Arial" w:cs="Times New Roman"/>
      <w:sz w:val="24"/>
      <w:szCs w:val="20"/>
      <w:lang w:eastAsia="ru-RU"/>
    </w:rPr>
  </w:style>
  <w:style w:type="character" w:customStyle="1" w:styleId="-10">
    <w:name w:val="Текст - 1 Знак"/>
    <w:basedOn w:val="1334"/>
    <w:rsid w:val="006B38B9"/>
    <w:rPr>
      <w:rFonts w:ascii="Times New Roman CYR" w:hAnsi="Times New Roman CYR" w:cs="Times New Roman CYR"/>
      <w:sz w:val="26"/>
      <w:szCs w:val="26"/>
      <w:lang w:val="ru-RU" w:eastAsia="ru-RU"/>
    </w:rPr>
  </w:style>
  <w:style w:type="character" w:styleId="afffff6">
    <w:name w:val="Subtle Emphasis"/>
    <w:basedOn w:val="af0"/>
    <w:uiPriority w:val="19"/>
    <w:qFormat/>
    <w:rsid w:val="006B38B9"/>
    <w:rPr>
      <w:i/>
      <w:iCs/>
      <w:color w:val="808080"/>
    </w:rPr>
  </w:style>
  <w:style w:type="paragraph" w:customStyle="1" w:styleId="2110">
    <w:name w:val="Основной текст 211"/>
    <w:basedOn w:val="af"/>
    <w:rsid w:val="006B38B9"/>
    <w:pPr>
      <w:spacing w:after="0" w:line="360" w:lineRule="auto"/>
      <w:ind w:firstLine="720"/>
      <w:jc w:val="left"/>
    </w:pPr>
    <w:rPr>
      <w:rFonts w:ascii="Arial" w:eastAsia="Times New Roman" w:hAnsi="Arial"/>
      <w:szCs w:val="20"/>
      <w:lang w:eastAsia="ru-RU"/>
    </w:rPr>
  </w:style>
  <w:style w:type="paragraph" w:customStyle="1" w:styleId="2f">
    <w:name w:val="Таблица 2"/>
    <w:basedOn w:val="1f6"/>
    <w:link w:val="2f0"/>
    <w:qFormat/>
    <w:rsid w:val="006B38B9"/>
    <w:pPr>
      <w:ind w:left="-34" w:right="-76"/>
    </w:pPr>
  </w:style>
  <w:style w:type="character" w:customStyle="1" w:styleId="2f0">
    <w:name w:val="Таблица 2 Знак"/>
    <w:basedOn w:val="1f7"/>
    <w:link w:val="2f"/>
    <w:rsid w:val="006B38B9"/>
    <w:rPr>
      <w:rFonts w:ascii="Times New Roman" w:eastAsia="Times New Roman" w:hAnsi="Times New Roman" w:cs="Times New Roman"/>
      <w:color w:val="000000"/>
      <w:sz w:val="20"/>
      <w:szCs w:val="20"/>
      <w:lang w:eastAsia="ru-RU"/>
    </w:rPr>
  </w:style>
  <w:style w:type="paragraph" w:customStyle="1" w:styleId="afffff7">
    <w:name w:val="Заголовок рис."/>
    <w:basedOn w:val="afff8"/>
    <w:link w:val="afffff8"/>
    <w:qFormat/>
    <w:rsid w:val="006B38B9"/>
    <w:pPr>
      <w:suppressLineNumbers/>
      <w:tabs>
        <w:tab w:val="clear" w:pos="851"/>
        <w:tab w:val="left" w:pos="709"/>
      </w:tabs>
      <w:spacing w:before="60"/>
      <w:ind w:firstLine="288"/>
    </w:pPr>
    <w:rPr>
      <w:bCs w:val="0"/>
      <w:szCs w:val="20"/>
    </w:rPr>
  </w:style>
  <w:style w:type="paragraph" w:customStyle="1" w:styleId="-12">
    <w:name w:val="Текст-1"/>
    <w:basedOn w:val="-1"/>
    <w:link w:val="-13"/>
    <w:rsid w:val="006B38B9"/>
  </w:style>
  <w:style w:type="character" w:customStyle="1" w:styleId="1f8">
    <w:name w:val="Подрисуночная надпись Знак1"/>
    <w:basedOn w:val="af0"/>
    <w:rsid w:val="006B38B9"/>
    <w:rPr>
      <w:b/>
      <w:sz w:val="24"/>
    </w:rPr>
  </w:style>
  <w:style w:type="character" w:customStyle="1" w:styleId="afffff8">
    <w:name w:val="Заголовок рис. Знак"/>
    <w:basedOn w:val="1f8"/>
    <w:link w:val="afffff7"/>
    <w:rsid w:val="006B38B9"/>
    <w:rPr>
      <w:rFonts w:ascii="Times New Roman" w:eastAsia="Times New Roman" w:hAnsi="Times New Roman" w:cs="Times New Roman"/>
      <w:b/>
      <w:sz w:val="24"/>
      <w:szCs w:val="20"/>
      <w:lang w:eastAsia="ru-RU"/>
    </w:rPr>
  </w:style>
  <w:style w:type="character" w:customStyle="1" w:styleId="-11">
    <w:name w:val="Текст - 1 Знак1"/>
    <w:basedOn w:val="1334"/>
    <w:link w:val="-1"/>
    <w:rsid w:val="006B38B9"/>
    <w:rPr>
      <w:rFonts w:ascii="Times New Roman CYR" w:eastAsia="Times New Roman" w:hAnsi="Times New Roman CYR" w:cs="Times New Roman CYR"/>
      <w:b/>
      <w:sz w:val="24"/>
      <w:szCs w:val="24"/>
      <w:lang w:val="ru-RU" w:eastAsia="ru-RU"/>
    </w:rPr>
  </w:style>
  <w:style w:type="character" w:customStyle="1" w:styleId="-13">
    <w:name w:val="Текст-1 Знак"/>
    <w:basedOn w:val="-11"/>
    <w:link w:val="-12"/>
    <w:rsid w:val="006B38B9"/>
    <w:rPr>
      <w:rFonts w:ascii="Times New Roman CYR" w:eastAsia="Times New Roman" w:hAnsi="Times New Roman CYR" w:cs="Times New Roman CYR"/>
      <w:b/>
      <w:sz w:val="24"/>
      <w:szCs w:val="24"/>
      <w:lang w:val="ru-RU" w:eastAsia="ru-RU"/>
    </w:rPr>
  </w:style>
  <w:style w:type="paragraph" w:customStyle="1" w:styleId="-14">
    <w:name w:val="Рис-1"/>
    <w:basedOn w:val="afff8"/>
    <w:link w:val="-15"/>
    <w:qFormat/>
    <w:rsid w:val="006B38B9"/>
  </w:style>
  <w:style w:type="paragraph" w:customStyle="1" w:styleId="-16">
    <w:name w:val="Табл-1"/>
    <w:basedOn w:val="af"/>
    <w:link w:val="-17"/>
    <w:qFormat/>
    <w:rsid w:val="006B38B9"/>
    <w:pPr>
      <w:keepNext/>
      <w:suppressLineNumbers/>
      <w:tabs>
        <w:tab w:val="num" w:pos="1440"/>
        <w:tab w:val="left" w:leader="dot" w:pos="9356"/>
      </w:tabs>
      <w:suppressAutoHyphens/>
      <w:spacing w:before="120" w:after="120" w:line="240" w:lineRule="auto"/>
      <w:ind w:left="900" w:hanging="900"/>
      <w:jc w:val="center"/>
    </w:pPr>
    <w:rPr>
      <w:rFonts w:eastAsia="Times New Roman"/>
      <w:b/>
      <w:bCs/>
      <w:lang w:eastAsia="ru-RU"/>
    </w:rPr>
  </w:style>
  <w:style w:type="character" w:customStyle="1" w:styleId="-15">
    <w:name w:val="Рис-1 Знак"/>
    <w:basedOn w:val="1f8"/>
    <w:link w:val="-14"/>
    <w:rsid w:val="006B38B9"/>
    <w:rPr>
      <w:rFonts w:ascii="Times New Roman" w:eastAsia="Times New Roman" w:hAnsi="Times New Roman" w:cs="Times New Roman"/>
      <w:b/>
      <w:bCs/>
      <w:sz w:val="24"/>
      <w:szCs w:val="24"/>
      <w:lang w:eastAsia="ru-RU"/>
    </w:rPr>
  </w:style>
  <w:style w:type="character" w:customStyle="1" w:styleId="-17">
    <w:name w:val="Табл-1 Знак"/>
    <w:basedOn w:val="af0"/>
    <w:link w:val="-16"/>
    <w:rsid w:val="006B38B9"/>
    <w:rPr>
      <w:rFonts w:ascii="Times New Roman" w:eastAsia="Times New Roman" w:hAnsi="Times New Roman" w:cs="Times New Roman"/>
      <w:b/>
      <w:bCs/>
      <w:sz w:val="24"/>
      <w:szCs w:val="24"/>
      <w:lang w:eastAsia="ru-RU"/>
    </w:rPr>
  </w:style>
  <w:style w:type="character" w:styleId="afffff9">
    <w:name w:val="Strong"/>
    <w:basedOn w:val="af0"/>
    <w:uiPriority w:val="22"/>
    <w:qFormat/>
    <w:rsid w:val="006B38B9"/>
    <w:rPr>
      <w:b/>
      <w:bCs/>
    </w:rPr>
  </w:style>
  <w:style w:type="paragraph" w:customStyle="1" w:styleId="-18">
    <w:name w:val="Таблица-1"/>
    <w:basedOn w:val="af"/>
    <w:link w:val="-19"/>
    <w:qFormat/>
    <w:rsid w:val="006B38B9"/>
    <w:pPr>
      <w:autoSpaceDE w:val="0"/>
      <w:autoSpaceDN w:val="0"/>
      <w:adjustRightInd w:val="0"/>
      <w:spacing w:after="0" w:line="240" w:lineRule="auto"/>
      <w:ind w:firstLine="0"/>
      <w:jc w:val="center"/>
    </w:pPr>
    <w:rPr>
      <w:rFonts w:eastAsia="Times New Roman"/>
      <w:color w:val="000000"/>
      <w:sz w:val="20"/>
      <w:szCs w:val="20"/>
      <w:lang w:eastAsia="ru-RU"/>
    </w:rPr>
  </w:style>
  <w:style w:type="character" w:customStyle="1" w:styleId="-19">
    <w:name w:val="Таблица-1 Знак"/>
    <w:basedOn w:val="af0"/>
    <w:link w:val="-18"/>
    <w:rsid w:val="006B38B9"/>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basedOn w:val="af0"/>
    <w:rsid w:val="006B38B9"/>
    <w:rPr>
      <w:b/>
      <w:bCs/>
      <w:kern w:val="28"/>
      <w:sz w:val="24"/>
      <w:szCs w:val="26"/>
      <w:lang w:val="ru-RU" w:eastAsia="ru-RU" w:bidi="ar-SA"/>
    </w:rPr>
  </w:style>
  <w:style w:type="character" w:customStyle="1" w:styleId="afffffa">
    <w:name w:val="заголовок табл Знак Знак"/>
    <w:basedOn w:val="af0"/>
    <w:rsid w:val="006B38B9"/>
    <w:rPr>
      <w:b/>
      <w:bCs/>
      <w:sz w:val="24"/>
      <w:szCs w:val="24"/>
      <w:lang w:val="ru-RU" w:eastAsia="ru-RU" w:bidi="ar-SA"/>
    </w:rPr>
  </w:style>
  <w:style w:type="paragraph" w:customStyle="1" w:styleId="a0">
    <w:name w:val="маркированный"/>
    <w:basedOn w:val="af"/>
    <w:autoRedefine/>
    <w:rsid w:val="006B38B9"/>
    <w:pPr>
      <w:numPr>
        <w:numId w:val="40"/>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rPr>
      <w:rFonts w:eastAsia="Times New Roman"/>
      <w:lang w:eastAsia="ru-RU"/>
    </w:rPr>
  </w:style>
  <w:style w:type="paragraph" w:customStyle="1" w:styleId="17">
    <w:name w:val="Подрисуночная надпись Знак1 Знак Знак Знак"/>
    <w:basedOn w:val="af"/>
    <w:autoRedefine/>
    <w:rsid w:val="006B38B9"/>
    <w:pPr>
      <w:keepNext/>
      <w:numPr>
        <w:numId w:val="41"/>
      </w:numPr>
      <w:tabs>
        <w:tab w:val="left" w:pos="709"/>
        <w:tab w:val="left" w:pos="851"/>
        <w:tab w:val="left" w:pos="1418"/>
      </w:tabs>
      <w:spacing w:after="0" w:line="240" w:lineRule="auto"/>
      <w:jc w:val="center"/>
    </w:pPr>
    <w:rPr>
      <w:rFonts w:eastAsia="Times New Roman"/>
      <w:b/>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0"/>
    <w:rsid w:val="006B38B9"/>
    <w:rPr>
      <w:b/>
      <w:bCs/>
      <w:kern w:val="28"/>
      <w:sz w:val="26"/>
      <w:szCs w:val="26"/>
      <w:lang w:val="ru-RU" w:eastAsia="ru-RU" w:bidi="ar-SA"/>
    </w:rPr>
  </w:style>
  <w:style w:type="paragraph" w:customStyle="1" w:styleId="afffffb">
    <w:name w:val="Заголовок табл."/>
    <w:basedOn w:val="afff1"/>
    <w:link w:val="afffffc"/>
    <w:qFormat/>
    <w:rsid w:val="006B38B9"/>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c">
    <w:name w:val="Заголовок табл. Знак"/>
    <w:basedOn w:val="1e"/>
    <w:link w:val="afffffb"/>
    <w:rsid w:val="006B38B9"/>
    <w:rPr>
      <w:rFonts w:ascii="Times New Roman" w:eastAsia="Times New Roman" w:hAnsi="Times New Roman" w:cs="Times New Roman"/>
      <w:b/>
      <w:bCs w:val="0"/>
      <w:sz w:val="24"/>
      <w:szCs w:val="20"/>
      <w:lang w:eastAsia="ru-RU"/>
    </w:rPr>
  </w:style>
  <w:style w:type="character" w:customStyle="1" w:styleId="afffffd">
    <w:name w:val="заголовок таблицы Знак Знак"/>
    <w:basedOn w:val="af0"/>
    <w:rsid w:val="006B38B9"/>
    <w:rPr>
      <w:b/>
      <w:sz w:val="24"/>
    </w:rPr>
  </w:style>
  <w:style w:type="paragraph" w:styleId="afffffe">
    <w:name w:val="Normal (Web)"/>
    <w:aliases w:val="Обычный (Web),Обычный (веб)3,Обычный (Web)1,Обычный (веб)1,Обычный (веб)11"/>
    <w:basedOn w:val="af"/>
    <w:uiPriority w:val="99"/>
    <w:unhideWhenUsed/>
    <w:qFormat/>
    <w:rsid w:val="006B38B9"/>
    <w:pPr>
      <w:spacing w:after="0" w:line="240" w:lineRule="auto"/>
      <w:ind w:firstLine="150"/>
      <w:jc w:val="left"/>
    </w:pPr>
    <w:rPr>
      <w:rFonts w:eastAsia="Times New Roman"/>
      <w:lang w:eastAsia="ru-RU"/>
    </w:rPr>
  </w:style>
  <w:style w:type="paragraph" w:customStyle="1" w:styleId="SmartView3">
    <w:name w:val="Smart View 3"/>
    <w:basedOn w:val="af"/>
    <w:qFormat/>
    <w:rsid w:val="006B38B9"/>
    <w:pPr>
      <w:keepNext/>
      <w:keepLines/>
      <w:spacing w:after="0" w:line="240" w:lineRule="auto"/>
      <w:ind w:firstLine="0"/>
      <w:contextualSpacing/>
      <w:jc w:val="left"/>
    </w:pPr>
    <w:rPr>
      <w:rFonts w:ascii="Arial" w:eastAsia="Times New Roman" w:hAnsi="Arial"/>
      <w:b/>
      <w:bCs/>
      <w:szCs w:val="28"/>
      <w:lang w:val="en-US"/>
    </w:rPr>
  </w:style>
  <w:style w:type="paragraph" w:customStyle="1" w:styleId="SmartView">
    <w:name w:val="Smart View"/>
    <w:basedOn w:val="af"/>
    <w:qFormat/>
    <w:rsid w:val="006B38B9"/>
    <w:pPr>
      <w:spacing w:after="0" w:line="240" w:lineRule="auto"/>
      <w:ind w:firstLine="0"/>
      <w:contextualSpacing/>
      <w:jc w:val="left"/>
    </w:pPr>
    <w:rPr>
      <w:rFonts w:ascii="Arial" w:eastAsia="Calibri" w:hAnsi="Arial"/>
      <w:sz w:val="20"/>
      <w:szCs w:val="20"/>
      <w:lang w:val="en-US"/>
    </w:rPr>
  </w:style>
  <w:style w:type="character" w:customStyle="1" w:styleId="117">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6B38B9"/>
    <w:rPr>
      <w:rFonts w:ascii="Times New Roman" w:eastAsia="Times New Roman" w:hAnsi="Times New Roman" w:cs="Times New Roman"/>
      <w:b/>
      <w:bCs/>
      <w:caps/>
      <w:kern w:val="28"/>
      <w:sz w:val="26"/>
      <w:szCs w:val="26"/>
      <w:lang w:eastAsia="ru-RU"/>
    </w:rPr>
  </w:style>
  <w:style w:type="paragraph" w:customStyle="1" w:styleId="2f1">
    <w:name w:val="Обычный2"/>
    <w:rsid w:val="006B38B9"/>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f"/>
    <w:rsid w:val="006B38B9"/>
    <w:pPr>
      <w:spacing w:after="0" w:line="360" w:lineRule="auto"/>
      <w:ind w:firstLine="720"/>
      <w:jc w:val="left"/>
    </w:pPr>
    <w:rPr>
      <w:rFonts w:ascii="Arial" w:eastAsia="Times New Roman" w:hAnsi="Arial"/>
      <w:szCs w:val="20"/>
      <w:lang w:eastAsia="ru-RU"/>
    </w:rPr>
  </w:style>
  <w:style w:type="paragraph" w:customStyle="1" w:styleId="affffff">
    <w:name w:val="Стиль По центру"/>
    <w:basedOn w:val="af"/>
    <w:rsid w:val="006B38B9"/>
    <w:pPr>
      <w:spacing w:after="0" w:line="240" w:lineRule="auto"/>
      <w:ind w:firstLine="0"/>
      <w:jc w:val="center"/>
    </w:pPr>
    <w:rPr>
      <w:rFonts w:eastAsia="Times New Roman"/>
      <w:szCs w:val="20"/>
      <w:lang w:eastAsia="ru-RU"/>
    </w:rPr>
  </w:style>
  <w:style w:type="paragraph" w:customStyle="1" w:styleId="affffff0">
    <w:name w:val="Заголовок таблиц"/>
    <w:basedOn w:val="affe"/>
    <w:autoRedefine/>
    <w:rsid w:val="006B38B9"/>
    <w:pPr>
      <w:keepNext/>
      <w:keepLines/>
      <w:suppressLineNumbers/>
      <w:suppressAutoHyphens/>
      <w:ind w:firstLine="567"/>
    </w:pPr>
    <w:rPr>
      <w:szCs w:val="28"/>
    </w:rPr>
  </w:style>
  <w:style w:type="character" w:customStyle="1" w:styleId="affffff1">
    <w:name w:val="заголовок табл Знак"/>
    <w:basedOn w:val="af0"/>
    <w:rsid w:val="006B38B9"/>
    <w:rPr>
      <w:b/>
      <w:bCs/>
      <w:sz w:val="24"/>
      <w:szCs w:val="24"/>
      <w:lang w:val="ru-RU" w:eastAsia="ru-RU" w:bidi="ar-SA"/>
    </w:rPr>
  </w:style>
  <w:style w:type="character" w:customStyle="1" w:styleId="95">
    <w:name w:val="Знак Знак9"/>
    <w:basedOn w:val="af0"/>
    <w:rsid w:val="006B38B9"/>
    <w:rPr>
      <w:lang w:val="ru-RU" w:eastAsia="ru-RU" w:bidi="ar-SA"/>
    </w:rPr>
  </w:style>
  <w:style w:type="paragraph" w:customStyle="1" w:styleId="221">
    <w:name w:val="стиль2 заголовок2"/>
    <w:basedOn w:val="21"/>
    <w:autoRedefine/>
    <w:rsid w:val="006B38B9"/>
    <w:pPr>
      <w:numPr>
        <w:ilvl w:val="0"/>
        <w:numId w:val="0"/>
      </w:numPr>
      <w:suppressLineNumbers/>
      <w:tabs>
        <w:tab w:val="num" w:pos="1944"/>
      </w:tabs>
      <w:suppressAutoHyphens/>
      <w:spacing w:before="120" w:after="0" w:line="240" w:lineRule="auto"/>
      <w:ind w:left="1584"/>
      <w:jc w:val="left"/>
    </w:pPr>
    <w:rPr>
      <w:rFonts w:eastAsia="Times New Roman"/>
      <w:kern w:val="28"/>
      <w:sz w:val="24"/>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0"/>
    <w:rsid w:val="006B38B9"/>
    <w:rPr>
      <w:b/>
      <w:kern w:val="28"/>
      <w:sz w:val="24"/>
      <w:szCs w:val="24"/>
      <w:lang w:val="ru-RU" w:eastAsia="ru-RU" w:bidi="ar-SA"/>
    </w:rPr>
  </w:style>
  <w:style w:type="paragraph" w:customStyle="1" w:styleId="13313">
    <w:name w:val="Стиль Обычный 13 Знак3 + Первая строка:  1 см"/>
    <w:basedOn w:val="af"/>
    <w:rsid w:val="006B38B9"/>
    <w:pPr>
      <w:keepNext/>
      <w:keepLines/>
      <w:suppressLineNumbers/>
      <w:tabs>
        <w:tab w:val="left" w:leader="dot" w:pos="9356"/>
      </w:tabs>
      <w:suppressAutoHyphens/>
      <w:spacing w:before="60" w:after="0" w:line="324" w:lineRule="auto"/>
      <w:ind w:firstLine="567"/>
    </w:pPr>
    <w:rPr>
      <w:rFonts w:eastAsia="Times New Roman"/>
      <w:sz w:val="26"/>
      <w:szCs w:val="20"/>
      <w:lang w:eastAsia="ru-RU"/>
    </w:rPr>
  </w:style>
  <w:style w:type="paragraph" w:customStyle="1" w:styleId="affffff2">
    <w:name w:val="основной текст"/>
    <w:basedOn w:val="af"/>
    <w:autoRedefine/>
    <w:rsid w:val="006B38B9"/>
    <w:pPr>
      <w:keepNext/>
      <w:keepLines/>
      <w:suppressLineNumbers/>
      <w:suppressAutoHyphens/>
      <w:spacing w:after="0" w:line="324" w:lineRule="auto"/>
      <w:ind w:firstLine="567"/>
    </w:pPr>
    <w:rPr>
      <w:rFonts w:eastAsia="Times New Roman"/>
      <w:sz w:val="26"/>
      <w:szCs w:val="20"/>
      <w:lang w:eastAsia="ru-RU"/>
    </w:rPr>
  </w:style>
  <w:style w:type="paragraph" w:customStyle="1" w:styleId="-">
    <w:name w:val="таблица-заголовок"/>
    <w:basedOn w:val="af"/>
    <w:autoRedefine/>
    <w:rsid w:val="006B38B9"/>
    <w:pPr>
      <w:keepNext/>
      <w:spacing w:line="240" w:lineRule="auto"/>
      <w:ind w:left="1701" w:right="-193" w:hanging="1701"/>
      <w:jc w:val="left"/>
    </w:pPr>
    <w:rPr>
      <w:rFonts w:eastAsia="Calibri"/>
      <w:b/>
      <w:bCs/>
      <w:i/>
    </w:rPr>
  </w:style>
  <w:style w:type="paragraph" w:customStyle="1" w:styleId="1">
    <w:name w:val="Заг 1"/>
    <w:basedOn w:val="af"/>
    <w:rsid w:val="006B38B9"/>
    <w:pPr>
      <w:numPr>
        <w:numId w:val="42"/>
      </w:numPr>
      <w:suppressLineNumbers/>
      <w:spacing w:after="0" w:line="324" w:lineRule="auto"/>
    </w:pPr>
    <w:rPr>
      <w:rFonts w:eastAsia="Times New Roman"/>
      <w:szCs w:val="20"/>
      <w:lang w:eastAsia="ru-RU"/>
    </w:rPr>
  </w:style>
  <w:style w:type="paragraph" w:customStyle="1" w:styleId="13">
    <w:name w:val="Стиль Заголовок 1"/>
    <w:aliases w:val="Заголовок 1 (табл) + Times New Roman 12 пт"/>
    <w:basedOn w:val="14"/>
    <w:autoRedefine/>
    <w:rsid w:val="006B38B9"/>
    <w:pPr>
      <w:keepLines w:val="0"/>
      <w:numPr>
        <w:numId w:val="43"/>
      </w:numPr>
      <w:suppressLineNumbers/>
      <w:spacing w:before="240" w:line="324" w:lineRule="auto"/>
      <w:jc w:val="center"/>
    </w:pPr>
    <w:rPr>
      <w:rFonts w:eastAsia="Times New Roman" w:cs="Arial"/>
      <w:kern w:val="32"/>
      <w:sz w:val="24"/>
      <w:szCs w:val="32"/>
      <w:lang w:eastAsia="ru-RU"/>
    </w:rPr>
  </w:style>
  <w:style w:type="paragraph" w:customStyle="1" w:styleId="313">
    <w:name w:val="Заголовок 3 + 13 пт не полужирный Авто По левому краю сни..."/>
    <w:basedOn w:val="3"/>
    <w:rsid w:val="006B38B9"/>
    <w:pPr>
      <w:numPr>
        <w:ilvl w:val="1"/>
        <w:numId w:val="0"/>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line="240" w:lineRule="auto"/>
      <w:ind w:left="1151" w:firstLine="170"/>
      <w:textAlignment w:val="baseline"/>
    </w:pPr>
    <w:rPr>
      <w:rFonts w:asciiTheme="majorHAnsi" w:eastAsia="Times New Roman" w:hAnsiTheme="majorHAnsi"/>
      <w:b w:val="0"/>
      <w:lang w:eastAsia="ru-RU"/>
    </w:rPr>
  </w:style>
  <w:style w:type="character" w:customStyle="1" w:styleId="1f9">
    <w:name w:val="Рис.1 Подрисуночная надпись Знак"/>
    <w:basedOn w:val="af0"/>
    <w:rsid w:val="006B38B9"/>
    <w:rPr>
      <w:rFonts w:ascii="Times New Roman" w:hAnsi="Times New Roman"/>
      <w:b/>
      <w:bCs/>
      <w:iCs/>
      <w:sz w:val="24"/>
      <w:szCs w:val="24"/>
      <w:lang w:val="ru-RU" w:eastAsia="ru-RU" w:bidi="ar-SA"/>
    </w:rPr>
  </w:style>
  <w:style w:type="paragraph" w:customStyle="1" w:styleId="affffff3">
    <w:name w:val="рисунок"/>
    <w:basedOn w:val="af"/>
    <w:link w:val="affffff4"/>
    <w:autoRedefine/>
    <w:rsid w:val="006B38B9"/>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0">
    <w:name w:val="Стиль Заголовок 1Заголовок 1 (табл)заголовок 1Заголовок 1 Знакз..."/>
    <w:basedOn w:val="14"/>
    <w:autoRedefine/>
    <w:rsid w:val="006B38B9"/>
    <w:pPr>
      <w:keepLines w:val="0"/>
      <w:widowControl w:val="0"/>
      <w:numPr>
        <w:numId w:val="0"/>
      </w:numPr>
      <w:tabs>
        <w:tab w:val="num" w:pos="556"/>
        <w:tab w:val="num" w:pos="1080"/>
      </w:tabs>
      <w:autoSpaceDE w:val="0"/>
      <w:autoSpaceDN w:val="0"/>
      <w:adjustRightInd w:val="0"/>
      <w:spacing w:after="0" w:line="240" w:lineRule="auto"/>
      <w:ind w:left="556" w:hanging="72"/>
      <w:jc w:val="center"/>
    </w:pPr>
    <w:rPr>
      <w:rFonts w:ascii="Arial" w:eastAsia="Times New Roman" w:hAnsi="Arial" w:cs="Arial"/>
      <w:b w:val="0"/>
      <w:caps/>
      <w:kern w:val="28"/>
      <w:szCs w:val="20"/>
      <w:lang w:eastAsia="ru-RU"/>
    </w:rPr>
  </w:style>
  <w:style w:type="character" w:customStyle="1" w:styleId="22121111">
    <w:name w:val="Заголовок 2;Заголовок 2 Знак1;Заголовок 2 Знак Знак;Знак1 Знак Знак;Знак1 Знак11"/>
    <w:basedOn w:val="af0"/>
    <w:rsid w:val="006B38B9"/>
    <w:rPr>
      <w:b/>
      <w:bCs/>
      <w:kern w:val="28"/>
      <w:sz w:val="24"/>
      <w:szCs w:val="26"/>
      <w:lang w:val="ru-RU" w:eastAsia="ru-RU" w:bidi="ar-SA"/>
    </w:rPr>
  </w:style>
  <w:style w:type="table" w:styleId="-3">
    <w:name w:val="Table Web 3"/>
    <w:basedOn w:val="af1"/>
    <w:uiPriority w:val="99"/>
    <w:rsid w:val="006B38B9"/>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
    <w:qFormat/>
    <w:rsid w:val="006B38B9"/>
    <w:pPr>
      <w:widowControl w:val="0"/>
      <w:autoSpaceDE w:val="0"/>
      <w:autoSpaceDN w:val="0"/>
      <w:adjustRightInd w:val="0"/>
      <w:spacing w:after="0" w:line="240" w:lineRule="auto"/>
      <w:ind w:firstLine="0"/>
      <w:jc w:val="left"/>
    </w:pPr>
    <w:rPr>
      <w:rFonts w:ascii="Century Schoolbook" w:eastAsia="Times New Roman" w:hAnsi="Century Schoolbook"/>
      <w:lang w:eastAsia="ru-RU"/>
    </w:rPr>
  </w:style>
  <w:style w:type="character" w:customStyle="1" w:styleId="FontStyle11">
    <w:name w:val="Font Style11"/>
    <w:basedOn w:val="af0"/>
    <w:rsid w:val="006B38B9"/>
    <w:rPr>
      <w:rFonts w:ascii="Century Schoolbook" w:hAnsi="Century Schoolbook" w:cs="Century Schoolbook"/>
      <w:color w:val="000000"/>
      <w:sz w:val="22"/>
      <w:szCs w:val="22"/>
    </w:rPr>
  </w:style>
  <w:style w:type="character" w:customStyle="1" w:styleId="133">
    <w:name w:val="Обычный 13 Знак Знак Знак"/>
    <w:basedOn w:val="af0"/>
    <w:link w:val="132"/>
    <w:rsid w:val="006B38B9"/>
    <w:rPr>
      <w:rFonts w:ascii="Times New Roman" w:eastAsia="Times New Roman" w:hAnsi="Times New Roman" w:cs="Times New Roman"/>
      <w:sz w:val="26"/>
      <w:szCs w:val="26"/>
      <w:lang w:eastAsia="ru-RU"/>
    </w:rPr>
  </w:style>
  <w:style w:type="paragraph" w:customStyle="1" w:styleId="1fa">
    <w:name w:val="1. Заголовок"/>
    <w:basedOn w:val="14"/>
    <w:link w:val="1fb"/>
    <w:qFormat/>
    <w:rsid w:val="006B38B9"/>
    <w:pPr>
      <w:numPr>
        <w:numId w:val="0"/>
      </w:numPr>
      <w:suppressLineNumbers/>
      <w:tabs>
        <w:tab w:val="num" w:pos="643"/>
        <w:tab w:val="left" w:leader="dot" w:pos="9356"/>
      </w:tabs>
      <w:suppressAutoHyphens/>
      <w:spacing w:before="120" w:after="120" w:line="240" w:lineRule="auto"/>
      <w:ind w:left="643" w:hanging="360"/>
      <w:jc w:val="center"/>
    </w:pPr>
    <w:rPr>
      <w:rFonts w:eastAsia="Times New Roman"/>
      <w:bCs w:val="0"/>
      <w:caps/>
      <w:kern w:val="28"/>
      <w:szCs w:val="26"/>
      <w:lang w:eastAsia="ru-RU"/>
    </w:rPr>
  </w:style>
  <w:style w:type="character" w:customStyle="1" w:styleId="1fb">
    <w:name w:val="1. Заголовок Знак"/>
    <w:basedOn w:val="117"/>
    <w:link w:val="1fa"/>
    <w:rsid w:val="006B38B9"/>
    <w:rPr>
      <w:rFonts w:ascii="Times New Roman" w:eastAsia="Times New Roman" w:hAnsi="Times New Roman" w:cs="Times New Roman"/>
      <w:b/>
      <w:bCs w:val="0"/>
      <w:caps/>
      <w:kern w:val="28"/>
      <w:sz w:val="28"/>
      <w:szCs w:val="26"/>
      <w:lang w:eastAsia="ru-RU"/>
    </w:rPr>
  </w:style>
  <w:style w:type="paragraph" w:customStyle="1" w:styleId="2f2">
    <w:name w:val="заголовок 2"/>
    <w:basedOn w:val="affff5"/>
    <w:link w:val="212"/>
    <w:qFormat/>
    <w:rsid w:val="006B38B9"/>
    <w:pPr>
      <w:tabs>
        <w:tab w:val="clear" w:pos="9072"/>
        <w:tab w:val="clear" w:pos="9356"/>
      </w:tabs>
      <w:suppressAutoHyphens w:val="0"/>
      <w:spacing w:line="240" w:lineRule="auto"/>
      <w:outlineLvl w:val="9"/>
    </w:pPr>
    <w:rPr>
      <w:bCs w:val="0"/>
      <w:i/>
      <w:sz w:val="26"/>
      <w:szCs w:val="20"/>
    </w:rPr>
  </w:style>
  <w:style w:type="character" w:customStyle="1" w:styleId="212">
    <w:name w:val="заголовок 2 Знак1"/>
    <w:link w:val="2f2"/>
    <w:rsid w:val="006B38B9"/>
    <w:rPr>
      <w:rFonts w:ascii="Times New Roman" w:eastAsia="Times New Roman" w:hAnsi="Times New Roman" w:cs="Times New Roman"/>
      <w:b/>
      <w:i/>
      <w:sz w:val="26"/>
      <w:szCs w:val="20"/>
      <w:lang w:eastAsia="ru-RU"/>
    </w:rPr>
  </w:style>
  <w:style w:type="paragraph" w:customStyle="1" w:styleId="affffff5">
    <w:name w:val="отчетный"/>
    <w:basedOn w:val="af"/>
    <w:link w:val="affffff6"/>
    <w:qFormat/>
    <w:rsid w:val="006B38B9"/>
    <w:pPr>
      <w:suppressLineNumbers/>
      <w:tabs>
        <w:tab w:val="left" w:leader="dot" w:pos="540"/>
      </w:tabs>
      <w:suppressAutoHyphens/>
      <w:spacing w:before="120" w:after="0" w:line="240" w:lineRule="auto"/>
      <w:ind w:firstLine="539"/>
    </w:pPr>
    <w:rPr>
      <w:rFonts w:ascii="Times New Roman CYR" w:eastAsia="Times New Roman" w:hAnsi="Times New Roman CYR"/>
      <w:sz w:val="26"/>
      <w:szCs w:val="26"/>
    </w:rPr>
  </w:style>
  <w:style w:type="character" w:customStyle="1" w:styleId="affffff6">
    <w:name w:val="отчетный Знак"/>
    <w:link w:val="affffff5"/>
    <w:rsid w:val="006B38B9"/>
    <w:rPr>
      <w:rFonts w:ascii="Times New Roman CYR" w:eastAsia="Times New Roman" w:hAnsi="Times New Roman CYR" w:cs="Times New Roman"/>
      <w:sz w:val="26"/>
      <w:szCs w:val="26"/>
    </w:rPr>
  </w:style>
  <w:style w:type="character" w:customStyle="1" w:styleId="310">
    <w:name w:val="Заголовок 3 Знак1"/>
    <w:aliases w:val="Знак2 Знак,Знак Знак1,Заголовок 3 Знак + 12 pt Знак,не полужирный Знак,влево Знак,Перед:  0 пт Знак,Пос... Знак,Заголовок 3 Знак + Знак,Пер... Знак,Знак Знак Знак,(заголовок в тексте) Знак1,Заголовок 3 Знак Знак Знак Знак1"/>
    <w:basedOn w:val="af0"/>
    <w:rsid w:val="006B38B9"/>
    <w:rPr>
      <w:rFonts w:asciiTheme="majorHAnsi" w:eastAsia="Times New Roman" w:hAnsiTheme="majorHAnsi" w:cs="Times New Roman"/>
      <w:b/>
      <w:bCs/>
      <w:sz w:val="28"/>
      <w:szCs w:val="24"/>
      <w:lang w:eastAsia="ru-RU"/>
    </w:rPr>
  </w:style>
  <w:style w:type="paragraph" w:styleId="z-">
    <w:name w:val="HTML Top of Form"/>
    <w:basedOn w:val="af"/>
    <w:next w:val="af"/>
    <w:link w:val="z-0"/>
    <w:hidden/>
    <w:uiPriority w:val="99"/>
    <w:unhideWhenUsed/>
    <w:rsid w:val="006B38B9"/>
    <w:pPr>
      <w:pBdr>
        <w:bottom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f0"/>
    <w:link w:val="z-"/>
    <w:uiPriority w:val="99"/>
    <w:rsid w:val="006B38B9"/>
    <w:rPr>
      <w:rFonts w:ascii="Arial" w:eastAsia="Times New Roman" w:hAnsi="Arial" w:cs="Arial"/>
      <w:vanish/>
      <w:sz w:val="16"/>
      <w:szCs w:val="16"/>
      <w:lang w:eastAsia="ru-RU"/>
    </w:rPr>
  </w:style>
  <w:style w:type="paragraph" w:styleId="z-1">
    <w:name w:val="HTML Bottom of Form"/>
    <w:basedOn w:val="af"/>
    <w:next w:val="af"/>
    <w:link w:val="z-2"/>
    <w:hidden/>
    <w:uiPriority w:val="99"/>
    <w:unhideWhenUsed/>
    <w:rsid w:val="006B38B9"/>
    <w:pPr>
      <w:pBdr>
        <w:top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f0"/>
    <w:link w:val="z-1"/>
    <w:uiPriority w:val="99"/>
    <w:rsid w:val="006B38B9"/>
    <w:rPr>
      <w:rFonts w:ascii="Arial" w:eastAsia="Times New Roman" w:hAnsi="Arial" w:cs="Arial"/>
      <w:vanish/>
      <w:sz w:val="16"/>
      <w:szCs w:val="16"/>
      <w:lang w:eastAsia="ru-RU"/>
    </w:rPr>
  </w:style>
  <w:style w:type="paragraph" w:customStyle="1" w:styleId="ConsNormal">
    <w:name w:val="ConsNormal"/>
    <w:rsid w:val="006B38B9"/>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styleId="affffff7">
    <w:name w:val="Placeholder Text"/>
    <w:basedOn w:val="af0"/>
    <w:uiPriority w:val="99"/>
    <w:semiHidden/>
    <w:rsid w:val="006B38B9"/>
    <w:rPr>
      <w:color w:val="808080"/>
    </w:rPr>
  </w:style>
  <w:style w:type="paragraph" w:styleId="affffff8">
    <w:name w:val="endnote text"/>
    <w:basedOn w:val="af"/>
    <w:link w:val="affffff9"/>
    <w:uiPriority w:val="99"/>
    <w:unhideWhenUsed/>
    <w:rsid w:val="006B38B9"/>
    <w:pPr>
      <w:spacing w:after="0" w:line="240" w:lineRule="auto"/>
      <w:ind w:firstLine="0"/>
      <w:jc w:val="center"/>
    </w:pPr>
    <w:rPr>
      <w:rFonts w:asciiTheme="minorHAnsi" w:hAnsiTheme="minorHAnsi" w:cstheme="minorBidi"/>
      <w:sz w:val="20"/>
      <w:szCs w:val="20"/>
    </w:rPr>
  </w:style>
  <w:style w:type="character" w:customStyle="1" w:styleId="affffff9">
    <w:name w:val="Текст концевой сноски Знак"/>
    <w:basedOn w:val="af0"/>
    <w:link w:val="affffff8"/>
    <w:uiPriority w:val="99"/>
    <w:rsid w:val="006B38B9"/>
    <w:rPr>
      <w:sz w:val="20"/>
      <w:szCs w:val="20"/>
    </w:rPr>
  </w:style>
  <w:style w:type="character" w:styleId="affffffa">
    <w:name w:val="endnote reference"/>
    <w:basedOn w:val="af0"/>
    <w:uiPriority w:val="99"/>
    <w:unhideWhenUsed/>
    <w:rsid w:val="006B38B9"/>
    <w:rPr>
      <w:vertAlign w:val="superscript"/>
    </w:rPr>
  </w:style>
  <w:style w:type="paragraph" w:styleId="affffffb">
    <w:name w:val="Revision"/>
    <w:hidden/>
    <w:uiPriority w:val="99"/>
    <w:semiHidden/>
    <w:rsid w:val="006B38B9"/>
    <w:pPr>
      <w:spacing w:after="0" w:line="240" w:lineRule="auto"/>
    </w:pPr>
  </w:style>
  <w:style w:type="paragraph" w:customStyle="1" w:styleId="1fc">
    <w:name w:val="Текст1"/>
    <w:basedOn w:val="af"/>
    <w:rsid w:val="006B38B9"/>
    <w:pPr>
      <w:tabs>
        <w:tab w:val="left" w:pos="1701"/>
      </w:tabs>
      <w:suppressAutoHyphens/>
      <w:spacing w:before="80" w:after="0" w:line="252" w:lineRule="auto"/>
      <w:ind w:firstLine="852"/>
    </w:pPr>
    <w:rPr>
      <w:rFonts w:eastAsia="SimSun"/>
      <w:sz w:val="28"/>
      <w:szCs w:val="28"/>
      <w:lang w:eastAsia="ar-SA"/>
    </w:rPr>
  </w:style>
  <w:style w:type="paragraph" w:styleId="affffffc">
    <w:name w:val="TOC Heading"/>
    <w:basedOn w:val="14"/>
    <w:next w:val="af"/>
    <w:uiPriority w:val="39"/>
    <w:unhideWhenUsed/>
    <w:qFormat/>
    <w:rsid w:val="006B38B9"/>
    <w:pPr>
      <w:numPr>
        <w:numId w:val="0"/>
      </w:numPr>
      <w:spacing w:before="480" w:after="0"/>
      <w:jc w:val="left"/>
      <w:outlineLvl w:val="9"/>
    </w:pPr>
    <w:rPr>
      <w:rFonts w:asciiTheme="majorHAnsi" w:hAnsiTheme="majorHAnsi" w:cstheme="majorBidi"/>
      <w:color w:val="365F91" w:themeColor="accent1" w:themeShade="BF"/>
    </w:rPr>
  </w:style>
  <w:style w:type="character" w:customStyle="1" w:styleId="apple-converted-space">
    <w:name w:val="apple-converted-space"/>
    <w:basedOn w:val="af0"/>
    <w:rsid w:val="006B38B9"/>
  </w:style>
  <w:style w:type="character" w:customStyle="1" w:styleId="44">
    <w:name w:val="заголовок 4 Знак"/>
    <w:rsid w:val="006B38B9"/>
    <w:rPr>
      <w:rFonts w:ascii="Arial" w:hAnsi="Arial"/>
      <w:i/>
      <w:sz w:val="24"/>
      <w:szCs w:val="24"/>
      <w:lang w:val="ru-RU" w:eastAsia="ru-RU" w:bidi="ar-SA"/>
    </w:rPr>
  </w:style>
  <w:style w:type="paragraph" w:customStyle="1" w:styleId="affffffd">
    <w:name w:val="основной"/>
    <w:basedOn w:val="af"/>
    <w:rsid w:val="006B38B9"/>
    <w:pPr>
      <w:spacing w:after="0" w:line="240" w:lineRule="auto"/>
      <w:ind w:firstLine="720"/>
    </w:pPr>
    <w:rPr>
      <w:rFonts w:eastAsia="Times New Roman"/>
      <w:szCs w:val="20"/>
      <w:lang w:eastAsia="ru-RU"/>
    </w:rPr>
  </w:style>
  <w:style w:type="character" w:customStyle="1" w:styleId="FontStyle23">
    <w:name w:val="Font Style23"/>
    <w:rsid w:val="006B38B9"/>
    <w:rPr>
      <w:rFonts w:ascii="Times New Roman" w:hAnsi="Times New Roman" w:cs="Times New Roman"/>
      <w:sz w:val="18"/>
      <w:szCs w:val="18"/>
    </w:rPr>
  </w:style>
  <w:style w:type="paragraph" w:customStyle="1" w:styleId="ConsPlusNonformat">
    <w:name w:val="ConsPlusNonformat"/>
    <w:uiPriority w:val="99"/>
    <w:rsid w:val="006B38B9"/>
    <w:pPr>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rsid w:val="006B38B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ffffe">
    <w:name w:val="line number"/>
    <w:basedOn w:val="af0"/>
    <w:uiPriority w:val="99"/>
    <w:unhideWhenUsed/>
    <w:rsid w:val="006B38B9"/>
  </w:style>
  <w:style w:type="character" w:styleId="afffffff">
    <w:name w:val="annotation reference"/>
    <w:basedOn w:val="af0"/>
    <w:uiPriority w:val="99"/>
    <w:rsid w:val="006B38B9"/>
    <w:rPr>
      <w:sz w:val="16"/>
      <w:szCs w:val="16"/>
    </w:rPr>
  </w:style>
  <w:style w:type="paragraph" w:styleId="afffffff0">
    <w:name w:val="annotation text"/>
    <w:basedOn w:val="af"/>
    <w:link w:val="afffffff1"/>
    <w:uiPriority w:val="99"/>
    <w:rsid w:val="006B38B9"/>
    <w:pPr>
      <w:spacing w:after="0" w:line="240" w:lineRule="auto"/>
      <w:ind w:firstLine="0"/>
      <w:jc w:val="center"/>
    </w:pPr>
    <w:rPr>
      <w:rFonts w:eastAsia="Times New Roman"/>
      <w:sz w:val="20"/>
      <w:szCs w:val="20"/>
      <w:lang w:eastAsia="ru-RU"/>
    </w:rPr>
  </w:style>
  <w:style w:type="character" w:customStyle="1" w:styleId="afffffff1">
    <w:name w:val="Текст примечания Знак"/>
    <w:basedOn w:val="af0"/>
    <w:link w:val="afffffff0"/>
    <w:uiPriority w:val="99"/>
    <w:rsid w:val="006B38B9"/>
    <w:rPr>
      <w:rFonts w:ascii="Times New Roman" w:eastAsia="Times New Roman" w:hAnsi="Times New Roman" w:cs="Times New Roman"/>
      <w:sz w:val="20"/>
      <w:szCs w:val="20"/>
      <w:lang w:eastAsia="ru-RU"/>
    </w:rPr>
  </w:style>
  <w:style w:type="paragraph" w:styleId="afffffff2">
    <w:name w:val="annotation subject"/>
    <w:basedOn w:val="afffffff0"/>
    <w:next w:val="afffffff0"/>
    <w:link w:val="afffffff3"/>
    <w:uiPriority w:val="99"/>
    <w:rsid w:val="006B38B9"/>
    <w:rPr>
      <w:b/>
      <w:bCs/>
    </w:rPr>
  </w:style>
  <w:style w:type="character" w:customStyle="1" w:styleId="afffffff3">
    <w:name w:val="Тема примечания Знак"/>
    <w:basedOn w:val="afffffff1"/>
    <w:link w:val="afffffff2"/>
    <w:uiPriority w:val="99"/>
    <w:rsid w:val="006B38B9"/>
    <w:rPr>
      <w:rFonts w:ascii="Times New Roman" w:eastAsia="Times New Roman" w:hAnsi="Times New Roman" w:cs="Times New Roman"/>
      <w:b/>
      <w:bCs/>
      <w:sz w:val="20"/>
      <w:szCs w:val="20"/>
      <w:lang w:eastAsia="ru-RU"/>
    </w:rPr>
  </w:style>
  <w:style w:type="paragraph" w:customStyle="1" w:styleId="afffffff4">
    <w:name w:val="Для записок"/>
    <w:basedOn w:val="af"/>
    <w:rsid w:val="006B38B9"/>
    <w:pPr>
      <w:spacing w:before="120" w:after="0" w:line="240" w:lineRule="auto"/>
      <w:ind w:firstLine="720"/>
    </w:pPr>
    <w:rPr>
      <w:rFonts w:eastAsia="Times New Roman"/>
      <w:szCs w:val="20"/>
      <w:lang w:eastAsia="ru-RU"/>
    </w:rPr>
  </w:style>
  <w:style w:type="paragraph" w:customStyle="1" w:styleId="maintext">
    <w:name w:val="maintext"/>
    <w:basedOn w:val="af"/>
    <w:rsid w:val="006B38B9"/>
    <w:pPr>
      <w:spacing w:after="0" w:line="240" w:lineRule="auto"/>
      <w:ind w:left="480" w:right="480" w:firstLine="0"/>
    </w:pPr>
    <w:rPr>
      <w:rFonts w:ascii="Arial" w:eastAsia="Times New Roman" w:hAnsi="Arial" w:cs="Arial"/>
      <w:color w:val="202020"/>
      <w:sz w:val="20"/>
      <w:szCs w:val="20"/>
      <w:lang w:eastAsia="ru-RU"/>
    </w:rPr>
  </w:style>
  <w:style w:type="paragraph" w:customStyle="1" w:styleId="maintextbi">
    <w:name w:val="maintextbi"/>
    <w:basedOn w:val="af"/>
    <w:rsid w:val="006B38B9"/>
    <w:pPr>
      <w:spacing w:after="0" w:line="240" w:lineRule="auto"/>
      <w:ind w:left="480" w:right="480" w:firstLine="0"/>
      <w:jc w:val="center"/>
    </w:pPr>
    <w:rPr>
      <w:rFonts w:ascii="Arial" w:eastAsia="Times New Roman" w:hAnsi="Arial" w:cs="Arial"/>
      <w:b/>
      <w:bCs/>
      <w:i/>
      <w:iCs/>
      <w:color w:val="202020"/>
      <w:sz w:val="20"/>
      <w:szCs w:val="20"/>
      <w:lang w:eastAsia="ru-RU"/>
    </w:rPr>
  </w:style>
  <w:style w:type="numbering" w:customStyle="1" w:styleId="118">
    <w:name w:val="Нет списка11"/>
    <w:next w:val="af2"/>
    <w:uiPriority w:val="99"/>
    <w:semiHidden/>
    <w:unhideWhenUsed/>
    <w:rsid w:val="006B38B9"/>
  </w:style>
  <w:style w:type="character" w:customStyle="1" w:styleId="af6">
    <w:name w:val="Название объекта Знак"/>
    <w:aliases w:val="Рисунок/Таблица Знак,Таблица - Название объекта Знак,!! Object Novogor !! Знак,Caption Char Знак,Caption Char1 Char1 Char Char Знак,Caption Char Char2 Char1 Char Char Знак,Caption Char Char Char1 Char Char Char Знак"/>
    <w:link w:val="af5"/>
    <w:uiPriority w:val="35"/>
    <w:rsid w:val="006B38B9"/>
    <w:rPr>
      <w:rFonts w:ascii="Times New Roman" w:hAnsi="Times New Roman" w:cs="Times New Roman"/>
      <w:b/>
      <w:bCs/>
      <w:color w:val="4F81BD" w:themeColor="accent1"/>
      <w:sz w:val="18"/>
      <w:szCs w:val="18"/>
    </w:rPr>
  </w:style>
  <w:style w:type="table" w:customStyle="1" w:styleId="TableGridReport1">
    <w:name w:val="Table Grid Report1"/>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Знак Знак Знак1"/>
    <w:basedOn w:val="af"/>
    <w:rsid w:val="006B38B9"/>
    <w:pPr>
      <w:tabs>
        <w:tab w:val="num" w:pos="360"/>
      </w:tabs>
      <w:spacing w:after="160" w:line="240" w:lineRule="exact"/>
      <w:ind w:firstLine="0"/>
      <w:jc w:val="left"/>
    </w:pPr>
    <w:rPr>
      <w:rFonts w:ascii="Verdana" w:eastAsia="Times New Roman" w:hAnsi="Verdana" w:cs="Verdana"/>
      <w:sz w:val="20"/>
      <w:szCs w:val="20"/>
      <w:lang w:val="en-US"/>
    </w:rPr>
  </w:style>
  <w:style w:type="paragraph" w:customStyle="1" w:styleId="e02">
    <w:name w:val="e02"/>
    <w:basedOn w:val="af"/>
    <w:rsid w:val="006B38B9"/>
    <w:pPr>
      <w:spacing w:before="100" w:beforeAutospacing="1" w:after="100" w:afterAutospacing="1" w:line="240" w:lineRule="auto"/>
      <w:ind w:firstLine="0"/>
      <w:jc w:val="left"/>
    </w:pPr>
    <w:rPr>
      <w:rFonts w:eastAsia="Times New Roman"/>
      <w:lang w:eastAsia="ru-RU"/>
    </w:rPr>
  </w:style>
  <w:style w:type="paragraph" w:customStyle="1" w:styleId="ConsPlusCell">
    <w:name w:val="ConsPlusCell"/>
    <w:rsid w:val="006B38B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9">
    <w:name w:val="Знак Знак Знак11"/>
    <w:basedOn w:val="af"/>
    <w:rsid w:val="006B38B9"/>
    <w:pPr>
      <w:tabs>
        <w:tab w:val="num" w:pos="360"/>
      </w:tabs>
      <w:spacing w:after="160" w:line="240" w:lineRule="exact"/>
      <w:ind w:firstLine="0"/>
      <w:jc w:val="left"/>
    </w:pPr>
    <w:rPr>
      <w:rFonts w:ascii="Verdana" w:eastAsia="Times New Roman" w:hAnsi="Verdana" w:cs="Verdana"/>
      <w:sz w:val="20"/>
      <w:szCs w:val="20"/>
      <w:lang w:val="en-US"/>
    </w:rPr>
  </w:style>
  <w:style w:type="paragraph" w:styleId="afffffff5">
    <w:name w:val="List"/>
    <w:basedOn w:val="af"/>
    <w:link w:val="afffffff6"/>
    <w:uiPriority w:val="99"/>
    <w:unhideWhenUsed/>
    <w:rsid w:val="006B38B9"/>
    <w:pPr>
      <w:spacing w:after="0" w:line="240" w:lineRule="auto"/>
      <w:ind w:left="283" w:hanging="283"/>
      <w:contextualSpacing/>
      <w:jc w:val="center"/>
    </w:pPr>
    <w:rPr>
      <w:rFonts w:ascii="Calibri" w:eastAsia="Calibri" w:hAnsi="Calibri"/>
      <w:sz w:val="22"/>
      <w:szCs w:val="22"/>
    </w:rPr>
  </w:style>
  <w:style w:type="paragraph" w:customStyle="1" w:styleId="afffffff7">
    <w:name w:val="Абзац"/>
    <w:basedOn w:val="af"/>
    <w:link w:val="afffffff8"/>
    <w:qFormat/>
    <w:rsid w:val="006B38B9"/>
    <w:pPr>
      <w:spacing w:before="120" w:line="240" w:lineRule="auto"/>
      <w:ind w:firstLine="567"/>
    </w:pPr>
    <w:rPr>
      <w:rFonts w:eastAsia="Times New Roman"/>
    </w:rPr>
  </w:style>
  <w:style w:type="character" w:customStyle="1" w:styleId="afffffff8">
    <w:name w:val="Абзац Знак"/>
    <w:link w:val="afffffff7"/>
    <w:rsid w:val="006B38B9"/>
    <w:rPr>
      <w:rFonts w:ascii="Times New Roman" w:eastAsia="Times New Roman" w:hAnsi="Times New Roman" w:cs="Times New Roman"/>
      <w:sz w:val="24"/>
      <w:szCs w:val="24"/>
    </w:rPr>
  </w:style>
  <w:style w:type="paragraph" w:customStyle="1" w:styleId="afffffff9">
    <w:name w:val="Название таблицы"/>
    <w:basedOn w:val="af"/>
    <w:qFormat/>
    <w:rsid w:val="006B38B9"/>
    <w:pPr>
      <w:spacing w:after="0" w:line="240" w:lineRule="auto"/>
      <w:ind w:firstLine="0"/>
      <w:jc w:val="left"/>
    </w:pPr>
    <w:rPr>
      <w:rFonts w:eastAsia="Times New Roman"/>
      <w:sz w:val="22"/>
      <w:szCs w:val="22"/>
      <w:lang w:eastAsia="ru-RU"/>
    </w:rPr>
  </w:style>
  <w:style w:type="paragraph" w:customStyle="1" w:styleId="afffffffa">
    <w:name w:val="Табличный_центр"/>
    <w:basedOn w:val="af"/>
    <w:rsid w:val="006B38B9"/>
    <w:pPr>
      <w:spacing w:after="0" w:line="240" w:lineRule="auto"/>
      <w:ind w:firstLine="0"/>
      <w:jc w:val="center"/>
    </w:pPr>
    <w:rPr>
      <w:rFonts w:eastAsia="Times New Roman"/>
      <w:sz w:val="22"/>
      <w:szCs w:val="22"/>
      <w:lang w:eastAsia="ru-RU"/>
    </w:rPr>
  </w:style>
  <w:style w:type="paragraph" w:customStyle="1" w:styleId="afffffffb">
    <w:name w:val="Табличный_заголовки"/>
    <w:basedOn w:val="af"/>
    <w:rsid w:val="006B38B9"/>
    <w:pPr>
      <w:keepNext/>
      <w:keepLines/>
      <w:spacing w:after="0" w:line="240" w:lineRule="auto"/>
      <w:ind w:firstLine="0"/>
      <w:jc w:val="center"/>
    </w:pPr>
    <w:rPr>
      <w:rFonts w:eastAsia="Times New Roman"/>
      <w:b/>
      <w:sz w:val="22"/>
      <w:szCs w:val="22"/>
      <w:lang w:eastAsia="ru-RU"/>
    </w:rPr>
  </w:style>
  <w:style w:type="paragraph" w:customStyle="1" w:styleId="afffffffc">
    <w:name w:val="Табличный_слева"/>
    <w:basedOn w:val="af"/>
    <w:rsid w:val="006B38B9"/>
    <w:pPr>
      <w:spacing w:after="0" w:line="240" w:lineRule="auto"/>
      <w:ind w:firstLine="0"/>
      <w:jc w:val="left"/>
    </w:pPr>
    <w:rPr>
      <w:rFonts w:eastAsia="Times New Roman"/>
      <w:sz w:val="22"/>
      <w:szCs w:val="22"/>
      <w:lang w:eastAsia="ru-RU"/>
    </w:rPr>
  </w:style>
  <w:style w:type="character" w:customStyle="1" w:styleId="afffffffd">
    <w:name w:val="Основной текст_"/>
    <w:link w:val="1fe"/>
    <w:rsid w:val="006B38B9"/>
    <w:rPr>
      <w:sz w:val="19"/>
      <w:szCs w:val="19"/>
      <w:shd w:val="clear" w:color="auto" w:fill="FFFFFF"/>
    </w:rPr>
  </w:style>
  <w:style w:type="paragraph" w:customStyle="1" w:styleId="1fe">
    <w:name w:val="Основной текст1"/>
    <w:basedOn w:val="af"/>
    <w:link w:val="afffffffd"/>
    <w:rsid w:val="006B38B9"/>
    <w:pPr>
      <w:shd w:val="clear" w:color="auto" w:fill="FFFFFF"/>
      <w:spacing w:before="360" w:after="180" w:line="235" w:lineRule="exact"/>
      <w:ind w:hanging="320"/>
    </w:pPr>
    <w:rPr>
      <w:rFonts w:asciiTheme="minorHAnsi" w:hAnsiTheme="minorHAnsi" w:cstheme="minorBidi"/>
      <w:sz w:val="19"/>
      <w:szCs w:val="19"/>
    </w:rPr>
  </w:style>
  <w:style w:type="paragraph" w:customStyle="1" w:styleId="xl195">
    <w:name w:val="xl195"/>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196">
    <w:name w:val="xl196"/>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197">
    <w:name w:val="xl197"/>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198">
    <w:name w:val="xl198"/>
    <w:basedOn w:val="af"/>
    <w:qFormat/>
    <w:rsid w:val="006B38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199">
    <w:name w:val="xl199"/>
    <w:basedOn w:val="af"/>
    <w:qFormat/>
    <w:rsid w:val="006B38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200">
    <w:name w:val="xl200"/>
    <w:basedOn w:val="af"/>
    <w:qFormat/>
    <w:rsid w:val="006B38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ind w:firstLine="0"/>
      <w:jc w:val="left"/>
    </w:pPr>
    <w:rPr>
      <w:rFonts w:eastAsia="Times New Roman"/>
      <w:sz w:val="20"/>
      <w:szCs w:val="20"/>
      <w:lang w:eastAsia="ru-RU"/>
    </w:rPr>
  </w:style>
  <w:style w:type="paragraph" w:customStyle="1" w:styleId="xl201">
    <w:name w:val="xl201"/>
    <w:basedOn w:val="af"/>
    <w:qFormat/>
    <w:rsid w:val="006B38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202">
    <w:name w:val="xl202"/>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203">
    <w:name w:val="xl203"/>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04">
    <w:name w:val="xl204"/>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205">
    <w:name w:val="xl205"/>
    <w:basedOn w:val="af"/>
    <w:qFormat/>
    <w:rsid w:val="006B38B9"/>
    <w:pPr>
      <w:pBdr>
        <w:top w:val="single" w:sz="8" w:space="0" w:color="auto"/>
        <w:left w:val="single" w:sz="8" w:space="0" w:color="000000"/>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06">
    <w:name w:val="xl206"/>
    <w:basedOn w:val="af"/>
    <w:qFormat/>
    <w:rsid w:val="006B38B9"/>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top"/>
    </w:pPr>
    <w:rPr>
      <w:rFonts w:eastAsia="Times New Roman"/>
      <w:b/>
      <w:bCs/>
      <w:lang w:eastAsia="ru-RU"/>
    </w:rPr>
  </w:style>
  <w:style w:type="paragraph" w:customStyle="1" w:styleId="xl207">
    <w:name w:val="xl207"/>
    <w:basedOn w:val="af"/>
    <w:qFormat/>
    <w:rsid w:val="006B38B9"/>
    <w:pPr>
      <w:pBdr>
        <w:top w:val="single" w:sz="8" w:space="0" w:color="auto"/>
        <w:right w:val="single" w:sz="8" w:space="0" w:color="000000"/>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08">
    <w:name w:val="xl208"/>
    <w:basedOn w:val="af"/>
    <w:qFormat/>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
    <w:name w:val="xl209"/>
    <w:basedOn w:val="af"/>
    <w:qFormat/>
    <w:rsid w:val="006B38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eastAsia="Times New Roman"/>
      <w:sz w:val="20"/>
      <w:szCs w:val="20"/>
      <w:lang w:eastAsia="ru-RU"/>
    </w:rPr>
  </w:style>
  <w:style w:type="paragraph" w:customStyle="1" w:styleId="xl210">
    <w:name w:val="xl210"/>
    <w:basedOn w:val="af"/>
    <w:qFormat/>
    <w:rsid w:val="006B38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ind w:firstLine="0"/>
      <w:jc w:val="left"/>
    </w:pPr>
    <w:rPr>
      <w:rFonts w:eastAsia="Times New Roman"/>
      <w:sz w:val="20"/>
      <w:szCs w:val="20"/>
      <w:lang w:eastAsia="ru-RU"/>
    </w:rPr>
  </w:style>
  <w:style w:type="paragraph" w:customStyle="1" w:styleId="xl211">
    <w:name w:val="xl211"/>
    <w:basedOn w:val="af"/>
    <w:qFormat/>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212">
    <w:name w:val="xl212"/>
    <w:basedOn w:val="af"/>
    <w:qFormat/>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213">
    <w:name w:val="xl213"/>
    <w:basedOn w:val="af"/>
    <w:qFormat/>
    <w:rsid w:val="006B38B9"/>
    <w:pPr>
      <w:spacing w:before="100" w:beforeAutospacing="1" w:after="100" w:afterAutospacing="1" w:line="240" w:lineRule="auto"/>
      <w:ind w:firstLine="0"/>
      <w:jc w:val="center"/>
      <w:textAlignment w:val="center"/>
    </w:pPr>
    <w:rPr>
      <w:rFonts w:eastAsia="Times New Roman"/>
      <w:lang w:eastAsia="ru-RU"/>
    </w:rPr>
  </w:style>
  <w:style w:type="paragraph" w:customStyle="1" w:styleId="xl214">
    <w:name w:val="xl214"/>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
    <w:name w:val="xl215"/>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
    <w:name w:val="xl216"/>
    <w:basedOn w:val="af"/>
    <w:qFormat/>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ChapterSubtitle">
    <w:name w:val="Chapter Subtitle"/>
    <w:basedOn w:val="affff7"/>
    <w:rsid w:val="006B38B9"/>
    <w:pPr>
      <w:suppressAutoHyphens w:val="0"/>
      <w:spacing w:before="60"/>
      <w:jc w:val="left"/>
    </w:pPr>
    <w:rPr>
      <w:rFonts w:ascii="Arial" w:hAnsi="Arial"/>
      <w:bCs w:val="0"/>
      <w:i w:val="0"/>
      <w:iCs/>
      <w:spacing w:val="-16"/>
      <w:kern w:val="28"/>
      <w:sz w:val="32"/>
    </w:rPr>
  </w:style>
  <w:style w:type="paragraph" w:customStyle="1" w:styleId="1ff">
    <w:name w:val="Абзац списка1"/>
    <w:basedOn w:val="af"/>
    <w:rsid w:val="006B38B9"/>
    <w:pPr>
      <w:spacing w:after="0" w:line="240" w:lineRule="auto"/>
      <w:ind w:left="720" w:firstLine="0"/>
      <w:jc w:val="center"/>
    </w:pPr>
    <w:rPr>
      <w:rFonts w:ascii="Calibri" w:eastAsia="Times New Roman" w:hAnsi="Calibri" w:cs="Calibri"/>
      <w:sz w:val="22"/>
      <w:szCs w:val="22"/>
    </w:rPr>
  </w:style>
  <w:style w:type="paragraph" w:customStyle="1" w:styleId="2f3">
    <w:name w:val="Абзац списка2"/>
    <w:aliases w:val="Галочки,Текст 2-й уровень"/>
    <w:basedOn w:val="af"/>
    <w:link w:val="ListParagraphChar"/>
    <w:rsid w:val="006B38B9"/>
    <w:pPr>
      <w:spacing w:after="0" w:line="240" w:lineRule="auto"/>
      <w:ind w:left="720" w:firstLine="0"/>
      <w:jc w:val="center"/>
    </w:pPr>
    <w:rPr>
      <w:rFonts w:ascii="Calibri" w:eastAsia="Times New Roman" w:hAnsi="Calibri" w:cs="Calibri"/>
      <w:sz w:val="22"/>
      <w:szCs w:val="22"/>
    </w:rPr>
  </w:style>
  <w:style w:type="paragraph" w:customStyle="1" w:styleId="xl1985">
    <w:name w:val="xl1985"/>
    <w:basedOn w:val="af"/>
    <w:rsid w:val="006B38B9"/>
    <w:pPr>
      <w:spacing w:before="100" w:beforeAutospacing="1" w:after="100" w:afterAutospacing="1" w:line="240" w:lineRule="auto"/>
      <w:ind w:firstLine="0"/>
      <w:jc w:val="center"/>
    </w:pPr>
    <w:rPr>
      <w:rFonts w:eastAsia="Times New Roman"/>
      <w:sz w:val="20"/>
      <w:szCs w:val="20"/>
      <w:lang w:eastAsia="ru-RU"/>
    </w:rPr>
  </w:style>
  <w:style w:type="paragraph" w:customStyle="1" w:styleId="xl1986">
    <w:name w:val="xl1986"/>
    <w:basedOn w:val="af"/>
    <w:rsid w:val="006B38B9"/>
    <w:pPr>
      <w:spacing w:before="100" w:beforeAutospacing="1" w:after="100" w:afterAutospacing="1" w:line="240" w:lineRule="auto"/>
      <w:ind w:firstLine="0"/>
      <w:jc w:val="left"/>
    </w:pPr>
    <w:rPr>
      <w:rFonts w:eastAsia="Times New Roman"/>
      <w:sz w:val="20"/>
      <w:szCs w:val="20"/>
      <w:lang w:eastAsia="ru-RU"/>
    </w:rPr>
  </w:style>
  <w:style w:type="paragraph" w:customStyle="1" w:styleId="xl1987">
    <w:name w:val="xl1987"/>
    <w:basedOn w:val="af"/>
    <w:rsid w:val="006B38B9"/>
    <w:pPr>
      <w:spacing w:before="100" w:beforeAutospacing="1" w:after="100" w:afterAutospacing="1" w:line="240" w:lineRule="auto"/>
      <w:ind w:firstLine="0"/>
      <w:jc w:val="left"/>
    </w:pPr>
    <w:rPr>
      <w:rFonts w:eastAsia="Times New Roman"/>
      <w:sz w:val="20"/>
      <w:szCs w:val="20"/>
      <w:lang w:eastAsia="ru-RU"/>
    </w:rPr>
  </w:style>
  <w:style w:type="paragraph" w:customStyle="1" w:styleId="xl1988">
    <w:name w:val="xl1988"/>
    <w:basedOn w:val="af"/>
    <w:rsid w:val="006B38B9"/>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89">
    <w:name w:val="xl1989"/>
    <w:basedOn w:val="af"/>
    <w:rsid w:val="006B38B9"/>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0">
    <w:name w:val="xl1990"/>
    <w:basedOn w:val="af"/>
    <w:rsid w:val="006B38B9"/>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1">
    <w:name w:val="xl1991"/>
    <w:basedOn w:val="af"/>
    <w:rsid w:val="006B38B9"/>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2">
    <w:name w:val="xl1992"/>
    <w:basedOn w:val="af"/>
    <w:rsid w:val="006B38B9"/>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993">
    <w:name w:val="xl1993"/>
    <w:basedOn w:val="af"/>
    <w:rsid w:val="006B38B9"/>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1994">
    <w:name w:val="xl1994"/>
    <w:basedOn w:val="af"/>
    <w:rsid w:val="006B38B9"/>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995">
    <w:name w:val="xl1995"/>
    <w:basedOn w:val="af"/>
    <w:rsid w:val="006B38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1996">
    <w:name w:val="xl1996"/>
    <w:basedOn w:val="af"/>
    <w:rsid w:val="006B38B9"/>
    <w:pPr>
      <w:pBdr>
        <w:top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7">
    <w:name w:val="xl1997"/>
    <w:basedOn w:val="af"/>
    <w:rsid w:val="006B38B9"/>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paragraph" w:customStyle="1" w:styleId="xl1998">
    <w:name w:val="xl1998"/>
    <w:basedOn w:val="af"/>
    <w:rsid w:val="006B38B9"/>
    <w:pPr>
      <w:pBdr>
        <w:top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999">
    <w:name w:val="xl1999"/>
    <w:basedOn w:val="af"/>
    <w:rsid w:val="006B38B9"/>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0">
    <w:name w:val="xl2000"/>
    <w:basedOn w:val="af"/>
    <w:rsid w:val="006B38B9"/>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1">
    <w:name w:val="xl2001"/>
    <w:basedOn w:val="af"/>
    <w:rsid w:val="006B38B9"/>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2">
    <w:name w:val="xl2002"/>
    <w:basedOn w:val="af"/>
    <w:rsid w:val="006B38B9"/>
    <w:pPr>
      <w:pBdr>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3">
    <w:name w:val="xl2003"/>
    <w:basedOn w:val="af"/>
    <w:rsid w:val="006B38B9"/>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4">
    <w:name w:val="xl2004"/>
    <w:basedOn w:val="af"/>
    <w:rsid w:val="006B38B9"/>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5">
    <w:name w:val="xl2005"/>
    <w:basedOn w:val="af"/>
    <w:rsid w:val="006B38B9"/>
    <w:pPr>
      <w:pBdr>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6">
    <w:name w:val="xl2006"/>
    <w:basedOn w:val="af"/>
    <w:rsid w:val="006B38B9"/>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7">
    <w:name w:val="xl2007"/>
    <w:basedOn w:val="af"/>
    <w:rsid w:val="006B38B9"/>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8">
    <w:name w:val="xl2008"/>
    <w:basedOn w:val="af"/>
    <w:rsid w:val="006B38B9"/>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9">
    <w:name w:val="xl2009"/>
    <w:basedOn w:val="af"/>
    <w:rsid w:val="006B38B9"/>
    <w:pP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0">
    <w:name w:val="xl2010"/>
    <w:basedOn w:val="af"/>
    <w:rsid w:val="006B38B9"/>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11">
    <w:name w:val="xl2011"/>
    <w:basedOn w:val="af"/>
    <w:rsid w:val="006B38B9"/>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12">
    <w:name w:val="xl2012"/>
    <w:basedOn w:val="af"/>
    <w:rsid w:val="006B38B9"/>
    <w:pPr>
      <w:pBdr>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character" w:customStyle="1" w:styleId="2f4">
    <w:name w:val="Основной текст (2)_"/>
    <w:basedOn w:val="af0"/>
    <w:link w:val="2f5"/>
    <w:rsid w:val="006B38B9"/>
    <w:rPr>
      <w:sz w:val="28"/>
      <w:szCs w:val="28"/>
      <w:shd w:val="clear" w:color="auto" w:fill="FFFFFF"/>
    </w:rPr>
  </w:style>
  <w:style w:type="paragraph" w:customStyle="1" w:styleId="2f5">
    <w:name w:val="Основной текст (2)"/>
    <w:basedOn w:val="af"/>
    <w:link w:val="2f4"/>
    <w:rsid w:val="006B38B9"/>
    <w:pPr>
      <w:widowControl w:val="0"/>
      <w:shd w:val="clear" w:color="auto" w:fill="FFFFFF"/>
      <w:spacing w:after="0" w:line="0" w:lineRule="atLeast"/>
      <w:ind w:firstLine="0"/>
      <w:jc w:val="left"/>
    </w:pPr>
    <w:rPr>
      <w:rFonts w:asciiTheme="minorHAnsi" w:hAnsiTheme="minorHAnsi" w:cstheme="minorBidi"/>
      <w:sz w:val="28"/>
      <w:szCs w:val="28"/>
    </w:rPr>
  </w:style>
  <w:style w:type="paragraph" w:customStyle="1" w:styleId="xl118">
    <w:name w:val="xl118"/>
    <w:basedOn w:val="af"/>
    <w:qFormat/>
    <w:rsid w:val="006B38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19">
    <w:name w:val="xl119"/>
    <w:basedOn w:val="af"/>
    <w:qFormat/>
    <w:rsid w:val="006B38B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20">
    <w:name w:val="xl120"/>
    <w:basedOn w:val="af"/>
    <w:qFormat/>
    <w:rsid w:val="006B38B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21">
    <w:name w:val="xl121"/>
    <w:basedOn w:val="af"/>
    <w:qFormat/>
    <w:rsid w:val="006B38B9"/>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22">
    <w:name w:val="xl122"/>
    <w:basedOn w:val="af"/>
    <w:qFormat/>
    <w:rsid w:val="006B38B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23">
    <w:name w:val="xl123"/>
    <w:basedOn w:val="af"/>
    <w:qFormat/>
    <w:rsid w:val="006B38B9"/>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24">
    <w:name w:val="xl124"/>
    <w:basedOn w:val="af"/>
    <w:qFormat/>
    <w:rsid w:val="006B38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25">
    <w:name w:val="xl125"/>
    <w:basedOn w:val="af"/>
    <w:qFormat/>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26">
    <w:name w:val="xl126"/>
    <w:basedOn w:val="af"/>
    <w:qFormat/>
    <w:rsid w:val="006B38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27">
    <w:name w:val="xl127"/>
    <w:basedOn w:val="af"/>
    <w:qFormat/>
    <w:rsid w:val="006B38B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28">
    <w:name w:val="xl128"/>
    <w:basedOn w:val="af"/>
    <w:qFormat/>
    <w:rsid w:val="006B38B9"/>
    <w:pPr>
      <w:pBdr>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29">
    <w:name w:val="xl129"/>
    <w:basedOn w:val="af"/>
    <w:qFormat/>
    <w:rsid w:val="006B38B9"/>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30">
    <w:name w:val="xl130"/>
    <w:basedOn w:val="af"/>
    <w:qFormat/>
    <w:rsid w:val="006B38B9"/>
    <w:pPr>
      <w:pBdr>
        <w:lef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31">
    <w:name w:val="xl131"/>
    <w:basedOn w:val="af"/>
    <w:qFormat/>
    <w:rsid w:val="006B38B9"/>
    <w:pPr>
      <w:pBdr>
        <w:left w:val="single" w:sz="4"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32">
    <w:name w:val="xl132"/>
    <w:basedOn w:val="af"/>
    <w:qFormat/>
    <w:rsid w:val="006B38B9"/>
    <w:pPr>
      <w:pBdr>
        <w:top w:val="single" w:sz="8" w:space="0" w:color="auto"/>
        <w:left w:val="single" w:sz="8" w:space="0" w:color="auto"/>
        <w:bottom w:val="single" w:sz="8" w:space="0" w:color="auto"/>
        <w:right w:val="single" w:sz="4" w:space="0" w:color="auto"/>
      </w:pBdr>
      <w:shd w:val="clear" w:color="000000" w:fill="E5FFFF"/>
      <w:spacing w:before="100" w:beforeAutospacing="1" w:after="100" w:afterAutospacing="1" w:line="240" w:lineRule="auto"/>
      <w:ind w:firstLine="0"/>
      <w:jc w:val="left"/>
      <w:textAlignment w:val="center"/>
    </w:pPr>
    <w:rPr>
      <w:rFonts w:eastAsia="Times New Roman"/>
      <w:b/>
      <w:bCs/>
      <w:i/>
      <w:iCs/>
      <w:sz w:val="20"/>
      <w:szCs w:val="20"/>
      <w:lang w:eastAsia="ru-RU"/>
    </w:rPr>
  </w:style>
  <w:style w:type="paragraph" w:customStyle="1" w:styleId="xl133">
    <w:name w:val="xl133"/>
    <w:basedOn w:val="af"/>
    <w:qFormat/>
    <w:rsid w:val="006B38B9"/>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line="240" w:lineRule="auto"/>
      <w:ind w:firstLine="0"/>
      <w:jc w:val="left"/>
      <w:textAlignment w:val="center"/>
    </w:pPr>
    <w:rPr>
      <w:rFonts w:eastAsia="Times New Roman"/>
      <w:b/>
      <w:bCs/>
      <w:i/>
      <w:iCs/>
      <w:sz w:val="20"/>
      <w:szCs w:val="20"/>
      <w:lang w:eastAsia="ru-RU"/>
    </w:rPr>
  </w:style>
  <w:style w:type="paragraph" w:customStyle="1" w:styleId="xl134">
    <w:name w:val="xl134"/>
    <w:basedOn w:val="af"/>
    <w:qFormat/>
    <w:rsid w:val="006B38B9"/>
    <w:pPr>
      <w:pBdr>
        <w:top w:val="single" w:sz="8" w:space="0" w:color="auto"/>
        <w:left w:val="single" w:sz="4" w:space="0" w:color="auto"/>
        <w:bottom w:val="single" w:sz="8" w:space="0" w:color="auto"/>
      </w:pBdr>
      <w:shd w:val="clear" w:color="000000" w:fill="E5FFFF"/>
      <w:spacing w:before="100" w:beforeAutospacing="1" w:after="100" w:afterAutospacing="1" w:line="240" w:lineRule="auto"/>
      <w:ind w:firstLine="0"/>
      <w:jc w:val="left"/>
      <w:textAlignment w:val="center"/>
    </w:pPr>
    <w:rPr>
      <w:rFonts w:eastAsia="Times New Roman"/>
      <w:b/>
      <w:bCs/>
      <w:i/>
      <w:iCs/>
      <w:sz w:val="20"/>
      <w:szCs w:val="20"/>
      <w:lang w:eastAsia="ru-RU"/>
    </w:rPr>
  </w:style>
  <w:style w:type="paragraph" w:customStyle="1" w:styleId="xl135">
    <w:name w:val="xl135"/>
    <w:basedOn w:val="af"/>
    <w:qFormat/>
    <w:rsid w:val="006B38B9"/>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line="240" w:lineRule="auto"/>
      <w:ind w:firstLine="0"/>
      <w:jc w:val="left"/>
      <w:textAlignment w:val="center"/>
    </w:pPr>
    <w:rPr>
      <w:rFonts w:eastAsia="Times New Roman"/>
      <w:b/>
      <w:bCs/>
      <w:i/>
      <w:iCs/>
      <w:sz w:val="20"/>
      <w:szCs w:val="20"/>
      <w:lang w:eastAsia="ru-RU"/>
    </w:rPr>
  </w:style>
  <w:style w:type="paragraph" w:customStyle="1" w:styleId="xl136">
    <w:name w:val="xl136"/>
    <w:basedOn w:val="af"/>
    <w:qFormat/>
    <w:rsid w:val="006B38B9"/>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line="240" w:lineRule="auto"/>
      <w:ind w:firstLine="0"/>
      <w:jc w:val="center"/>
      <w:textAlignment w:val="center"/>
    </w:pPr>
    <w:rPr>
      <w:rFonts w:eastAsia="Times New Roman"/>
      <w:b/>
      <w:bCs/>
      <w:i/>
      <w:iCs/>
      <w:sz w:val="20"/>
      <w:szCs w:val="20"/>
      <w:lang w:eastAsia="ru-RU"/>
    </w:rPr>
  </w:style>
  <w:style w:type="paragraph" w:customStyle="1" w:styleId="xl137">
    <w:name w:val="xl137"/>
    <w:basedOn w:val="af"/>
    <w:qFormat/>
    <w:rsid w:val="006B38B9"/>
    <w:pPr>
      <w:pBdr>
        <w:top w:val="single" w:sz="8" w:space="0" w:color="auto"/>
        <w:left w:val="single" w:sz="4" w:space="0" w:color="auto"/>
        <w:bottom w:val="single" w:sz="8" w:space="0" w:color="auto"/>
      </w:pBdr>
      <w:shd w:val="clear" w:color="000000" w:fill="E5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38">
    <w:name w:val="xl138"/>
    <w:basedOn w:val="af"/>
    <w:qFormat/>
    <w:rsid w:val="006B38B9"/>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139">
    <w:name w:val="xl139"/>
    <w:basedOn w:val="af"/>
    <w:qFormat/>
    <w:rsid w:val="006B38B9"/>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40">
    <w:name w:val="xl140"/>
    <w:basedOn w:val="af"/>
    <w:qFormat/>
    <w:rsid w:val="006B38B9"/>
    <w:pPr>
      <w:pBdr>
        <w:top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41">
    <w:name w:val="xl141"/>
    <w:basedOn w:val="af"/>
    <w:qFormat/>
    <w:rsid w:val="006B38B9"/>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42">
    <w:name w:val="xl142"/>
    <w:basedOn w:val="af"/>
    <w:qFormat/>
    <w:rsid w:val="006B38B9"/>
    <w:pPr>
      <w:pBdr>
        <w:top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43">
    <w:name w:val="xl143"/>
    <w:basedOn w:val="af"/>
    <w:qFormat/>
    <w:rsid w:val="006B38B9"/>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44">
    <w:name w:val="xl144"/>
    <w:basedOn w:val="af"/>
    <w:qFormat/>
    <w:rsid w:val="006B38B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45">
    <w:name w:val="xl145"/>
    <w:basedOn w:val="af"/>
    <w:qFormat/>
    <w:rsid w:val="006B38B9"/>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46">
    <w:name w:val="xl146"/>
    <w:basedOn w:val="af"/>
    <w:qFormat/>
    <w:rsid w:val="006B38B9"/>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47">
    <w:name w:val="xl147"/>
    <w:basedOn w:val="af"/>
    <w:qFormat/>
    <w:rsid w:val="006B38B9"/>
    <w:pPr>
      <w:pBdr>
        <w:top w:val="single" w:sz="8" w:space="0" w:color="auto"/>
        <w:left w:val="single" w:sz="8" w:space="0" w:color="auto"/>
        <w:bottom w:val="single" w:sz="8" w:space="0" w:color="auto"/>
      </w:pBdr>
      <w:shd w:val="clear" w:color="000000" w:fill="E5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48">
    <w:name w:val="xl148"/>
    <w:basedOn w:val="af"/>
    <w:qFormat/>
    <w:rsid w:val="006B38B9"/>
    <w:pPr>
      <w:pBdr>
        <w:top w:val="single" w:sz="8" w:space="0" w:color="auto"/>
        <w:bottom w:val="single" w:sz="8" w:space="0" w:color="auto"/>
        <w:right w:val="single" w:sz="8" w:space="0" w:color="auto"/>
      </w:pBdr>
      <w:shd w:val="clear" w:color="000000" w:fill="E5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149">
    <w:name w:val="xl149"/>
    <w:basedOn w:val="af"/>
    <w:qFormat/>
    <w:rsid w:val="006B38B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50">
    <w:name w:val="xl150"/>
    <w:basedOn w:val="af"/>
    <w:qFormat/>
    <w:rsid w:val="006B38B9"/>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51">
    <w:name w:val="xl151"/>
    <w:basedOn w:val="af"/>
    <w:qFormat/>
    <w:rsid w:val="006B38B9"/>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52">
    <w:name w:val="xl152"/>
    <w:basedOn w:val="af"/>
    <w:qFormat/>
    <w:rsid w:val="006B38B9"/>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53">
    <w:name w:val="xl153"/>
    <w:basedOn w:val="af"/>
    <w:qFormat/>
    <w:rsid w:val="006B38B9"/>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54">
    <w:name w:val="xl154"/>
    <w:basedOn w:val="af"/>
    <w:qFormat/>
    <w:rsid w:val="006B38B9"/>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55">
    <w:name w:val="xl155"/>
    <w:basedOn w:val="af"/>
    <w:qFormat/>
    <w:rsid w:val="006B38B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56">
    <w:name w:val="xl156"/>
    <w:basedOn w:val="af"/>
    <w:qFormat/>
    <w:rsid w:val="006B38B9"/>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57">
    <w:name w:val="xl157"/>
    <w:basedOn w:val="af"/>
    <w:qFormat/>
    <w:rsid w:val="006B38B9"/>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58">
    <w:name w:val="xl158"/>
    <w:basedOn w:val="af"/>
    <w:qFormat/>
    <w:rsid w:val="006B38B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59">
    <w:name w:val="xl159"/>
    <w:basedOn w:val="af"/>
    <w:qFormat/>
    <w:rsid w:val="006B38B9"/>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60">
    <w:name w:val="xl160"/>
    <w:basedOn w:val="af"/>
    <w:qFormat/>
    <w:rsid w:val="006B38B9"/>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61">
    <w:name w:val="xl161"/>
    <w:basedOn w:val="af"/>
    <w:qFormat/>
    <w:rsid w:val="006B38B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62">
    <w:name w:val="xl162"/>
    <w:basedOn w:val="af"/>
    <w:qFormat/>
    <w:rsid w:val="006B38B9"/>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63">
    <w:name w:val="xl163"/>
    <w:basedOn w:val="af"/>
    <w:qFormat/>
    <w:rsid w:val="006B38B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64">
    <w:name w:val="xl164"/>
    <w:basedOn w:val="af"/>
    <w:qFormat/>
    <w:rsid w:val="006B38B9"/>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65">
    <w:name w:val="xl165"/>
    <w:basedOn w:val="af"/>
    <w:qFormat/>
    <w:rsid w:val="006B38B9"/>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66">
    <w:name w:val="xl166"/>
    <w:basedOn w:val="af"/>
    <w:qFormat/>
    <w:rsid w:val="006B38B9"/>
    <w:pPr>
      <w:pBdr>
        <w:top w:val="single" w:sz="8"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67">
    <w:name w:val="xl167"/>
    <w:basedOn w:val="af"/>
    <w:qFormat/>
    <w:rsid w:val="006B38B9"/>
    <w:pPr>
      <w:pBdr>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68">
    <w:name w:val="xl168"/>
    <w:basedOn w:val="af"/>
    <w:qFormat/>
    <w:rsid w:val="006B38B9"/>
    <w:pPr>
      <w:pBdr>
        <w:left w:val="single" w:sz="4"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69">
    <w:name w:val="xl169"/>
    <w:basedOn w:val="af"/>
    <w:qFormat/>
    <w:rsid w:val="006B38B9"/>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70">
    <w:name w:val="xl170"/>
    <w:basedOn w:val="af"/>
    <w:qFormat/>
    <w:rsid w:val="006B38B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71">
    <w:name w:val="xl171"/>
    <w:basedOn w:val="af"/>
    <w:qFormat/>
    <w:rsid w:val="006B38B9"/>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72">
    <w:name w:val="xl172"/>
    <w:basedOn w:val="af"/>
    <w:qFormat/>
    <w:rsid w:val="006B38B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73">
    <w:name w:val="xl173"/>
    <w:basedOn w:val="af"/>
    <w:qFormat/>
    <w:rsid w:val="006B38B9"/>
    <w:pPr>
      <w:pBdr>
        <w:top w:val="single" w:sz="8" w:space="0" w:color="auto"/>
        <w:lef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74">
    <w:name w:val="xl174"/>
    <w:basedOn w:val="af"/>
    <w:qFormat/>
    <w:rsid w:val="006B38B9"/>
    <w:pPr>
      <w:pBdr>
        <w:left w:val="single" w:sz="4"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75">
    <w:name w:val="xl175"/>
    <w:basedOn w:val="af"/>
    <w:qFormat/>
    <w:rsid w:val="006B38B9"/>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i/>
      <w:iCs/>
      <w:color w:val="000000"/>
      <w:sz w:val="18"/>
      <w:szCs w:val="18"/>
      <w:lang w:eastAsia="ru-RU"/>
    </w:rPr>
  </w:style>
  <w:style w:type="paragraph" w:customStyle="1" w:styleId="xl176">
    <w:name w:val="xl176"/>
    <w:basedOn w:val="af"/>
    <w:qFormat/>
    <w:rsid w:val="006B38B9"/>
    <w:pPr>
      <w:pBdr>
        <w:top w:val="single" w:sz="8" w:space="0" w:color="auto"/>
        <w:lef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77">
    <w:name w:val="xl177"/>
    <w:basedOn w:val="af"/>
    <w:qFormat/>
    <w:rsid w:val="006B38B9"/>
    <w:pPr>
      <w:pBdr>
        <w:lef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78">
    <w:name w:val="xl178"/>
    <w:basedOn w:val="af"/>
    <w:qFormat/>
    <w:rsid w:val="006B38B9"/>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79">
    <w:name w:val="xl179"/>
    <w:basedOn w:val="af"/>
    <w:qFormat/>
    <w:rsid w:val="006B38B9"/>
    <w:pPr>
      <w:pBdr>
        <w:lef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80">
    <w:name w:val="xl180"/>
    <w:basedOn w:val="af"/>
    <w:qFormat/>
    <w:rsid w:val="006B38B9"/>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181">
    <w:name w:val="xl181"/>
    <w:basedOn w:val="af"/>
    <w:qFormat/>
    <w:rsid w:val="006B38B9"/>
    <w:pPr>
      <w:spacing w:before="100" w:beforeAutospacing="1" w:after="100" w:afterAutospacing="1" w:line="240" w:lineRule="auto"/>
      <w:ind w:firstLine="0"/>
      <w:jc w:val="left"/>
      <w:textAlignment w:val="center"/>
    </w:pPr>
    <w:rPr>
      <w:rFonts w:eastAsia="Times New Roman"/>
      <w:lang w:eastAsia="ru-RU"/>
    </w:rPr>
  </w:style>
  <w:style w:type="paragraph" w:customStyle="1" w:styleId="xl182">
    <w:name w:val="xl182"/>
    <w:basedOn w:val="af"/>
    <w:qFormat/>
    <w:rsid w:val="006B38B9"/>
    <w:pPr>
      <w:pBdr>
        <w:top w:val="single" w:sz="8" w:space="0" w:color="auto"/>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83">
    <w:name w:val="xl183"/>
    <w:basedOn w:val="af"/>
    <w:qFormat/>
    <w:rsid w:val="006B38B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84">
    <w:name w:val="xl184"/>
    <w:basedOn w:val="af"/>
    <w:qFormat/>
    <w:rsid w:val="006B38B9"/>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85">
    <w:name w:val="xl185"/>
    <w:basedOn w:val="af"/>
    <w:qFormat/>
    <w:rsid w:val="006B38B9"/>
    <w:pPr>
      <w:pBdr>
        <w:top w:val="single" w:sz="8" w:space="0" w:color="auto"/>
        <w:lef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86">
    <w:name w:val="xl186"/>
    <w:basedOn w:val="af"/>
    <w:qFormat/>
    <w:rsid w:val="006B38B9"/>
    <w:pPr>
      <w:pBdr>
        <w:top w:val="single" w:sz="8"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87">
    <w:name w:val="xl187"/>
    <w:basedOn w:val="af"/>
    <w:qFormat/>
    <w:rsid w:val="006B38B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88">
    <w:name w:val="xl188"/>
    <w:basedOn w:val="af"/>
    <w:qFormat/>
    <w:rsid w:val="006B38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89">
    <w:name w:val="xl189"/>
    <w:basedOn w:val="af"/>
    <w:qFormat/>
    <w:rsid w:val="006B38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90">
    <w:name w:val="xl190"/>
    <w:basedOn w:val="af"/>
    <w:qFormat/>
    <w:rsid w:val="006B38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91">
    <w:name w:val="xl191"/>
    <w:basedOn w:val="af"/>
    <w:qFormat/>
    <w:rsid w:val="006B38B9"/>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92">
    <w:name w:val="xl192"/>
    <w:basedOn w:val="af"/>
    <w:qFormat/>
    <w:rsid w:val="006B38B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93">
    <w:name w:val="xl193"/>
    <w:basedOn w:val="af"/>
    <w:qFormat/>
    <w:rsid w:val="006B38B9"/>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94">
    <w:name w:val="xl194"/>
    <w:basedOn w:val="af"/>
    <w:qFormat/>
    <w:rsid w:val="006B38B9"/>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217">
    <w:name w:val="xl217"/>
    <w:basedOn w:val="af"/>
    <w:qFormat/>
    <w:rsid w:val="006B38B9"/>
    <w:pPr>
      <w:pBdr>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i/>
      <w:iCs/>
      <w:sz w:val="18"/>
      <w:szCs w:val="18"/>
      <w:lang w:eastAsia="ru-RU"/>
    </w:rPr>
  </w:style>
  <w:style w:type="paragraph" w:customStyle="1" w:styleId="xl218">
    <w:name w:val="xl218"/>
    <w:basedOn w:val="af"/>
    <w:qFormat/>
    <w:rsid w:val="006B38B9"/>
    <w:pPr>
      <w:pBdr>
        <w:left w:val="single" w:sz="4" w:space="0" w:color="auto"/>
        <w:right w:val="single" w:sz="8" w:space="0" w:color="auto"/>
      </w:pBdr>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219">
    <w:name w:val="xl219"/>
    <w:basedOn w:val="af"/>
    <w:qFormat/>
    <w:rsid w:val="006B38B9"/>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220">
    <w:name w:val="xl220"/>
    <w:basedOn w:val="af"/>
    <w:qFormat/>
    <w:rsid w:val="006B38B9"/>
    <w:pPr>
      <w:pBdr>
        <w:left w:val="single" w:sz="4" w:space="0" w:color="auto"/>
        <w:right w:val="single" w:sz="8" w:space="0" w:color="auto"/>
      </w:pBdr>
      <w:spacing w:before="100" w:beforeAutospacing="1" w:after="100" w:afterAutospacing="1" w:line="240" w:lineRule="auto"/>
      <w:ind w:firstLine="0"/>
      <w:jc w:val="left"/>
      <w:textAlignment w:val="center"/>
    </w:pPr>
    <w:rPr>
      <w:rFonts w:eastAsia="Times New Roman"/>
      <w:i/>
      <w:iCs/>
      <w:sz w:val="18"/>
      <w:szCs w:val="18"/>
      <w:lang w:eastAsia="ru-RU"/>
    </w:rPr>
  </w:style>
  <w:style w:type="paragraph" w:customStyle="1" w:styleId="xl221">
    <w:name w:val="xl221"/>
    <w:basedOn w:val="af"/>
    <w:qFormat/>
    <w:rsid w:val="006B38B9"/>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i/>
      <w:iCs/>
      <w:sz w:val="18"/>
      <w:szCs w:val="18"/>
      <w:lang w:eastAsia="ru-RU"/>
    </w:rPr>
  </w:style>
  <w:style w:type="character" w:customStyle="1" w:styleId="29pt">
    <w:name w:val="Основной текст (2) + 9 pt;Полужирный"/>
    <w:basedOn w:val="2f4"/>
    <w:rsid w:val="006B38B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aliases w:val="Полужирный4"/>
    <w:basedOn w:val="2f4"/>
    <w:rsid w:val="006B38B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f4"/>
    <w:rsid w:val="006B38B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
    <w:rsid w:val="006B38B9"/>
    <w:pPr>
      <w:pBdr>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4">
    <w:name w:val="xl2014"/>
    <w:basedOn w:val="af"/>
    <w:rsid w:val="006B38B9"/>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5">
    <w:name w:val="xl2015"/>
    <w:basedOn w:val="af"/>
    <w:rsid w:val="006B38B9"/>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16">
    <w:name w:val="xl2016"/>
    <w:basedOn w:val="af"/>
    <w:rsid w:val="006B38B9"/>
    <w:pPr>
      <w:pBdr>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2017">
    <w:name w:val="xl2017"/>
    <w:basedOn w:val="af"/>
    <w:rsid w:val="006B38B9"/>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8">
    <w:name w:val="xl2018"/>
    <w:basedOn w:val="af"/>
    <w:rsid w:val="006B38B9"/>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9">
    <w:name w:val="xl2019"/>
    <w:basedOn w:val="af"/>
    <w:rsid w:val="006B38B9"/>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0">
    <w:name w:val="xl2020"/>
    <w:basedOn w:val="af"/>
    <w:rsid w:val="006B38B9"/>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1">
    <w:name w:val="xl2021"/>
    <w:basedOn w:val="af"/>
    <w:rsid w:val="006B38B9"/>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2">
    <w:name w:val="xl2022"/>
    <w:basedOn w:val="af"/>
    <w:rsid w:val="006B38B9"/>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3">
    <w:name w:val="xl2023"/>
    <w:basedOn w:val="af"/>
    <w:rsid w:val="006B38B9"/>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character" w:customStyle="1" w:styleId="211pt">
    <w:name w:val="Основной текст (2) + 11 pt;Полужирный"/>
    <w:basedOn w:val="2f4"/>
    <w:rsid w:val="006B38B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f4"/>
    <w:rsid w:val="006B38B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0"/>
    <w:rsid w:val="006B38B9"/>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f4"/>
    <w:rsid w:val="006B38B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3">
    <w:name w:val="Основной текст (7)_"/>
    <w:basedOn w:val="af0"/>
    <w:link w:val="74"/>
    <w:rsid w:val="006B38B9"/>
    <w:rPr>
      <w:b/>
      <w:bCs/>
      <w:shd w:val="clear" w:color="auto" w:fill="FFFFFF"/>
    </w:rPr>
  </w:style>
  <w:style w:type="paragraph" w:customStyle="1" w:styleId="74">
    <w:name w:val="Основной текст (7)"/>
    <w:basedOn w:val="af"/>
    <w:link w:val="73"/>
    <w:rsid w:val="006B38B9"/>
    <w:pPr>
      <w:widowControl w:val="0"/>
      <w:shd w:val="clear" w:color="auto" w:fill="FFFFFF"/>
      <w:spacing w:after="0" w:line="0" w:lineRule="atLeast"/>
      <w:ind w:firstLine="0"/>
      <w:jc w:val="center"/>
    </w:pPr>
    <w:rPr>
      <w:rFonts w:asciiTheme="minorHAnsi" w:hAnsiTheme="minorHAnsi" w:cstheme="minorBidi"/>
      <w:b/>
      <w:bCs/>
      <w:sz w:val="22"/>
      <w:szCs w:val="22"/>
    </w:rPr>
  </w:style>
  <w:style w:type="character" w:customStyle="1" w:styleId="280">
    <w:name w:val="Подпись к картинке (28)_"/>
    <w:basedOn w:val="af0"/>
    <w:link w:val="281"/>
    <w:rsid w:val="006B38B9"/>
    <w:rPr>
      <w:b/>
      <w:bCs/>
      <w:shd w:val="clear" w:color="auto" w:fill="FFFFFF"/>
    </w:rPr>
  </w:style>
  <w:style w:type="paragraph" w:customStyle="1" w:styleId="281">
    <w:name w:val="Подпись к картинке (28)"/>
    <w:basedOn w:val="af"/>
    <w:link w:val="280"/>
    <w:rsid w:val="006B38B9"/>
    <w:pPr>
      <w:widowControl w:val="0"/>
      <w:shd w:val="clear" w:color="auto" w:fill="FFFFFF"/>
      <w:spacing w:after="0" w:line="0" w:lineRule="atLeast"/>
      <w:ind w:firstLine="0"/>
      <w:jc w:val="left"/>
    </w:pPr>
    <w:rPr>
      <w:rFonts w:asciiTheme="minorHAnsi" w:hAnsiTheme="minorHAnsi" w:cstheme="minorBidi"/>
      <w:b/>
      <w:bCs/>
      <w:sz w:val="22"/>
      <w:szCs w:val="22"/>
    </w:rPr>
  </w:style>
  <w:style w:type="character" w:customStyle="1" w:styleId="7Candara13pt-2pt">
    <w:name w:val="Основной текст (7) + Candara;13 pt;Не полужирный;Интервал -2 pt"/>
    <w:basedOn w:val="73"/>
    <w:rsid w:val="006B38B9"/>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ff0">
    <w:name w:val="Заголовок №1_"/>
    <w:basedOn w:val="af0"/>
    <w:link w:val="1ff1"/>
    <w:rsid w:val="006B38B9"/>
    <w:rPr>
      <w:b/>
      <w:bCs/>
      <w:sz w:val="28"/>
      <w:szCs w:val="28"/>
      <w:shd w:val="clear" w:color="auto" w:fill="FFFFFF"/>
    </w:rPr>
  </w:style>
  <w:style w:type="paragraph" w:customStyle="1" w:styleId="1ff1">
    <w:name w:val="Заголовок №1"/>
    <w:basedOn w:val="af"/>
    <w:link w:val="1ff0"/>
    <w:rsid w:val="006B38B9"/>
    <w:pPr>
      <w:widowControl w:val="0"/>
      <w:shd w:val="clear" w:color="auto" w:fill="FFFFFF"/>
      <w:spacing w:line="0" w:lineRule="atLeast"/>
      <w:ind w:firstLine="0"/>
      <w:jc w:val="center"/>
      <w:outlineLvl w:val="0"/>
    </w:pPr>
    <w:rPr>
      <w:rFonts w:asciiTheme="minorHAnsi" w:hAnsiTheme="minorHAnsi" w:cstheme="minorBidi"/>
      <w:b/>
      <w:bCs/>
      <w:sz w:val="28"/>
      <w:szCs w:val="28"/>
    </w:rPr>
  </w:style>
  <w:style w:type="character" w:customStyle="1" w:styleId="afffffffe">
    <w:name w:val="Колонтитул_"/>
    <w:basedOn w:val="af0"/>
    <w:link w:val="affffffff"/>
    <w:rsid w:val="006B38B9"/>
    <w:rPr>
      <w:sz w:val="19"/>
      <w:szCs w:val="19"/>
      <w:shd w:val="clear" w:color="auto" w:fill="FFFFFF"/>
    </w:rPr>
  </w:style>
  <w:style w:type="character" w:customStyle="1" w:styleId="13pt">
    <w:name w:val="Колонтитул + 13 pt"/>
    <w:basedOn w:val="afffffffe"/>
    <w:rsid w:val="006B38B9"/>
    <w:rPr>
      <w:color w:val="000000"/>
      <w:spacing w:val="0"/>
      <w:w w:val="100"/>
      <w:position w:val="0"/>
      <w:sz w:val="26"/>
      <w:szCs w:val="26"/>
      <w:shd w:val="clear" w:color="auto" w:fill="FFFFFF"/>
      <w:lang w:val="ru-RU" w:eastAsia="ru-RU" w:bidi="ru-RU"/>
    </w:rPr>
  </w:style>
  <w:style w:type="paragraph" w:customStyle="1" w:styleId="affffffff">
    <w:name w:val="Колонтитул"/>
    <w:basedOn w:val="af"/>
    <w:link w:val="afffffffe"/>
    <w:rsid w:val="006B38B9"/>
    <w:pPr>
      <w:widowControl w:val="0"/>
      <w:shd w:val="clear" w:color="auto" w:fill="FFFFFF"/>
      <w:spacing w:after="0" w:line="0" w:lineRule="atLeast"/>
      <w:ind w:firstLine="0"/>
      <w:jc w:val="left"/>
    </w:pPr>
    <w:rPr>
      <w:rFonts w:asciiTheme="minorHAnsi" w:hAnsiTheme="minorHAnsi" w:cstheme="minorBidi"/>
      <w:sz w:val="19"/>
      <w:szCs w:val="19"/>
    </w:rPr>
  </w:style>
  <w:style w:type="paragraph" w:customStyle="1" w:styleId="affffffff0">
    <w:name w:val="Содержимое таблицы"/>
    <w:basedOn w:val="af"/>
    <w:rsid w:val="006B38B9"/>
    <w:pPr>
      <w:suppressLineNumbers/>
      <w:suppressAutoHyphens/>
      <w:spacing w:after="0" w:line="240" w:lineRule="auto"/>
      <w:ind w:firstLine="0"/>
      <w:jc w:val="left"/>
    </w:pPr>
    <w:rPr>
      <w:rFonts w:eastAsia="Times New Roman"/>
      <w:sz w:val="20"/>
      <w:szCs w:val="20"/>
      <w:lang w:eastAsia="ar-SA"/>
    </w:rPr>
  </w:style>
  <w:style w:type="character" w:customStyle="1" w:styleId="63">
    <w:name w:val="Основной текст (6)_"/>
    <w:basedOn w:val="af0"/>
    <w:link w:val="64"/>
    <w:rsid w:val="006B38B9"/>
    <w:rPr>
      <w:b/>
      <w:bCs/>
      <w:sz w:val="28"/>
      <w:szCs w:val="28"/>
      <w:shd w:val="clear" w:color="auto" w:fill="FFFFFF"/>
    </w:rPr>
  </w:style>
  <w:style w:type="paragraph" w:customStyle="1" w:styleId="64">
    <w:name w:val="Основной текст (6)"/>
    <w:basedOn w:val="af"/>
    <w:link w:val="63"/>
    <w:rsid w:val="006B38B9"/>
    <w:pPr>
      <w:widowControl w:val="0"/>
      <w:shd w:val="clear" w:color="auto" w:fill="FFFFFF"/>
      <w:spacing w:before="60" w:after="420" w:line="0" w:lineRule="atLeast"/>
      <w:ind w:firstLine="0"/>
      <w:jc w:val="left"/>
    </w:pPr>
    <w:rPr>
      <w:rFonts w:asciiTheme="minorHAnsi" w:hAnsiTheme="minorHAnsi" w:cstheme="minorBidi"/>
      <w:b/>
      <w:bCs/>
      <w:sz w:val="28"/>
      <w:szCs w:val="28"/>
    </w:rPr>
  </w:style>
  <w:style w:type="character" w:customStyle="1" w:styleId="2f6">
    <w:name w:val="Основной текст (2) + Полужирный"/>
    <w:basedOn w:val="2f4"/>
    <w:rsid w:val="006B38B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f4"/>
    <w:rsid w:val="006B38B9"/>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0"/>
    <w:rsid w:val="006B38B9"/>
    <w:rPr>
      <w:rFonts w:ascii="Times New Roman" w:eastAsia="Times New Roman" w:hAnsi="Times New Roman" w:cs="Times New Roman"/>
      <w:b w:val="0"/>
      <w:bCs w:val="0"/>
      <w:i w:val="0"/>
      <w:iCs w:val="0"/>
      <w:smallCaps w:val="0"/>
      <w:strike w:val="0"/>
      <w:sz w:val="28"/>
      <w:szCs w:val="28"/>
      <w:u w:val="none"/>
    </w:rPr>
  </w:style>
  <w:style w:type="paragraph" w:customStyle="1" w:styleId="213">
    <w:name w:val="Основной текст (2)1"/>
    <w:basedOn w:val="af"/>
    <w:rsid w:val="006B38B9"/>
    <w:pPr>
      <w:widowControl w:val="0"/>
      <w:shd w:val="clear" w:color="auto" w:fill="FFFFFF"/>
      <w:spacing w:after="0" w:line="0" w:lineRule="atLeast"/>
      <w:ind w:firstLine="0"/>
      <w:jc w:val="left"/>
    </w:pPr>
    <w:rPr>
      <w:rFonts w:eastAsia="Times New Roman"/>
      <w:color w:val="000000"/>
      <w:sz w:val="28"/>
      <w:szCs w:val="28"/>
      <w:lang w:eastAsia="ru-RU" w:bidi="ru-RU"/>
    </w:rPr>
  </w:style>
  <w:style w:type="character" w:customStyle="1" w:styleId="2115pt1">
    <w:name w:val="Основной текст (2) + 11;5 pt1"/>
    <w:basedOn w:val="2f4"/>
    <w:rsid w:val="006B38B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
    <w:rsid w:val="006B38B9"/>
    <w:pPr>
      <w:widowControl w:val="0"/>
      <w:shd w:val="clear" w:color="auto" w:fill="FFFFFF"/>
      <w:spacing w:after="0" w:line="0" w:lineRule="atLeast"/>
      <w:ind w:firstLine="0"/>
      <w:jc w:val="center"/>
    </w:pPr>
    <w:rPr>
      <w:rFonts w:eastAsia="Times New Roman"/>
      <w:b/>
      <w:bCs/>
      <w:color w:val="000000"/>
      <w:sz w:val="22"/>
      <w:szCs w:val="22"/>
      <w:lang w:eastAsia="ru-RU" w:bidi="ru-RU"/>
    </w:rPr>
  </w:style>
  <w:style w:type="paragraph" w:customStyle="1" w:styleId="xl2096">
    <w:name w:val="xl2096"/>
    <w:basedOn w:val="af"/>
    <w:rsid w:val="006B38B9"/>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7">
    <w:name w:val="xl209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8">
    <w:name w:val="xl209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9">
    <w:name w:val="xl2099"/>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00">
    <w:name w:val="xl2100"/>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01">
    <w:name w:val="xl2101"/>
    <w:basedOn w:val="af"/>
    <w:rsid w:val="006B38B9"/>
    <w:pP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2102">
    <w:name w:val="xl210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03">
    <w:name w:val="xl2103"/>
    <w:basedOn w:val="af"/>
    <w:rsid w:val="006B38B9"/>
    <w:pP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4">
    <w:name w:val="xl2104"/>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5">
    <w:name w:val="xl2105"/>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6">
    <w:name w:val="xl2106"/>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7">
    <w:name w:val="xl2107"/>
    <w:basedOn w:val="af"/>
    <w:rsid w:val="006B38B9"/>
    <w:pP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8">
    <w:name w:val="xl2108"/>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9">
    <w:name w:val="xl2109"/>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10">
    <w:name w:val="xl2110"/>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1">
    <w:name w:val="xl2111"/>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12">
    <w:name w:val="xl2112"/>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3">
    <w:name w:val="xl2113"/>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4">
    <w:name w:val="xl211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5">
    <w:name w:val="xl2115"/>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6">
    <w:name w:val="xl2116"/>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17">
    <w:name w:val="xl2117"/>
    <w:basedOn w:val="af"/>
    <w:rsid w:val="006B38B9"/>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18">
    <w:name w:val="xl2118"/>
    <w:basedOn w:val="af"/>
    <w:rsid w:val="006B38B9"/>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19">
    <w:name w:val="xl2119"/>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20">
    <w:name w:val="xl2120"/>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21">
    <w:name w:val="xl2121"/>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2">
    <w:name w:val="xl2122"/>
    <w:basedOn w:val="af"/>
    <w:rsid w:val="006B38B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3">
    <w:name w:val="xl2123"/>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24">
    <w:name w:val="xl2124"/>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5">
    <w:name w:val="xl2125"/>
    <w:basedOn w:val="af"/>
    <w:rsid w:val="006B38B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6">
    <w:name w:val="xl2126"/>
    <w:basedOn w:val="af"/>
    <w:rsid w:val="006B38B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27">
    <w:name w:val="xl212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8">
    <w:name w:val="xl2128"/>
    <w:basedOn w:val="af"/>
    <w:rsid w:val="006B38B9"/>
    <w:pP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29">
    <w:name w:val="xl212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0">
    <w:name w:val="xl2130"/>
    <w:basedOn w:val="af"/>
    <w:rsid w:val="006B38B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1">
    <w:name w:val="xl2131"/>
    <w:basedOn w:val="af"/>
    <w:rsid w:val="006B38B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2">
    <w:name w:val="xl2132"/>
    <w:basedOn w:val="af"/>
    <w:rsid w:val="006B38B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3">
    <w:name w:val="xl2133"/>
    <w:basedOn w:val="af"/>
    <w:rsid w:val="006B38B9"/>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4">
    <w:name w:val="xl2134"/>
    <w:basedOn w:val="af"/>
    <w:rsid w:val="006B38B9"/>
    <w:pPr>
      <w:pBdr>
        <w:top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5">
    <w:name w:val="xl2135"/>
    <w:basedOn w:val="af"/>
    <w:rsid w:val="006B38B9"/>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6">
    <w:name w:val="xl2136"/>
    <w:basedOn w:val="af"/>
    <w:rsid w:val="006B38B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7">
    <w:name w:val="xl2137"/>
    <w:basedOn w:val="af"/>
    <w:rsid w:val="006B38B9"/>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8">
    <w:name w:val="xl2138"/>
    <w:basedOn w:val="af"/>
    <w:rsid w:val="006B38B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39">
    <w:name w:val="xl2139"/>
    <w:basedOn w:val="af"/>
    <w:rsid w:val="006B38B9"/>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0">
    <w:name w:val="xl2140"/>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1">
    <w:name w:val="xl2141"/>
    <w:basedOn w:val="af"/>
    <w:rsid w:val="006B38B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2">
    <w:name w:val="xl2142"/>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3">
    <w:name w:val="xl2143"/>
    <w:basedOn w:val="af"/>
    <w:rsid w:val="006B38B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4">
    <w:name w:val="xl214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2145">
    <w:name w:val="xl2145"/>
    <w:basedOn w:val="af"/>
    <w:rsid w:val="006B38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6">
    <w:name w:val="xl2146"/>
    <w:basedOn w:val="af"/>
    <w:rsid w:val="006B38B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7">
    <w:name w:val="xl2147"/>
    <w:basedOn w:val="af"/>
    <w:rsid w:val="006B38B9"/>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8">
    <w:name w:val="xl2148"/>
    <w:basedOn w:val="af"/>
    <w:rsid w:val="006B38B9"/>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9">
    <w:name w:val="xl2149"/>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50">
    <w:name w:val="xl2150"/>
    <w:basedOn w:val="af"/>
    <w:rsid w:val="006B38B9"/>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51">
    <w:name w:val="xl215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52">
    <w:name w:val="xl2152"/>
    <w:basedOn w:val="af"/>
    <w:rsid w:val="006B38B9"/>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53">
    <w:name w:val="xl2153"/>
    <w:basedOn w:val="af"/>
    <w:rsid w:val="006B38B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4">
    <w:name w:val="xl2154"/>
    <w:basedOn w:val="af"/>
    <w:rsid w:val="006B38B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5">
    <w:name w:val="xl2155"/>
    <w:basedOn w:val="af"/>
    <w:rsid w:val="006B38B9"/>
    <w:pPr>
      <w:spacing w:before="100" w:beforeAutospacing="1" w:after="100" w:afterAutospacing="1" w:line="240" w:lineRule="auto"/>
      <w:ind w:firstLine="0"/>
      <w:jc w:val="center"/>
      <w:textAlignment w:val="center"/>
    </w:pPr>
    <w:rPr>
      <w:rFonts w:eastAsia="Times New Roman"/>
      <w:sz w:val="20"/>
      <w:szCs w:val="20"/>
      <w:lang w:eastAsia="ru-RU"/>
    </w:rPr>
  </w:style>
  <w:style w:type="character" w:customStyle="1" w:styleId="21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0"/>
    <w:rsid w:val="006B38B9"/>
    <w:rPr>
      <w:rFonts w:asciiTheme="majorHAnsi" w:eastAsiaTheme="majorEastAsia" w:hAnsiTheme="majorHAnsi" w:cstheme="majorBidi"/>
      <w:b/>
      <w:bCs/>
      <w:color w:val="4F81BD" w:themeColor="accent1"/>
    </w:rPr>
  </w:style>
  <w:style w:type="paragraph" w:customStyle="1" w:styleId="136">
    <w:name w:val="Основной текст13"/>
    <w:basedOn w:val="af"/>
    <w:link w:val="137"/>
    <w:rsid w:val="006B38B9"/>
    <w:pPr>
      <w:widowControl w:val="0"/>
      <w:shd w:val="clear" w:color="auto" w:fill="FFFFFF"/>
      <w:spacing w:after="360" w:line="0" w:lineRule="atLeast"/>
      <w:ind w:hanging="4200"/>
      <w:jc w:val="center"/>
    </w:pPr>
    <w:rPr>
      <w:rFonts w:ascii="Arial Unicode MS" w:eastAsia="Arial Unicode MS" w:hAnsi="Arial Unicode MS" w:cs="Arial Unicode MS"/>
      <w:color w:val="000000"/>
      <w:sz w:val="23"/>
      <w:szCs w:val="23"/>
      <w:lang w:eastAsia="ru-RU" w:bidi="ru-RU"/>
    </w:rPr>
  </w:style>
  <w:style w:type="character" w:customStyle="1" w:styleId="3e">
    <w:name w:val="Заголовок №3_"/>
    <w:basedOn w:val="af0"/>
    <w:link w:val="3f"/>
    <w:rsid w:val="006B38B9"/>
    <w:rPr>
      <w:rFonts w:ascii="Arial" w:eastAsia="Arial" w:hAnsi="Arial" w:cs="Arial"/>
      <w:b/>
      <w:bCs/>
      <w:i/>
      <w:iCs/>
      <w:sz w:val="23"/>
      <w:szCs w:val="23"/>
      <w:shd w:val="clear" w:color="auto" w:fill="FFFFFF"/>
    </w:rPr>
  </w:style>
  <w:style w:type="paragraph" w:customStyle="1" w:styleId="3f">
    <w:name w:val="Заголовок №3"/>
    <w:basedOn w:val="af"/>
    <w:link w:val="3e"/>
    <w:rsid w:val="006B38B9"/>
    <w:pPr>
      <w:widowControl w:val="0"/>
      <w:shd w:val="clear" w:color="auto" w:fill="FFFFFF"/>
      <w:spacing w:before="60" w:after="180" w:line="0" w:lineRule="atLeast"/>
      <w:ind w:firstLine="720"/>
      <w:outlineLvl w:val="2"/>
    </w:pPr>
    <w:rPr>
      <w:rFonts w:ascii="Arial" w:eastAsia="Arial" w:hAnsi="Arial" w:cs="Arial"/>
      <w:b/>
      <w:bCs/>
      <w:i/>
      <w:iCs/>
      <w:sz w:val="23"/>
      <w:szCs w:val="23"/>
    </w:rPr>
  </w:style>
  <w:style w:type="character" w:customStyle="1" w:styleId="105pt">
    <w:name w:val="Основной текст + 10;5 pt;Полужирный"/>
    <w:basedOn w:val="afffffffd"/>
    <w:rsid w:val="006B38B9"/>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0pt">
    <w:name w:val="Основной текст + Курсив;Интервал 0 pt"/>
    <w:basedOn w:val="afffffffd"/>
    <w:rsid w:val="006B38B9"/>
    <w:rPr>
      <w:rFonts w:ascii="Arial Unicode MS" w:eastAsia="Arial Unicode MS" w:hAnsi="Arial Unicode MS" w:cs="Arial Unicode MS"/>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410">
    <w:name w:val="Заголовок 4 Знак1"/>
    <w:basedOn w:val="af0"/>
    <w:uiPriority w:val="9"/>
    <w:semiHidden/>
    <w:rsid w:val="006B38B9"/>
    <w:rPr>
      <w:rFonts w:asciiTheme="majorHAnsi" w:eastAsiaTheme="majorEastAsia" w:hAnsiTheme="majorHAnsi" w:cstheme="majorBidi"/>
      <w:b/>
      <w:bCs/>
      <w:i/>
      <w:iCs/>
      <w:color w:val="4F81BD" w:themeColor="accent1"/>
      <w:sz w:val="24"/>
      <w:szCs w:val="24"/>
      <w:lang w:eastAsia="ru-RU"/>
    </w:rPr>
  </w:style>
  <w:style w:type="character" w:customStyle="1" w:styleId="3f0">
    <w:name w:val="Основной текст3"/>
    <w:basedOn w:val="afffffffd"/>
    <w:rsid w:val="006B38B9"/>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9pt">
    <w:name w:val="Основной текст + 9 pt"/>
    <w:basedOn w:val="afffffffd"/>
    <w:rsid w:val="006B38B9"/>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Consolas9pt">
    <w:name w:val="Основной текст + Consolas;9 pt;Полужирный"/>
    <w:basedOn w:val="afffffffd"/>
    <w:rsid w:val="006B38B9"/>
    <w:rPr>
      <w:rFonts w:ascii="Consolas" w:eastAsia="Consolas" w:hAnsi="Consolas" w:cs="Consolas"/>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affffffff1">
    <w:name w:val="Сноска_"/>
    <w:basedOn w:val="af0"/>
    <w:link w:val="affffffff2"/>
    <w:rsid w:val="006B38B9"/>
    <w:rPr>
      <w:rFonts w:ascii="Sylfaen" w:eastAsia="Sylfaen" w:hAnsi="Sylfaen" w:cs="Sylfaen"/>
      <w:sz w:val="19"/>
      <w:szCs w:val="19"/>
      <w:shd w:val="clear" w:color="auto" w:fill="FFFFFF"/>
    </w:rPr>
  </w:style>
  <w:style w:type="paragraph" w:customStyle="1" w:styleId="affffffff2">
    <w:name w:val="Сноска"/>
    <w:basedOn w:val="af"/>
    <w:link w:val="affffffff1"/>
    <w:rsid w:val="006B38B9"/>
    <w:pPr>
      <w:widowControl w:val="0"/>
      <w:shd w:val="clear" w:color="auto" w:fill="FFFFFF"/>
      <w:spacing w:after="0" w:line="0" w:lineRule="atLeast"/>
      <w:ind w:firstLine="0"/>
      <w:jc w:val="center"/>
    </w:pPr>
    <w:rPr>
      <w:rFonts w:ascii="Sylfaen" w:eastAsia="Sylfaen" w:hAnsi="Sylfaen" w:cs="Sylfaen"/>
      <w:sz w:val="19"/>
      <w:szCs w:val="19"/>
    </w:rPr>
  </w:style>
  <w:style w:type="character" w:customStyle="1" w:styleId="23BookmanOldStyle5pt">
    <w:name w:val="Основной текст (23) + Bookman Old Style;5 pt"/>
    <w:basedOn w:val="af0"/>
    <w:rsid w:val="006B38B9"/>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eastAsia="ru-RU" w:bidi="ru-RU"/>
    </w:rPr>
  </w:style>
  <w:style w:type="character" w:customStyle="1" w:styleId="41Exact">
    <w:name w:val="Подпись к картинке (41) Exact"/>
    <w:basedOn w:val="af0"/>
    <w:link w:val="411"/>
    <w:rsid w:val="006B38B9"/>
    <w:rPr>
      <w:rFonts w:ascii="Arial" w:eastAsia="Arial" w:hAnsi="Arial" w:cs="Arial"/>
      <w:i/>
      <w:iCs/>
      <w:spacing w:val="-12"/>
      <w:sz w:val="20"/>
      <w:szCs w:val="20"/>
      <w:shd w:val="clear" w:color="auto" w:fill="FFFFFF"/>
    </w:rPr>
  </w:style>
  <w:style w:type="paragraph" w:customStyle="1" w:styleId="411">
    <w:name w:val="Подпись к картинке (41)"/>
    <w:basedOn w:val="af"/>
    <w:link w:val="41Exact"/>
    <w:rsid w:val="006B38B9"/>
    <w:pPr>
      <w:widowControl w:val="0"/>
      <w:shd w:val="clear" w:color="auto" w:fill="FFFFFF"/>
      <w:spacing w:after="0" w:line="0" w:lineRule="atLeast"/>
      <w:ind w:firstLine="0"/>
      <w:jc w:val="left"/>
    </w:pPr>
    <w:rPr>
      <w:rFonts w:ascii="Arial" w:eastAsia="Arial" w:hAnsi="Arial" w:cs="Arial"/>
      <w:i/>
      <w:iCs/>
      <w:spacing w:val="-12"/>
      <w:sz w:val="20"/>
      <w:szCs w:val="20"/>
    </w:rPr>
  </w:style>
  <w:style w:type="paragraph" w:customStyle="1" w:styleId="1ff2">
    <w:name w:val="_1."/>
    <w:basedOn w:val="14"/>
    <w:link w:val="1ff3"/>
    <w:uiPriority w:val="99"/>
    <w:qFormat/>
    <w:rsid w:val="006B38B9"/>
    <w:pPr>
      <w:keepNext w:val="0"/>
      <w:keepLines w:val="0"/>
      <w:widowControl w:val="0"/>
      <w:numPr>
        <w:numId w:val="0"/>
      </w:numPr>
      <w:suppressAutoHyphens/>
      <w:spacing w:after="0" w:line="360" w:lineRule="auto"/>
      <w:jc w:val="center"/>
      <w:outlineLvl w:val="9"/>
    </w:pPr>
    <w:rPr>
      <w:rFonts w:ascii="Cambria" w:eastAsia="Times New Roman" w:hAnsi="Cambria" w:cs="Arial"/>
      <w:bCs w:val="0"/>
      <w:caps/>
      <w:kern w:val="32"/>
      <w:sz w:val="32"/>
      <w:szCs w:val="32"/>
    </w:rPr>
  </w:style>
  <w:style w:type="paragraph" w:customStyle="1" w:styleId="110">
    <w:name w:val="_1.1."/>
    <w:basedOn w:val="21"/>
    <w:next w:val="affffffff3"/>
    <w:link w:val="11a"/>
    <w:qFormat/>
    <w:rsid w:val="006B38B9"/>
    <w:pPr>
      <w:pageBreakBefore/>
      <w:numPr>
        <w:numId w:val="44"/>
      </w:numPr>
      <w:suppressAutoHyphens/>
      <w:spacing w:before="120" w:after="120" w:line="240" w:lineRule="auto"/>
      <w:ind w:left="1004"/>
    </w:pPr>
    <w:rPr>
      <w:rFonts w:eastAsia="Times New Roman"/>
      <w:sz w:val="26"/>
      <w:szCs w:val="26"/>
    </w:rPr>
  </w:style>
  <w:style w:type="paragraph" w:customStyle="1" w:styleId="affffffff3">
    <w:name w:val="_Обычный"/>
    <w:basedOn w:val="af"/>
    <w:link w:val="affffffff4"/>
    <w:qFormat/>
    <w:rsid w:val="006B38B9"/>
    <w:pPr>
      <w:spacing w:after="0" w:line="360" w:lineRule="auto"/>
    </w:pPr>
    <w:rPr>
      <w:rFonts w:eastAsia="Calibri"/>
      <w:iCs/>
      <w:sz w:val="26"/>
      <w:szCs w:val="26"/>
    </w:rPr>
  </w:style>
  <w:style w:type="character" w:customStyle="1" w:styleId="affffffff4">
    <w:name w:val="_Обычный Знак"/>
    <w:link w:val="affffffff3"/>
    <w:locked/>
    <w:rsid w:val="006B38B9"/>
    <w:rPr>
      <w:rFonts w:ascii="Times New Roman" w:eastAsia="Calibri" w:hAnsi="Times New Roman" w:cs="Times New Roman"/>
      <w:iCs/>
      <w:sz w:val="26"/>
      <w:szCs w:val="26"/>
    </w:rPr>
  </w:style>
  <w:style w:type="paragraph" w:customStyle="1" w:styleId="111">
    <w:name w:val="_1.1.1."/>
    <w:basedOn w:val="3"/>
    <w:next w:val="affffffff3"/>
    <w:link w:val="1110"/>
    <w:uiPriority w:val="99"/>
    <w:qFormat/>
    <w:rsid w:val="006B38B9"/>
    <w:pPr>
      <w:numPr>
        <w:numId w:val="45"/>
      </w:numPr>
      <w:tabs>
        <w:tab w:val="left" w:pos="1418"/>
        <w:tab w:val="left" w:pos="8080"/>
      </w:tabs>
      <w:spacing w:before="360" w:after="360" w:line="240" w:lineRule="auto"/>
      <w:ind w:left="1430" w:right="991" w:hanging="720"/>
    </w:pPr>
    <w:rPr>
      <w:rFonts w:asciiTheme="majorHAnsi" w:eastAsia="Times New Roman" w:hAnsiTheme="majorHAnsi"/>
      <w:lang w:eastAsia="ru-RU"/>
    </w:rPr>
  </w:style>
  <w:style w:type="paragraph" w:customStyle="1" w:styleId="11112">
    <w:name w:val="_1.1.1.1."/>
    <w:basedOn w:val="4"/>
    <w:next w:val="affffffff3"/>
    <w:link w:val="11113"/>
    <w:uiPriority w:val="99"/>
    <w:qFormat/>
    <w:rsid w:val="006B38B9"/>
    <w:pPr>
      <w:numPr>
        <w:ilvl w:val="0"/>
        <w:numId w:val="0"/>
      </w:numPr>
      <w:spacing w:before="240" w:after="240" w:line="240" w:lineRule="auto"/>
    </w:pPr>
    <w:rPr>
      <w:rFonts w:ascii="Times New Roman" w:eastAsia="Times New Roman" w:hAnsi="Times New Roman" w:cs="Times New Roman"/>
      <w:i w:val="0"/>
      <w:smallCaps/>
      <w:color w:val="auto"/>
      <w:szCs w:val="26"/>
      <w:lang w:eastAsia="ru-RU"/>
    </w:rPr>
  </w:style>
  <w:style w:type="paragraph" w:customStyle="1" w:styleId="affffffff5">
    <w:name w:val="_Рисунок"/>
    <w:basedOn w:val="af"/>
    <w:link w:val="affffffff6"/>
    <w:uiPriority w:val="99"/>
    <w:qFormat/>
    <w:rsid w:val="006B38B9"/>
    <w:pPr>
      <w:tabs>
        <w:tab w:val="left" w:pos="1701"/>
      </w:tabs>
      <w:spacing w:after="0" w:line="240" w:lineRule="auto"/>
      <w:ind w:firstLine="0"/>
      <w:contextualSpacing/>
      <w:jc w:val="center"/>
    </w:pPr>
    <w:rPr>
      <w:rFonts w:eastAsia="Calibri"/>
      <w:szCs w:val="26"/>
    </w:rPr>
  </w:style>
  <w:style w:type="paragraph" w:customStyle="1" w:styleId="112">
    <w:name w:val="ЭТО Таблица 1.1"/>
    <w:basedOn w:val="affffffff3"/>
    <w:next w:val="affffffff3"/>
    <w:link w:val="11b"/>
    <w:uiPriority w:val="99"/>
    <w:qFormat/>
    <w:rsid w:val="006B38B9"/>
    <w:pPr>
      <w:numPr>
        <w:ilvl w:val="5"/>
        <w:numId w:val="45"/>
      </w:numPr>
      <w:spacing w:before="240" w:after="120" w:line="240" w:lineRule="auto"/>
      <w:ind w:left="1776" w:right="284"/>
      <w:contextualSpacing/>
    </w:pPr>
  </w:style>
  <w:style w:type="character" w:customStyle="1" w:styleId="11b">
    <w:name w:val="ЭТО Таблица 1.1 Знак"/>
    <w:link w:val="112"/>
    <w:uiPriority w:val="99"/>
    <w:locked/>
    <w:rsid w:val="006B38B9"/>
    <w:rPr>
      <w:rFonts w:ascii="Times New Roman" w:eastAsia="Calibri" w:hAnsi="Times New Roman" w:cs="Times New Roman"/>
      <w:iCs/>
      <w:sz w:val="26"/>
      <w:szCs w:val="26"/>
    </w:rPr>
  </w:style>
  <w:style w:type="paragraph" w:customStyle="1" w:styleId="1111">
    <w:name w:val="_Таблица 1.1.1.1"/>
    <w:basedOn w:val="af"/>
    <w:next w:val="affffffff3"/>
    <w:link w:val="11114"/>
    <w:uiPriority w:val="99"/>
    <w:qFormat/>
    <w:rsid w:val="006B38B9"/>
    <w:pPr>
      <w:numPr>
        <w:ilvl w:val="7"/>
        <w:numId w:val="45"/>
      </w:numPr>
      <w:spacing w:before="240" w:after="120" w:line="240" w:lineRule="auto"/>
      <w:ind w:right="284"/>
      <w:contextualSpacing/>
    </w:pPr>
    <w:rPr>
      <w:rFonts w:eastAsia="Calibri"/>
      <w:iCs/>
      <w:sz w:val="26"/>
      <w:szCs w:val="26"/>
    </w:rPr>
  </w:style>
  <w:style w:type="paragraph" w:customStyle="1" w:styleId="11111">
    <w:name w:val="_Таблица 1.1.1.1.1"/>
    <w:basedOn w:val="1111"/>
    <w:next w:val="affffffff3"/>
    <w:link w:val="111110"/>
    <w:uiPriority w:val="99"/>
    <w:qFormat/>
    <w:rsid w:val="006B38B9"/>
    <w:pPr>
      <w:numPr>
        <w:ilvl w:val="8"/>
      </w:numPr>
      <w:tabs>
        <w:tab w:val="num" w:pos="360"/>
      </w:tabs>
    </w:pPr>
  </w:style>
  <w:style w:type="paragraph" w:customStyle="1" w:styleId="affffffff7">
    <w:name w:val="Текст таблицы"/>
    <w:basedOn w:val="affffffff3"/>
    <w:link w:val="affffffff8"/>
    <w:qFormat/>
    <w:rsid w:val="006B38B9"/>
    <w:pPr>
      <w:spacing w:line="240" w:lineRule="auto"/>
      <w:ind w:firstLine="0"/>
      <w:jc w:val="center"/>
    </w:pPr>
    <w:rPr>
      <w:sz w:val="24"/>
      <w:szCs w:val="24"/>
      <w:lang w:eastAsia="ru-RU"/>
    </w:rPr>
  </w:style>
  <w:style w:type="character" w:customStyle="1" w:styleId="affffffff8">
    <w:name w:val="Текст таблицы Знак"/>
    <w:basedOn w:val="affffffff4"/>
    <w:link w:val="affffffff7"/>
    <w:rsid w:val="006B38B9"/>
    <w:rPr>
      <w:rFonts w:ascii="Times New Roman" w:eastAsia="Calibri" w:hAnsi="Times New Roman" w:cs="Times New Roman"/>
      <w:iCs/>
      <w:sz w:val="24"/>
      <w:szCs w:val="24"/>
      <w:lang w:eastAsia="ru-RU"/>
    </w:rPr>
  </w:style>
  <w:style w:type="character" w:customStyle="1" w:styleId="11113">
    <w:name w:val="_1.1.1.1. Знак"/>
    <w:link w:val="11112"/>
    <w:uiPriority w:val="99"/>
    <w:locked/>
    <w:rsid w:val="006B38B9"/>
    <w:rPr>
      <w:rFonts w:ascii="Times New Roman" w:eastAsia="Times New Roman" w:hAnsi="Times New Roman" w:cs="Times New Roman"/>
      <w:b/>
      <w:bCs/>
      <w:iCs/>
      <w:smallCaps/>
      <w:sz w:val="24"/>
      <w:szCs w:val="26"/>
      <w:lang w:eastAsia="ru-RU"/>
    </w:rPr>
  </w:style>
  <w:style w:type="character" w:customStyle="1" w:styleId="3f1">
    <w:name w:val="Основной текст (3)"/>
    <w:basedOn w:val="af0"/>
    <w:uiPriority w:val="99"/>
    <w:rsid w:val="006B38B9"/>
    <w:rPr>
      <w:rFonts w:ascii="Calibri" w:hAnsi="Calibri" w:cs="Calibri"/>
      <w:noProof/>
      <w:sz w:val="17"/>
      <w:szCs w:val="17"/>
      <w:shd w:val="clear" w:color="auto" w:fill="FFFFFF"/>
    </w:rPr>
  </w:style>
  <w:style w:type="character" w:customStyle="1" w:styleId="170">
    <w:name w:val="Основной текст (17)"/>
    <w:basedOn w:val="af0"/>
    <w:uiPriority w:val="99"/>
    <w:rsid w:val="006B38B9"/>
    <w:rPr>
      <w:rFonts w:ascii="Calibri" w:hAnsi="Calibri" w:cs="Calibri"/>
      <w:noProof/>
      <w:sz w:val="16"/>
      <w:szCs w:val="16"/>
      <w:shd w:val="clear" w:color="auto" w:fill="FFFFFF"/>
    </w:rPr>
  </w:style>
  <w:style w:type="character" w:customStyle="1" w:styleId="3pt">
    <w:name w:val="Основной текст + Интервал 3 pt"/>
    <w:basedOn w:val="af0"/>
    <w:uiPriority w:val="99"/>
    <w:rsid w:val="006B38B9"/>
    <w:rPr>
      <w:rFonts w:ascii="Times New Roman" w:hAnsi="Times New Roman" w:cs="Times New Roman"/>
      <w:spacing w:val="60"/>
      <w:sz w:val="16"/>
      <w:szCs w:val="16"/>
      <w:shd w:val="clear" w:color="auto" w:fill="FFFFFF"/>
      <w:lang w:val="en-US" w:eastAsia="en-US"/>
    </w:rPr>
  </w:style>
  <w:style w:type="character" w:customStyle="1" w:styleId="50pt">
    <w:name w:val="Основной текст (5) + Интервал 0 pt"/>
    <w:basedOn w:val="af0"/>
    <w:uiPriority w:val="99"/>
    <w:rsid w:val="006B38B9"/>
    <w:rPr>
      <w:rFonts w:ascii="Times New Roman" w:hAnsi="Times New Roman" w:cs="Times New Roman"/>
      <w:b/>
      <w:bCs/>
      <w:i/>
      <w:iCs/>
      <w:spacing w:val="10"/>
      <w:sz w:val="16"/>
      <w:szCs w:val="16"/>
      <w:shd w:val="clear" w:color="auto" w:fill="FFFFFF"/>
    </w:rPr>
  </w:style>
  <w:style w:type="character" w:customStyle="1" w:styleId="3pt1">
    <w:name w:val="Основной текст + Интервал 3 pt1"/>
    <w:basedOn w:val="af0"/>
    <w:uiPriority w:val="99"/>
    <w:rsid w:val="006B38B9"/>
    <w:rPr>
      <w:rFonts w:ascii="Times New Roman" w:hAnsi="Times New Roman" w:cs="Times New Roman"/>
      <w:spacing w:val="60"/>
      <w:sz w:val="16"/>
      <w:szCs w:val="16"/>
      <w:shd w:val="clear" w:color="auto" w:fill="FFFFFF"/>
    </w:rPr>
  </w:style>
  <w:style w:type="character" w:customStyle="1" w:styleId="11a">
    <w:name w:val="_1.1. Знак"/>
    <w:link w:val="110"/>
    <w:locked/>
    <w:rsid w:val="006B38B9"/>
    <w:rPr>
      <w:rFonts w:ascii="Times New Roman" w:eastAsia="Times New Roman" w:hAnsi="Times New Roman" w:cs="Times New Roman"/>
      <w:b/>
      <w:bCs/>
      <w:sz w:val="26"/>
      <w:szCs w:val="26"/>
    </w:rPr>
  </w:style>
  <w:style w:type="character" w:customStyle="1" w:styleId="1110">
    <w:name w:val="_1.1.1. Знак"/>
    <w:link w:val="111"/>
    <w:uiPriority w:val="99"/>
    <w:locked/>
    <w:rsid w:val="006B38B9"/>
    <w:rPr>
      <w:rFonts w:asciiTheme="majorHAnsi" w:eastAsia="Times New Roman" w:hAnsiTheme="majorHAnsi" w:cs="Times New Roman"/>
      <w:b/>
      <w:bCs/>
      <w:sz w:val="26"/>
      <w:szCs w:val="26"/>
      <w:lang w:eastAsia="ru-RU"/>
    </w:rPr>
  </w:style>
  <w:style w:type="character" w:customStyle="1" w:styleId="affffffff6">
    <w:name w:val="_Рисунок Знак"/>
    <w:link w:val="affffffff5"/>
    <w:uiPriority w:val="99"/>
    <w:locked/>
    <w:rsid w:val="006B38B9"/>
    <w:rPr>
      <w:rFonts w:ascii="Times New Roman" w:eastAsia="Calibri" w:hAnsi="Times New Roman" w:cs="Times New Roman"/>
      <w:sz w:val="24"/>
      <w:szCs w:val="26"/>
    </w:rPr>
  </w:style>
  <w:style w:type="character" w:customStyle="1" w:styleId="6pt">
    <w:name w:val="Основной текст + 6 pt"/>
    <w:aliases w:val="Курсив,Основной текст + 13 pt,Основной текст + Arial Unicode MS,10 pt,Основной текст + Franklin Gothic Medium,Подпись к таблице (2) + 9 pt,Курсив12"/>
    <w:basedOn w:val="afffffffd"/>
    <w:uiPriority w:val="99"/>
    <w:rsid w:val="006B38B9"/>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ff4">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f0"/>
    <w:uiPriority w:val="99"/>
    <w:rsid w:val="006B38B9"/>
    <w:rPr>
      <w:rFonts w:ascii="Times New Roman" w:hAnsi="Times New Roman" w:cs="Times New Roman"/>
      <w:sz w:val="16"/>
      <w:szCs w:val="16"/>
      <w:shd w:val="clear" w:color="auto" w:fill="FFFFFF"/>
    </w:rPr>
  </w:style>
  <w:style w:type="character" w:customStyle="1" w:styleId="3f2">
    <w:name w:val="Основной текст (3)_"/>
    <w:basedOn w:val="af0"/>
    <w:link w:val="311"/>
    <w:uiPriority w:val="99"/>
    <w:rsid w:val="006B38B9"/>
    <w:rPr>
      <w:rFonts w:ascii="Calibri" w:hAnsi="Calibri" w:cs="Calibri"/>
      <w:noProof/>
      <w:sz w:val="17"/>
      <w:szCs w:val="17"/>
      <w:shd w:val="clear" w:color="auto" w:fill="FFFFFF"/>
    </w:rPr>
  </w:style>
  <w:style w:type="paragraph" w:customStyle="1" w:styleId="311">
    <w:name w:val="Основной текст (3)1"/>
    <w:basedOn w:val="af"/>
    <w:link w:val="3f2"/>
    <w:uiPriority w:val="99"/>
    <w:rsid w:val="006B38B9"/>
    <w:pPr>
      <w:shd w:val="clear" w:color="auto" w:fill="FFFFFF"/>
      <w:spacing w:after="0" w:line="240" w:lineRule="atLeast"/>
      <w:ind w:firstLine="0"/>
      <w:jc w:val="left"/>
    </w:pPr>
    <w:rPr>
      <w:rFonts w:ascii="Calibri" w:hAnsi="Calibri" w:cs="Calibri"/>
      <w:noProof/>
      <w:sz w:val="17"/>
      <w:szCs w:val="17"/>
    </w:rPr>
  </w:style>
  <w:style w:type="character" w:customStyle="1" w:styleId="96">
    <w:name w:val="Основной текст (9)_"/>
    <w:basedOn w:val="af0"/>
    <w:link w:val="97"/>
    <w:uiPriority w:val="99"/>
    <w:rsid w:val="006B38B9"/>
    <w:rPr>
      <w:rFonts w:ascii="Calibri" w:hAnsi="Calibri" w:cs="Calibri"/>
      <w:noProof/>
      <w:sz w:val="20"/>
      <w:szCs w:val="20"/>
      <w:shd w:val="clear" w:color="auto" w:fill="FFFFFF"/>
    </w:rPr>
  </w:style>
  <w:style w:type="character" w:customStyle="1" w:styleId="103">
    <w:name w:val="Основной текст (10)_"/>
    <w:basedOn w:val="af0"/>
    <w:link w:val="104"/>
    <w:uiPriority w:val="99"/>
    <w:rsid w:val="006B38B9"/>
    <w:rPr>
      <w:rFonts w:ascii="Calibri" w:hAnsi="Calibri" w:cs="Calibri"/>
      <w:spacing w:val="20"/>
      <w:sz w:val="8"/>
      <w:szCs w:val="8"/>
      <w:shd w:val="clear" w:color="auto" w:fill="FFFFFF"/>
    </w:rPr>
  </w:style>
  <w:style w:type="paragraph" w:customStyle="1" w:styleId="97">
    <w:name w:val="Основной текст (9)"/>
    <w:basedOn w:val="af"/>
    <w:link w:val="96"/>
    <w:uiPriority w:val="99"/>
    <w:rsid w:val="006B38B9"/>
    <w:pPr>
      <w:shd w:val="clear" w:color="auto" w:fill="FFFFFF"/>
      <w:spacing w:after="0" w:line="240" w:lineRule="atLeast"/>
      <w:ind w:firstLine="0"/>
      <w:jc w:val="left"/>
    </w:pPr>
    <w:rPr>
      <w:rFonts w:ascii="Calibri" w:hAnsi="Calibri" w:cs="Calibri"/>
      <w:noProof/>
      <w:sz w:val="20"/>
      <w:szCs w:val="20"/>
    </w:rPr>
  </w:style>
  <w:style w:type="paragraph" w:customStyle="1" w:styleId="104">
    <w:name w:val="Основной текст (10)"/>
    <w:basedOn w:val="af"/>
    <w:link w:val="103"/>
    <w:uiPriority w:val="99"/>
    <w:rsid w:val="006B38B9"/>
    <w:pPr>
      <w:shd w:val="clear" w:color="auto" w:fill="FFFFFF"/>
      <w:spacing w:after="0" w:line="240" w:lineRule="atLeast"/>
      <w:ind w:firstLine="0"/>
      <w:jc w:val="left"/>
    </w:pPr>
    <w:rPr>
      <w:rFonts w:ascii="Calibri" w:hAnsi="Calibri" w:cs="Calibri"/>
      <w:spacing w:val="20"/>
      <w:sz w:val="8"/>
      <w:szCs w:val="8"/>
    </w:rPr>
  </w:style>
  <w:style w:type="character" w:customStyle="1" w:styleId="1ff5">
    <w:name w:val="Основной текст + Полужирный1"/>
    <w:aliases w:val="Курсив1,Интервал 0 pt1,Основной текст (7) + Tahoma1,9 pt1,Основной текст (12) + 6 pt"/>
    <w:basedOn w:val="1ff4"/>
    <w:uiPriority w:val="99"/>
    <w:rsid w:val="006B38B9"/>
    <w:rPr>
      <w:rFonts w:ascii="Times New Roman" w:hAnsi="Times New Roman" w:cs="Times New Roman"/>
      <w:b/>
      <w:bCs/>
      <w:i/>
      <w:iCs/>
      <w:spacing w:val="-10"/>
      <w:sz w:val="16"/>
      <w:szCs w:val="16"/>
      <w:shd w:val="clear" w:color="auto" w:fill="FFFFFF"/>
    </w:rPr>
  </w:style>
  <w:style w:type="character" w:customStyle="1" w:styleId="290">
    <w:name w:val="Основной текст (29)_"/>
    <w:basedOn w:val="af0"/>
    <w:link w:val="291"/>
    <w:uiPriority w:val="99"/>
    <w:rsid w:val="006B38B9"/>
    <w:rPr>
      <w:rFonts w:ascii="Calibri" w:hAnsi="Calibri" w:cs="Calibri"/>
      <w:noProof/>
      <w:sz w:val="12"/>
      <w:szCs w:val="12"/>
      <w:shd w:val="clear" w:color="auto" w:fill="FFFFFF"/>
    </w:rPr>
  </w:style>
  <w:style w:type="character" w:customStyle="1" w:styleId="292">
    <w:name w:val="Основной текст (29)"/>
    <w:basedOn w:val="290"/>
    <w:uiPriority w:val="99"/>
    <w:rsid w:val="006B38B9"/>
    <w:rPr>
      <w:rFonts w:ascii="Calibri" w:hAnsi="Calibri" w:cs="Calibri"/>
      <w:noProof/>
      <w:sz w:val="12"/>
      <w:szCs w:val="12"/>
      <w:shd w:val="clear" w:color="auto" w:fill="FFFFFF"/>
    </w:rPr>
  </w:style>
  <w:style w:type="paragraph" w:customStyle="1" w:styleId="291">
    <w:name w:val="Основной текст (29)1"/>
    <w:basedOn w:val="af"/>
    <w:link w:val="290"/>
    <w:uiPriority w:val="99"/>
    <w:rsid w:val="006B38B9"/>
    <w:pPr>
      <w:shd w:val="clear" w:color="auto" w:fill="FFFFFF"/>
      <w:spacing w:after="0" w:line="240" w:lineRule="atLeast"/>
      <w:ind w:firstLine="0"/>
      <w:jc w:val="left"/>
    </w:pPr>
    <w:rPr>
      <w:rFonts w:ascii="Calibri" w:hAnsi="Calibri" w:cs="Calibri"/>
      <w:noProof/>
      <w:sz w:val="12"/>
      <w:szCs w:val="12"/>
    </w:rPr>
  </w:style>
  <w:style w:type="character" w:customStyle="1" w:styleId="53">
    <w:name w:val="Основной текст (5)_"/>
    <w:basedOn w:val="af0"/>
    <w:link w:val="510"/>
    <w:uiPriority w:val="99"/>
    <w:rsid w:val="006B38B9"/>
    <w:rPr>
      <w:rFonts w:ascii="Times New Roman" w:hAnsi="Times New Roman" w:cs="Times New Roman"/>
      <w:b/>
      <w:bCs/>
      <w:i/>
      <w:iCs/>
      <w:spacing w:val="-10"/>
      <w:sz w:val="16"/>
      <w:szCs w:val="16"/>
      <w:shd w:val="clear" w:color="auto" w:fill="FFFFFF"/>
    </w:rPr>
  </w:style>
  <w:style w:type="character" w:customStyle="1" w:styleId="171">
    <w:name w:val="Основной текст (17)_"/>
    <w:basedOn w:val="af0"/>
    <w:link w:val="1710"/>
    <w:uiPriority w:val="99"/>
    <w:rsid w:val="006B38B9"/>
    <w:rPr>
      <w:rFonts w:ascii="Calibri" w:hAnsi="Calibri" w:cs="Calibri"/>
      <w:noProof/>
      <w:sz w:val="16"/>
      <w:szCs w:val="16"/>
      <w:shd w:val="clear" w:color="auto" w:fill="FFFFFF"/>
    </w:rPr>
  </w:style>
  <w:style w:type="character" w:customStyle="1" w:styleId="215">
    <w:name w:val="Основной текст (21)_"/>
    <w:basedOn w:val="af0"/>
    <w:link w:val="216"/>
    <w:uiPriority w:val="99"/>
    <w:rsid w:val="006B38B9"/>
    <w:rPr>
      <w:rFonts w:ascii="Calibri" w:hAnsi="Calibri" w:cs="Calibri"/>
      <w:noProof/>
      <w:sz w:val="9"/>
      <w:szCs w:val="9"/>
      <w:shd w:val="clear" w:color="auto" w:fill="FFFFFF"/>
    </w:rPr>
  </w:style>
  <w:style w:type="character" w:customStyle="1" w:styleId="affffffff9">
    <w:name w:val="Основной текст + Полужирный"/>
    <w:aliases w:val="Курсив3,Интервал 0 pt6,Основной текст (7) + Arial1,4 pt1,Интервал 0 pt12,Основной текст (7) + Tahoma2,7,5 pt5,Основной текст + Arial,5 pt22,Курсив18,Основной текст (33) + 11,Не курсив4"/>
    <w:basedOn w:val="1ff4"/>
    <w:uiPriority w:val="99"/>
    <w:rsid w:val="006B38B9"/>
    <w:rPr>
      <w:rFonts w:ascii="Times New Roman" w:hAnsi="Times New Roman" w:cs="Times New Roman"/>
      <w:b/>
      <w:bCs/>
      <w:i/>
      <w:iCs/>
      <w:spacing w:val="-10"/>
      <w:sz w:val="16"/>
      <w:szCs w:val="16"/>
      <w:shd w:val="clear" w:color="auto" w:fill="FFFFFF"/>
    </w:rPr>
  </w:style>
  <w:style w:type="character" w:customStyle="1" w:styleId="190">
    <w:name w:val="Основной текст (19)_"/>
    <w:basedOn w:val="af0"/>
    <w:link w:val="1910"/>
    <w:uiPriority w:val="99"/>
    <w:rsid w:val="006B38B9"/>
    <w:rPr>
      <w:rFonts w:ascii="Calibri" w:hAnsi="Calibri" w:cs="Calibri"/>
      <w:noProof/>
      <w:sz w:val="10"/>
      <w:szCs w:val="10"/>
      <w:shd w:val="clear" w:color="auto" w:fill="FFFFFF"/>
    </w:rPr>
  </w:style>
  <w:style w:type="character" w:customStyle="1" w:styleId="192">
    <w:name w:val="Основной текст (19)"/>
    <w:basedOn w:val="190"/>
    <w:uiPriority w:val="99"/>
    <w:rsid w:val="006B38B9"/>
    <w:rPr>
      <w:rFonts w:ascii="Calibri" w:hAnsi="Calibri" w:cs="Calibri"/>
      <w:noProof/>
      <w:sz w:val="10"/>
      <w:szCs w:val="10"/>
      <w:shd w:val="clear" w:color="auto" w:fill="FFFFFF"/>
    </w:rPr>
  </w:style>
  <w:style w:type="character" w:customStyle="1" w:styleId="201">
    <w:name w:val="Основной текст (20)_"/>
    <w:basedOn w:val="af0"/>
    <w:link w:val="2010"/>
    <w:uiPriority w:val="99"/>
    <w:rsid w:val="006B38B9"/>
    <w:rPr>
      <w:rFonts w:ascii="CordiaUPC" w:hAnsi="CordiaUPC" w:cs="CordiaUPC"/>
      <w:noProof/>
      <w:sz w:val="15"/>
      <w:szCs w:val="15"/>
      <w:shd w:val="clear" w:color="auto" w:fill="FFFFFF"/>
    </w:rPr>
  </w:style>
  <w:style w:type="character" w:customStyle="1" w:styleId="202">
    <w:name w:val="Основной текст (20)"/>
    <w:basedOn w:val="201"/>
    <w:uiPriority w:val="99"/>
    <w:rsid w:val="006B38B9"/>
    <w:rPr>
      <w:rFonts w:ascii="CordiaUPC" w:hAnsi="CordiaUPC" w:cs="CordiaUPC"/>
      <w:noProof/>
      <w:sz w:val="15"/>
      <w:szCs w:val="15"/>
      <w:shd w:val="clear" w:color="auto" w:fill="FFFFFF"/>
    </w:rPr>
  </w:style>
  <w:style w:type="character" w:customStyle="1" w:styleId="180">
    <w:name w:val="Основной текст (18)_"/>
    <w:basedOn w:val="af0"/>
    <w:link w:val="181"/>
    <w:uiPriority w:val="99"/>
    <w:rsid w:val="006B38B9"/>
    <w:rPr>
      <w:rFonts w:ascii="Times New Roman" w:hAnsi="Times New Roman" w:cs="Times New Roman"/>
      <w:noProof/>
      <w:sz w:val="8"/>
      <w:szCs w:val="8"/>
      <w:shd w:val="clear" w:color="auto" w:fill="FFFFFF"/>
    </w:rPr>
  </w:style>
  <w:style w:type="character" w:customStyle="1" w:styleId="182">
    <w:name w:val="Основной текст (18)"/>
    <w:basedOn w:val="180"/>
    <w:uiPriority w:val="99"/>
    <w:rsid w:val="006B38B9"/>
    <w:rPr>
      <w:rFonts w:ascii="Times New Roman" w:hAnsi="Times New Roman" w:cs="Times New Roman"/>
      <w:noProof/>
      <w:sz w:val="8"/>
      <w:szCs w:val="8"/>
      <w:shd w:val="clear" w:color="auto" w:fill="FFFFFF"/>
    </w:rPr>
  </w:style>
  <w:style w:type="paragraph" w:customStyle="1" w:styleId="510">
    <w:name w:val="Основной текст (5)1"/>
    <w:basedOn w:val="af"/>
    <w:link w:val="53"/>
    <w:uiPriority w:val="99"/>
    <w:rsid w:val="006B38B9"/>
    <w:pPr>
      <w:shd w:val="clear" w:color="auto" w:fill="FFFFFF"/>
      <w:spacing w:after="0" w:line="216" w:lineRule="exact"/>
      <w:ind w:firstLine="0"/>
      <w:jc w:val="center"/>
    </w:pPr>
    <w:rPr>
      <w:b/>
      <w:bCs/>
      <w:i/>
      <w:iCs/>
      <w:spacing w:val="-10"/>
      <w:sz w:val="16"/>
      <w:szCs w:val="16"/>
    </w:rPr>
  </w:style>
  <w:style w:type="paragraph" w:customStyle="1" w:styleId="1710">
    <w:name w:val="Основной текст (17)1"/>
    <w:basedOn w:val="af"/>
    <w:link w:val="171"/>
    <w:uiPriority w:val="99"/>
    <w:rsid w:val="006B38B9"/>
    <w:pPr>
      <w:shd w:val="clear" w:color="auto" w:fill="FFFFFF"/>
      <w:spacing w:after="0" w:line="240" w:lineRule="atLeast"/>
      <w:ind w:firstLine="0"/>
      <w:jc w:val="left"/>
    </w:pPr>
    <w:rPr>
      <w:rFonts w:ascii="Calibri" w:hAnsi="Calibri" w:cs="Calibri"/>
      <w:noProof/>
      <w:sz w:val="16"/>
      <w:szCs w:val="16"/>
    </w:rPr>
  </w:style>
  <w:style w:type="paragraph" w:customStyle="1" w:styleId="216">
    <w:name w:val="Основной текст (21)"/>
    <w:basedOn w:val="af"/>
    <w:link w:val="215"/>
    <w:uiPriority w:val="99"/>
    <w:rsid w:val="006B38B9"/>
    <w:pPr>
      <w:shd w:val="clear" w:color="auto" w:fill="FFFFFF"/>
      <w:spacing w:after="0" w:line="240" w:lineRule="atLeast"/>
      <w:ind w:firstLine="0"/>
      <w:jc w:val="left"/>
    </w:pPr>
    <w:rPr>
      <w:rFonts w:ascii="Calibri" w:hAnsi="Calibri" w:cs="Calibri"/>
      <w:noProof/>
      <w:sz w:val="9"/>
      <w:szCs w:val="9"/>
    </w:rPr>
  </w:style>
  <w:style w:type="paragraph" w:customStyle="1" w:styleId="1910">
    <w:name w:val="Основной текст (19)1"/>
    <w:basedOn w:val="af"/>
    <w:link w:val="190"/>
    <w:uiPriority w:val="99"/>
    <w:rsid w:val="006B38B9"/>
    <w:pPr>
      <w:shd w:val="clear" w:color="auto" w:fill="FFFFFF"/>
      <w:spacing w:after="0" w:line="240" w:lineRule="atLeast"/>
      <w:ind w:firstLine="0"/>
      <w:jc w:val="left"/>
    </w:pPr>
    <w:rPr>
      <w:rFonts w:ascii="Calibri" w:hAnsi="Calibri" w:cs="Calibri"/>
      <w:noProof/>
      <w:sz w:val="10"/>
      <w:szCs w:val="10"/>
    </w:rPr>
  </w:style>
  <w:style w:type="paragraph" w:customStyle="1" w:styleId="2010">
    <w:name w:val="Основной текст (20)1"/>
    <w:basedOn w:val="af"/>
    <w:link w:val="201"/>
    <w:uiPriority w:val="99"/>
    <w:rsid w:val="006B38B9"/>
    <w:pPr>
      <w:shd w:val="clear" w:color="auto" w:fill="FFFFFF"/>
      <w:spacing w:after="0" w:line="240" w:lineRule="atLeast"/>
      <w:ind w:firstLine="0"/>
      <w:jc w:val="left"/>
    </w:pPr>
    <w:rPr>
      <w:rFonts w:ascii="CordiaUPC" w:hAnsi="CordiaUPC" w:cs="CordiaUPC"/>
      <w:noProof/>
      <w:sz w:val="15"/>
      <w:szCs w:val="15"/>
    </w:rPr>
  </w:style>
  <w:style w:type="paragraph" w:customStyle="1" w:styleId="181">
    <w:name w:val="Основной текст (18)1"/>
    <w:basedOn w:val="af"/>
    <w:link w:val="180"/>
    <w:uiPriority w:val="99"/>
    <w:rsid w:val="006B38B9"/>
    <w:pPr>
      <w:shd w:val="clear" w:color="auto" w:fill="FFFFFF"/>
      <w:spacing w:after="0" w:line="240" w:lineRule="atLeast"/>
      <w:ind w:firstLine="0"/>
      <w:jc w:val="left"/>
    </w:pPr>
    <w:rPr>
      <w:noProof/>
      <w:sz w:val="8"/>
      <w:szCs w:val="8"/>
    </w:rPr>
  </w:style>
  <w:style w:type="character" w:customStyle="1" w:styleId="FontStyle42">
    <w:name w:val="Font Style42"/>
    <w:uiPriority w:val="99"/>
    <w:rsid w:val="006B38B9"/>
    <w:rPr>
      <w:rFonts w:ascii="Tahoma" w:hAnsi="Tahoma" w:cs="Tahoma"/>
      <w:sz w:val="14"/>
      <w:szCs w:val="14"/>
    </w:rPr>
  </w:style>
  <w:style w:type="character" w:customStyle="1" w:styleId="FontStyle43">
    <w:name w:val="Font Style43"/>
    <w:uiPriority w:val="99"/>
    <w:rsid w:val="006B38B9"/>
    <w:rPr>
      <w:rFonts w:ascii="Tahoma" w:hAnsi="Tahoma" w:cs="Tahoma"/>
      <w:sz w:val="18"/>
      <w:szCs w:val="18"/>
    </w:rPr>
  </w:style>
  <w:style w:type="paragraph" w:customStyle="1" w:styleId="Style4">
    <w:name w:val="Style4"/>
    <w:basedOn w:val="af"/>
    <w:uiPriority w:val="99"/>
    <w:qFormat/>
    <w:rsid w:val="006B38B9"/>
    <w:pPr>
      <w:widowControl w:val="0"/>
      <w:autoSpaceDE w:val="0"/>
      <w:autoSpaceDN w:val="0"/>
      <w:adjustRightInd w:val="0"/>
      <w:spacing w:after="0" w:line="240" w:lineRule="auto"/>
      <w:ind w:firstLine="0"/>
      <w:jc w:val="left"/>
    </w:pPr>
    <w:rPr>
      <w:rFonts w:eastAsia="Times New Roman"/>
      <w:lang w:eastAsia="ru-RU"/>
    </w:rPr>
  </w:style>
  <w:style w:type="character" w:customStyle="1" w:styleId="212pt">
    <w:name w:val="Основной текст (2) + 12 pt"/>
    <w:uiPriority w:val="99"/>
    <w:rsid w:val="006B38B9"/>
    <w:rPr>
      <w:rFonts w:hAnsi="Times New Roman"/>
      <w:sz w:val="24"/>
      <w:szCs w:val="24"/>
      <w:shd w:val="clear" w:color="auto" w:fill="FFFFFF"/>
    </w:rPr>
  </w:style>
  <w:style w:type="character" w:customStyle="1" w:styleId="1ff3">
    <w:name w:val="_1. Знак"/>
    <w:link w:val="1ff2"/>
    <w:uiPriority w:val="99"/>
    <w:locked/>
    <w:rsid w:val="006B38B9"/>
    <w:rPr>
      <w:rFonts w:ascii="Cambria" w:eastAsia="Times New Roman" w:hAnsi="Cambria" w:cs="Arial"/>
      <w:b/>
      <w:caps/>
      <w:kern w:val="32"/>
      <w:sz w:val="32"/>
      <w:szCs w:val="32"/>
    </w:rPr>
  </w:style>
  <w:style w:type="paragraph" w:customStyle="1" w:styleId="2f7">
    <w:name w:val="Основной текст2"/>
    <w:basedOn w:val="af"/>
    <w:rsid w:val="006B38B9"/>
    <w:pPr>
      <w:widowControl w:val="0"/>
      <w:shd w:val="clear" w:color="auto" w:fill="FFFFFF"/>
      <w:spacing w:after="240" w:line="245" w:lineRule="exact"/>
      <w:ind w:firstLine="0"/>
      <w:jc w:val="left"/>
    </w:pPr>
    <w:rPr>
      <w:rFonts w:eastAsia="Times New Roman"/>
      <w:color w:val="000000"/>
      <w:spacing w:val="7"/>
      <w:sz w:val="18"/>
      <w:szCs w:val="18"/>
      <w:lang w:eastAsia="ru-RU"/>
    </w:rPr>
  </w:style>
  <w:style w:type="character" w:customStyle="1" w:styleId="138">
    <w:name w:val="Знак Знак13"/>
    <w:locked/>
    <w:rsid w:val="006B38B9"/>
    <w:rPr>
      <w:rFonts w:ascii="Arial" w:hAnsi="Arial" w:cs="Times New Roman"/>
      <w:sz w:val="20"/>
      <w:szCs w:val="20"/>
    </w:rPr>
  </w:style>
  <w:style w:type="paragraph" w:customStyle="1" w:styleId="2f8">
    <w:name w:val="Рисунок_2"/>
    <w:basedOn w:val="136"/>
    <w:link w:val="2f9"/>
    <w:qFormat/>
    <w:rsid w:val="006B38B9"/>
    <w:pPr>
      <w:shd w:val="clear" w:color="auto" w:fill="auto"/>
      <w:spacing w:after="0" w:line="240" w:lineRule="auto"/>
      <w:ind w:left="40" w:right="20" w:hanging="40"/>
      <w:jc w:val="right"/>
    </w:pPr>
    <w:rPr>
      <w:rFonts w:ascii="Times New Roman" w:hAnsi="Times New Roman" w:cs="Times New Roman"/>
      <w:i/>
      <w:noProof/>
      <w:szCs w:val="24"/>
    </w:rPr>
  </w:style>
  <w:style w:type="character" w:customStyle="1" w:styleId="137">
    <w:name w:val="Основной текст13 Знак"/>
    <w:basedOn w:val="af0"/>
    <w:link w:val="136"/>
    <w:rsid w:val="006B38B9"/>
    <w:rPr>
      <w:rFonts w:ascii="Arial Unicode MS" w:eastAsia="Arial Unicode MS" w:hAnsi="Arial Unicode MS" w:cs="Arial Unicode MS"/>
      <w:color w:val="000000"/>
      <w:sz w:val="23"/>
      <w:szCs w:val="23"/>
      <w:shd w:val="clear" w:color="auto" w:fill="FFFFFF"/>
      <w:lang w:eastAsia="ru-RU" w:bidi="ru-RU"/>
    </w:rPr>
  </w:style>
  <w:style w:type="character" w:customStyle="1" w:styleId="2f9">
    <w:name w:val="Рисунок_2 Знак"/>
    <w:basedOn w:val="137"/>
    <w:link w:val="2f8"/>
    <w:rsid w:val="006B38B9"/>
    <w:rPr>
      <w:rFonts w:ascii="Times New Roman" w:eastAsia="Arial Unicode MS" w:hAnsi="Times New Roman" w:cs="Times New Roman"/>
      <w:i/>
      <w:noProof/>
      <w:color w:val="000000"/>
      <w:sz w:val="23"/>
      <w:szCs w:val="24"/>
      <w:shd w:val="clear" w:color="auto" w:fill="FFFFFF"/>
      <w:lang w:eastAsia="ru-RU" w:bidi="ru-RU"/>
    </w:rPr>
  </w:style>
  <w:style w:type="character" w:customStyle="1" w:styleId="11114">
    <w:name w:val="_Таблица 1.1.1.1 Знак"/>
    <w:link w:val="1111"/>
    <w:uiPriority w:val="99"/>
    <w:locked/>
    <w:rsid w:val="006B38B9"/>
    <w:rPr>
      <w:rFonts w:ascii="Times New Roman" w:eastAsia="Calibri" w:hAnsi="Times New Roman" w:cs="Times New Roman"/>
      <w:iCs/>
      <w:sz w:val="26"/>
      <w:szCs w:val="26"/>
    </w:rPr>
  </w:style>
  <w:style w:type="character" w:customStyle="1" w:styleId="111110">
    <w:name w:val="_Таблица 1.1.1.1.1 Знак"/>
    <w:link w:val="11111"/>
    <w:uiPriority w:val="99"/>
    <w:locked/>
    <w:rsid w:val="006B38B9"/>
    <w:rPr>
      <w:rFonts w:ascii="Times New Roman" w:eastAsia="Calibri" w:hAnsi="Times New Roman" w:cs="Times New Roman"/>
      <w:iCs/>
      <w:sz w:val="26"/>
      <w:szCs w:val="26"/>
    </w:rPr>
  </w:style>
  <w:style w:type="character" w:customStyle="1" w:styleId="2fa">
    <w:name w:val="Основной текст Знак2"/>
    <w:uiPriority w:val="99"/>
    <w:rsid w:val="006B38B9"/>
    <w:rPr>
      <w:rFonts w:ascii="Calibri" w:eastAsia="Times New Roman" w:hAnsi="Calibri"/>
    </w:rPr>
  </w:style>
  <w:style w:type="character" w:customStyle="1" w:styleId="1ff6">
    <w:name w:val="Текст примечания Знак1"/>
    <w:basedOn w:val="af0"/>
    <w:uiPriority w:val="99"/>
    <w:semiHidden/>
    <w:rsid w:val="006B38B9"/>
    <w:rPr>
      <w:rFonts w:ascii="Times New Roman" w:hAnsi="Times New Roman"/>
      <w:iCs/>
    </w:rPr>
  </w:style>
  <w:style w:type="character" w:customStyle="1" w:styleId="1ff7">
    <w:name w:val="Верхний колонтитул Знак1"/>
    <w:aliases w:val="ВерхКолонтитул Знак1"/>
    <w:basedOn w:val="af0"/>
    <w:uiPriority w:val="99"/>
    <w:semiHidden/>
    <w:rsid w:val="006B38B9"/>
    <w:rPr>
      <w:rFonts w:ascii="Times New Roman" w:hAnsi="Times New Roman"/>
      <w:iCs/>
      <w:sz w:val="24"/>
      <w:szCs w:val="26"/>
    </w:rPr>
  </w:style>
  <w:style w:type="character" w:customStyle="1" w:styleId="1ff8">
    <w:name w:val="Нижний колонтитул Знак1"/>
    <w:basedOn w:val="af0"/>
    <w:uiPriority w:val="99"/>
    <w:semiHidden/>
    <w:rsid w:val="006B38B9"/>
    <w:rPr>
      <w:rFonts w:ascii="Times New Roman" w:hAnsi="Times New Roman"/>
      <w:iCs/>
      <w:sz w:val="24"/>
      <w:szCs w:val="26"/>
    </w:rPr>
  </w:style>
  <w:style w:type="character" w:customStyle="1" w:styleId="1ff9">
    <w:name w:val="Схема документа Знак1"/>
    <w:basedOn w:val="af0"/>
    <w:uiPriority w:val="99"/>
    <w:rsid w:val="006B38B9"/>
    <w:rPr>
      <w:rFonts w:ascii="Tahoma" w:hAnsi="Tahoma" w:cs="Tahoma"/>
      <w:iCs/>
      <w:sz w:val="16"/>
      <w:szCs w:val="16"/>
    </w:rPr>
  </w:style>
  <w:style w:type="character" w:customStyle="1" w:styleId="1ffa">
    <w:name w:val="Тема примечания Знак1"/>
    <w:basedOn w:val="afffffff1"/>
    <w:uiPriority w:val="99"/>
    <w:semiHidden/>
    <w:rsid w:val="006B38B9"/>
    <w:rPr>
      <w:rFonts w:ascii="Times New Roman" w:eastAsia="Times New Roman" w:hAnsi="Times New Roman" w:cs="Times New Roman"/>
      <w:b/>
      <w:bCs/>
      <w:iCs/>
      <w:sz w:val="20"/>
      <w:szCs w:val="20"/>
      <w:lang w:eastAsia="ru-RU"/>
    </w:rPr>
  </w:style>
  <w:style w:type="character" w:customStyle="1" w:styleId="affffffffa">
    <w:name w:val="_комментарий Знак"/>
    <w:link w:val="affffffffb"/>
    <w:uiPriority w:val="99"/>
    <w:locked/>
    <w:rsid w:val="006B38B9"/>
    <w:rPr>
      <w:rFonts w:ascii="Times New Roman" w:hAnsi="Times New Roman"/>
      <w:color w:val="FF0000"/>
    </w:rPr>
  </w:style>
  <w:style w:type="paragraph" w:customStyle="1" w:styleId="affffffffb">
    <w:name w:val="_комментарий"/>
    <w:basedOn w:val="affffffff3"/>
    <w:link w:val="affffffffa"/>
    <w:uiPriority w:val="99"/>
    <w:rsid w:val="006B38B9"/>
    <w:pPr>
      <w:spacing w:line="240" w:lineRule="auto"/>
    </w:pPr>
    <w:rPr>
      <w:rFonts w:eastAsiaTheme="minorHAnsi" w:cstheme="minorBidi"/>
      <w:iCs w:val="0"/>
      <w:color w:val="FF0000"/>
      <w:sz w:val="22"/>
      <w:szCs w:val="22"/>
    </w:rPr>
  </w:style>
  <w:style w:type="character" w:customStyle="1" w:styleId="affffffffc">
    <w:name w:val="_Об_Таблица Знак"/>
    <w:link w:val="affffffffd"/>
    <w:uiPriority w:val="99"/>
    <w:locked/>
    <w:rsid w:val="006B38B9"/>
    <w:rPr>
      <w:rFonts w:ascii="Times New Roman" w:hAnsi="Times New Roman"/>
    </w:rPr>
  </w:style>
  <w:style w:type="paragraph" w:customStyle="1" w:styleId="affffffffd">
    <w:name w:val="_Об_Таблица"/>
    <w:basedOn w:val="affffffff3"/>
    <w:link w:val="affffffffc"/>
    <w:uiPriority w:val="99"/>
    <w:qFormat/>
    <w:rsid w:val="006B38B9"/>
    <w:pPr>
      <w:spacing w:line="240" w:lineRule="auto"/>
      <w:ind w:firstLine="0"/>
      <w:jc w:val="center"/>
    </w:pPr>
    <w:rPr>
      <w:rFonts w:eastAsiaTheme="minorHAnsi" w:cstheme="minorBidi"/>
      <w:iCs w:val="0"/>
      <w:sz w:val="22"/>
      <w:szCs w:val="22"/>
    </w:rPr>
  </w:style>
  <w:style w:type="character" w:customStyle="1" w:styleId="affffffffe">
    <w:name w:val="_Обычный_т Знак"/>
    <w:link w:val="afffffffff"/>
    <w:uiPriority w:val="99"/>
    <w:locked/>
    <w:rsid w:val="006B38B9"/>
    <w:rPr>
      <w:rFonts w:ascii="Times New Roman" w:hAnsi="Times New Roman"/>
    </w:rPr>
  </w:style>
  <w:style w:type="paragraph" w:customStyle="1" w:styleId="afffffffff">
    <w:name w:val="_Обычный_т"/>
    <w:basedOn w:val="affffffff3"/>
    <w:link w:val="affffffffe"/>
    <w:uiPriority w:val="99"/>
    <w:rsid w:val="006B38B9"/>
    <w:pPr>
      <w:spacing w:line="240" w:lineRule="auto"/>
      <w:ind w:firstLine="0"/>
      <w:jc w:val="left"/>
    </w:pPr>
    <w:rPr>
      <w:rFonts w:eastAsiaTheme="minorHAnsi" w:cstheme="minorBidi"/>
      <w:iCs w:val="0"/>
      <w:sz w:val="22"/>
      <w:szCs w:val="22"/>
    </w:rPr>
  </w:style>
  <w:style w:type="character" w:customStyle="1" w:styleId="afffffffff0">
    <w:name w:val="_Подразделение Знак"/>
    <w:link w:val="afffffffff1"/>
    <w:uiPriority w:val="99"/>
    <w:locked/>
    <w:rsid w:val="006B38B9"/>
    <w:rPr>
      <w:rFonts w:ascii="Times New Roman" w:hAnsi="Times New Roman"/>
      <w:b/>
      <w:sz w:val="26"/>
    </w:rPr>
  </w:style>
  <w:style w:type="paragraph" w:customStyle="1" w:styleId="afffffffff1">
    <w:name w:val="_Подразделение"/>
    <w:basedOn w:val="affffffff3"/>
    <w:link w:val="afffffffff0"/>
    <w:uiPriority w:val="99"/>
    <w:qFormat/>
    <w:rsid w:val="006B38B9"/>
    <w:pPr>
      <w:keepNext/>
      <w:keepLines/>
    </w:pPr>
    <w:rPr>
      <w:rFonts w:eastAsiaTheme="minorHAnsi" w:cstheme="minorBidi"/>
      <w:b/>
      <w:iCs w:val="0"/>
      <w:szCs w:val="22"/>
    </w:rPr>
  </w:style>
  <w:style w:type="character" w:customStyle="1" w:styleId="afffffffff2">
    <w:name w:val="_Список маркерны Знак"/>
    <w:link w:val="a9"/>
    <w:uiPriority w:val="99"/>
    <w:locked/>
    <w:rsid w:val="006B38B9"/>
    <w:rPr>
      <w:rFonts w:ascii="Times New Roman" w:hAnsi="Times New Roman"/>
      <w:sz w:val="24"/>
      <w:szCs w:val="26"/>
    </w:rPr>
  </w:style>
  <w:style w:type="paragraph" w:customStyle="1" w:styleId="a9">
    <w:name w:val="_Список маркерны"/>
    <w:basedOn w:val="affffffff3"/>
    <w:link w:val="afffffffff2"/>
    <w:uiPriority w:val="99"/>
    <w:qFormat/>
    <w:rsid w:val="006B38B9"/>
    <w:pPr>
      <w:numPr>
        <w:numId w:val="46"/>
      </w:numPr>
      <w:tabs>
        <w:tab w:val="left" w:pos="284"/>
      </w:tabs>
      <w:spacing w:line="240" w:lineRule="auto"/>
    </w:pPr>
    <w:rPr>
      <w:rFonts w:eastAsiaTheme="minorHAnsi" w:cstheme="minorBidi"/>
      <w:iCs w:val="0"/>
      <w:sz w:val="24"/>
    </w:rPr>
  </w:style>
  <w:style w:type="character" w:customStyle="1" w:styleId="afffffffff3">
    <w:name w:val="_Список нумерованный Знак"/>
    <w:link w:val="a3"/>
    <w:uiPriority w:val="99"/>
    <w:locked/>
    <w:rsid w:val="006B38B9"/>
    <w:rPr>
      <w:rFonts w:ascii="Times New Roman" w:hAnsi="Times New Roman"/>
      <w:iCs/>
      <w:sz w:val="24"/>
      <w:szCs w:val="26"/>
    </w:rPr>
  </w:style>
  <w:style w:type="paragraph" w:customStyle="1" w:styleId="a3">
    <w:name w:val="_Список нумерованный"/>
    <w:basedOn w:val="a9"/>
    <w:link w:val="afffffffff3"/>
    <w:uiPriority w:val="99"/>
    <w:qFormat/>
    <w:rsid w:val="006B38B9"/>
    <w:pPr>
      <w:numPr>
        <w:numId w:val="47"/>
      </w:numPr>
    </w:pPr>
    <w:rPr>
      <w:iCs/>
    </w:rPr>
  </w:style>
  <w:style w:type="character" w:customStyle="1" w:styleId="1112">
    <w:name w:val="_Таблица 1.1.1 Знак"/>
    <w:link w:val="1113"/>
    <w:uiPriority w:val="99"/>
    <w:locked/>
    <w:rsid w:val="006B38B9"/>
    <w:rPr>
      <w:rFonts w:ascii="Times New Roman" w:hAnsi="Times New Roman"/>
      <w:sz w:val="26"/>
    </w:rPr>
  </w:style>
  <w:style w:type="paragraph" w:customStyle="1" w:styleId="1113">
    <w:name w:val="_Таблица 1.1.1"/>
    <w:basedOn w:val="112"/>
    <w:next w:val="affffffff3"/>
    <w:link w:val="1112"/>
    <w:uiPriority w:val="99"/>
    <w:qFormat/>
    <w:rsid w:val="006B38B9"/>
    <w:pPr>
      <w:numPr>
        <w:ilvl w:val="0"/>
        <w:numId w:val="0"/>
      </w:numPr>
    </w:pPr>
    <w:rPr>
      <w:rFonts w:eastAsiaTheme="minorHAnsi" w:cstheme="minorBidi"/>
      <w:iCs w:val="0"/>
      <w:szCs w:val="22"/>
    </w:rPr>
  </w:style>
  <w:style w:type="character" w:customStyle="1" w:styleId="afffffffff4">
    <w:name w:val="Текст титула Знак"/>
    <w:link w:val="afffffffff5"/>
    <w:uiPriority w:val="99"/>
    <w:locked/>
    <w:rsid w:val="006B38B9"/>
    <w:rPr>
      <w:rFonts w:ascii="Times New Roman" w:hAnsi="Times New Roman"/>
      <w:b/>
    </w:rPr>
  </w:style>
  <w:style w:type="paragraph" w:customStyle="1" w:styleId="afffffffff5">
    <w:name w:val="Текст титула"/>
    <w:link w:val="afffffffff4"/>
    <w:uiPriority w:val="99"/>
    <w:qFormat/>
    <w:rsid w:val="006B38B9"/>
    <w:pPr>
      <w:spacing w:after="120" w:line="240" w:lineRule="auto"/>
      <w:jc w:val="center"/>
    </w:pPr>
    <w:rPr>
      <w:rFonts w:ascii="Times New Roman" w:hAnsi="Times New Roman"/>
      <w:b/>
    </w:rPr>
  </w:style>
  <w:style w:type="paragraph" w:customStyle="1" w:styleId="2fb">
    <w:name w:val="Текст титула 2"/>
    <w:basedOn w:val="af"/>
    <w:uiPriority w:val="99"/>
    <w:qFormat/>
    <w:rsid w:val="006B38B9"/>
    <w:pPr>
      <w:widowControl w:val="0"/>
      <w:snapToGrid w:val="0"/>
      <w:spacing w:before="4800" w:after="0" w:line="300" w:lineRule="auto"/>
      <w:contextualSpacing/>
      <w:jc w:val="center"/>
    </w:pPr>
    <w:rPr>
      <w:rFonts w:eastAsia="Times New Roman"/>
      <w:b/>
      <w:iCs/>
      <w:szCs w:val="26"/>
      <w:lang w:eastAsia="ru-RU"/>
    </w:rPr>
  </w:style>
  <w:style w:type="character" w:customStyle="1" w:styleId="1-1">
    <w:name w:val="Таблица 1-1 Знак"/>
    <w:link w:val="1-10"/>
    <w:locked/>
    <w:rsid w:val="006B38B9"/>
    <w:rPr>
      <w:rFonts w:ascii="Times New Roman" w:hAnsi="Times New Roman"/>
      <w:sz w:val="26"/>
    </w:rPr>
  </w:style>
  <w:style w:type="paragraph" w:customStyle="1" w:styleId="1-10">
    <w:name w:val="Таблица 1-1"/>
    <w:basedOn w:val="112"/>
    <w:link w:val="1-1"/>
    <w:qFormat/>
    <w:rsid w:val="006B38B9"/>
    <w:pPr>
      <w:numPr>
        <w:ilvl w:val="0"/>
        <w:numId w:val="0"/>
      </w:numPr>
      <w:spacing w:before="0" w:after="0"/>
      <w:ind w:right="0"/>
      <w:jc w:val="center"/>
    </w:pPr>
    <w:rPr>
      <w:rFonts w:eastAsiaTheme="minorHAnsi" w:cstheme="minorBidi"/>
      <w:iCs w:val="0"/>
      <w:szCs w:val="22"/>
    </w:rPr>
  </w:style>
  <w:style w:type="character" w:customStyle="1" w:styleId="11-1">
    <w:name w:val="Таблица 1.1-1 Знак"/>
    <w:link w:val="11-10"/>
    <w:locked/>
    <w:rsid w:val="006B38B9"/>
    <w:rPr>
      <w:rFonts w:ascii="Times New Roman" w:hAnsi="Times New Roman"/>
      <w:sz w:val="26"/>
    </w:rPr>
  </w:style>
  <w:style w:type="paragraph" w:customStyle="1" w:styleId="11-10">
    <w:name w:val="Таблица 1.1-1"/>
    <w:basedOn w:val="1113"/>
    <w:link w:val="11-1"/>
    <w:qFormat/>
    <w:rsid w:val="006B38B9"/>
  </w:style>
  <w:style w:type="paragraph" w:customStyle="1" w:styleId="formattext">
    <w:name w:val="formattext"/>
    <w:basedOn w:val="af"/>
    <w:rsid w:val="006B38B9"/>
    <w:pPr>
      <w:spacing w:before="100" w:beforeAutospacing="1" w:after="100" w:afterAutospacing="1" w:line="240" w:lineRule="auto"/>
    </w:pPr>
    <w:rPr>
      <w:rFonts w:eastAsia="Times New Roman"/>
      <w:iCs/>
      <w:lang w:eastAsia="ru-RU"/>
    </w:rPr>
  </w:style>
  <w:style w:type="character" w:customStyle="1" w:styleId="afffffffff6">
    <w:name w:val="_Таблица Знак"/>
    <w:link w:val="afffffffff7"/>
    <w:locked/>
    <w:rsid w:val="006B38B9"/>
    <w:rPr>
      <w:rFonts w:ascii="Times New Roman" w:eastAsia="Times New Roman" w:hAnsi="Times New Roman"/>
      <w:sz w:val="24"/>
    </w:rPr>
  </w:style>
  <w:style w:type="paragraph" w:customStyle="1" w:styleId="afffffffff7">
    <w:name w:val="_Таблица"/>
    <w:basedOn w:val="af3"/>
    <w:next w:val="affffffff3"/>
    <w:link w:val="afffffffff6"/>
    <w:qFormat/>
    <w:rsid w:val="006B38B9"/>
    <w:pPr>
      <w:keepNext/>
      <w:spacing w:after="0" w:line="240" w:lineRule="auto"/>
      <w:ind w:left="0"/>
    </w:pPr>
    <w:rPr>
      <w:rFonts w:eastAsia="Times New Roman" w:cstheme="minorBidi"/>
      <w:szCs w:val="22"/>
    </w:rPr>
  </w:style>
  <w:style w:type="paragraph" w:customStyle="1" w:styleId="11c">
    <w:name w:val="1_1 Список ненумерной"/>
    <w:basedOn w:val="af"/>
    <w:link w:val="11d"/>
    <w:qFormat/>
    <w:rsid w:val="006B38B9"/>
    <w:pPr>
      <w:snapToGrid w:val="0"/>
      <w:spacing w:after="40" w:line="360" w:lineRule="auto"/>
      <w:contextualSpacing/>
    </w:pPr>
    <w:rPr>
      <w:rFonts w:eastAsia="Times New Roman"/>
      <w:iCs/>
      <w:szCs w:val="26"/>
      <w:lang w:eastAsia="ru-RU"/>
    </w:rPr>
  </w:style>
  <w:style w:type="character" w:customStyle="1" w:styleId="00">
    <w:name w:val="00_Обычный текст Знак"/>
    <w:link w:val="000"/>
    <w:locked/>
    <w:rsid w:val="006B38B9"/>
    <w:rPr>
      <w:rFonts w:ascii="Times New Roman" w:hAnsi="Times New Roman"/>
      <w:sz w:val="26"/>
    </w:rPr>
  </w:style>
  <w:style w:type="paragraph" w:customStyle="1" w:styleId="000">
    <w:name w:val="00_Обычный текст"/>
    <w:basedOn w:val="af"/>
    <w:link w:val="00"/>
    <w:qFormat/>
    <w:rsid w:val="006B38B9"/>
    <w:pPr>
      <w:snapToGrid w:val="0"/>
      <w:spacing w:after="0" w:line="360" w:lineRule="auto"/>
      <w:contextualSpacing/>
    </w:pPr>
    <w:rPr>
      <w:rFonts w:cstheme="minorBidi"/>
      <w:sz w:val="26"/>
      <w:szCs w:val="22"/>
    </w:rPr>
  </w:style>
  <w:style w:type="paragraph" w:customStyle="1" w:styleId="Style2">
    <w:name w:val="Style2"/>
    <w:basedOn w:val="af"/>
    <w:uiPriority w:val="99"/>
    <w:qFormat/>
    <w:rsid w:val="006B38B9"/>
    <w:pPr>
      <w:widowControl w:val="0"/>
      <w:autoSpaceDE w:val="0"/>
      <w:autoSpaceDN w:val="0"/>
      <w:adjustRightInd w:val="0"/>
      <w:spacing w:after="0" w:line="240" w:lineRule="auto"/>
    </w:pPr>
    <w:rPr>
      <w:rFonts w:eastAsia="Times New Roman"/>
      <w:iCs/>
      <w:lang w:eastAsia="ru-RU"/>
    </w:rPr>
  </w:style>
  <w:style w:type="paragraph" w:customStyle="1" w:styleId="Style3">
    <w:name w:val="Style3"/>
    <w:basedOn w:val="af"/>
    <w:uiPriority w:val="99"/>
    <w:qFormat/>
    <w:rsid w:val="006B38B9"/>
    <w:pPr>
      <w:widowControl w:val="0"/>
      <w:autoSpaceDE w:val="0"/>
      <w:autoSpaceDN w:val="0"/>
      <w:adjustRightInd w:val="0"/>
      <w:spacing w:after="0" w:line="192" w:lineRule="exact"/>
    </w:pPr>
    <w:rPr>
      <w:rFonts w:eastAsia="Times New Roman"/>
      <w:iCs/>
      <w:lang w:eastAsia="ru-RU"/>
    </w:rPr>
  </w:style>
  <w:style w:type="paragraph" w:customStyle="1" w:styleId="Style5">
    <w:name w:val="Style5"/>
    <w:basedOn w:val="af"/>
    <w:uiPriority w:val="99"/>
    <w:qFormat/>
    <w:rsid w:val="006B38B9"/>
    <w:pPr>
      <w:widowControl w:val="0"/>
      <w:autoSpaceDE w:val="0"/>
      <w:autoSpaceDN w:val="0"/>
      <w:adjustRightInd w:val="0"/>
      <w:spacing w:after="0" w:line="187" w:lineRule="exact"/>
    </w:pPr>
    <w:rPr>
      <w:rFonts w:eastAsia="Times New Roman"/>
      <w:iCs/>
      <w:lang w:eastAsia="ru-RU"/>
    </w:rPr>
  </w:style>
  <w:style w:type="character" w:customStyle="1" w:styleId="FontStyle12">
    <w:name w:val="Font Style12"/>
    <w:uiPriority w:val="99"/>
    <w:rsid w:val="006B38B9"/>
    <w:rPr>
      <w:rFonts w:ascii="Times New Roman" w:hAnsi="Times New Roman"/>
      <w:color w:val="000000"/>
      <w:sz w:val="14"/>
    </w:rPr>
  </w:style>
  <w:style w:type="character" w:customStyle="1" w:styleId="afffffffff8">
    <w:name w:val="Подпись к таблице_"/>
    <w:rsid w:val="006B38B9"/>
    <w:rPr>
      <w:rFonts w:ascii="Arial Unicode MS" w:eastAsia="Arial Unicode MS" w:hAnsi="Arial Unicode MS"/>
      <w:sz w:val="23"/>
      <w:u w:val="none"/>
    </w:rPr>
  </w:style>
  <w:style w:type="character" w:customStyle="1" w:styleId="afffffffff9">
    <w:name w:val="Подпись к таблице"/>
    <w:rsid w:val="006B38B9"/>
    <w:rPr>
      <w:rFonts w:ascii="Arial Unicode MS" w:eastAsia="Arial Unicode MS" w:hAnsi="Arial Unicode MS"/>
      <w:color w:val="000000"/>
      <w:spacing w:val="0"/>
      <w:w w:val="100"/>
      <w:position w:val="0"/>
      <w:sz w:val="23"/>
      <w:u w:val="single"/>
      <w:lang w:val="ru-RU" w:eastAsia="ru-RU"/>
    </w:rPr>
  </w:style>
  <w:style w:type="character" w:customStyle="1" w:styleId="45">
    <w:name w:val="Основной текст (4)_"/>
    <w:link w:val="46"/>
    <w:locked/>
    <w:rsid w:val="006B38B9"/>
    <w:rPr>
      <w:rFonts w:ascii="Times New Roman" w:hAnsi="Times New Roman"/>
      <w:b/>
      <w:sz w:val="16"/>
      <w:shd w:val="clear" w:color="auto" w:fill="FFFFFF"/>
    </w:rPr>
  </w:style>
  <w:style w:type="paragraph" w:customStyle="1" w:styleId="46">
    <w:name w:val="Основной текст (4)"/>
    <w:basedOn w:val="af"/>
    <w:link w:val="45"/>
    <w:rsid w:val="006B38B9"/>
    <w:pPr>
      <w:shd w:val="clear" w:color="auto" w:fill="FFFFFF"/>
      <w:spacing w:after="0" w:line="240" w:lineRule="atLeast"/>
      <w:ind w:firstLine="0"/>
      <w:jc w:val="left"/>
    </w:pPr>
    <w:rPr>
      <w:rFonts w:cstheme="minorBidi"/>
      <w:b/>
      <w:sz w:val="16"/>
      <w:szCs w:val="22"/>
    </w:rPr>
  </w:style>
  <w:style w:type="character" w:customStyle="1" w:styleId="8pt">
    <w:name w:val="Основной текст + 8 pt"/>
    <w:aliases w:val="Полужирный,Заголовок №1 + 11 pt1,Основной текст (24) + 6 pt"/>
    <w:rsid w:val="006B38B9"/>
    <w:rPr>
      <w:rFonts w:ascii="Times New Roman" w:hAnsi="Times New Roman"/>
      <w:b/>
      <w:spacing w:val="0"/>
      <w:sz w:val="16"/>
      <w:shd w:val="clear" w:color="auto" w:fill="FFFFFF"/>
    </w:rPr>
  </w:style>
  <w:style w:type="paragraph" w:customStyle="1" w:styleId="54">
    <w:name w:val="Основной текст (5)"/>
    <w:basedOn w:val="af"/>
    <w:uiPriority w:val="99"/>
    <w:rsid w:val="006B38B9"/>
    <w:pPr>
      <w:shd w:val="clear" w:color="auto" w:fill="FFFFFF"/>
      <w:spacing w:after="0" w:line="240" w:lineRule="atLeast"/>
      <w:ind w:firstLine="0"/>
      <w:jc w:val="left"/>
    </w:pPr>
    <w:rPr>
      <w:rFonts w:eastAsia="Arial Unicode MS"/>
      <w:noProof/>
      <w:sz w:val="18"/>
      <w:szCs w:val="18"/>
      <w:lang w:eastAsia="ru-RU"/>
    </w:rPr>
  </w:style>
  <w:style w:type="paragraph" w:customStyle="1" w:styleId="1ffb">
    <w:name w:val="Текст концевой сноски1"/>
    <w:basedOn w:val="af"/>
    <w:next w:val="affffff8"/>
    <w:uiPriority w:val="99"/>
    <w:unhideWhenUsed/>
    <w:rsid w:val="006B38B9"/>
    <w:pPr>
      <w:spacing w:after="0" w:line="240" w:lineRule="auto"/>
      <w:ind w:firstLine="0"/>
      <w:jc w:val="center"/>
    </w:pPr>
    <w:rPr>
      <w:rFonts w:ascii="Calibri" w:eastAsia="Times New Roman" w:hAnsi="Calibri"/>
      <w:sz w:val="20"/>
      <w:szCs w:val="20"/>
      <w:lang w:eastAsia="ru-RU"/>
    </w:rPr>
  </w:style>
  <w:style w:type="table" w:customStyle="1" w:styleId="11e">
    <w:name w:val="Сетка таблицы11"/>
    <w:basedOn w:val="af1"/>
    <w:next w:val="afc"/>
    <w:rsid w:val="006B38B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pt2">
    <w:name w:val="Основной текст (2) + 9 pt2"/>
    <w:rsid w:val="006B38B9"/>
    <w:rPr>
      <w:rFonts w:ascii="Times New Roman" w:hAnsi="Times New Roman"/>
      <w:b/>
      <w:color w:val="000000"/>
      <w:spacing w:val="0"/>
      <w:w w:val="100"/>
      <w:position w:val="0"/>
      <w:sz w:val="18"/>
      <w:u w:val="none"/>
      <w:shd w:val="clear" w:color="auto" w:fill="FFFFFF"/>
      <w:lang w:val="ru-RU" w:eastAsia="ru-RU"/>
    </w:rPr>
  </w:style>
  <w:style w:type="character" w:customStyle="1" w:styleId="29pt10">
    <w:name w:val="Основной текст (2) + 9 pt1"/>
    <w:aliases w:val="Малые прописные,Основной текст (16) + 9,5 pt17,Основной текст (12) + 12,5 pt25,Колонтитул + 4,Курсив13"/>
    <w:uiPriority w:val="99"/>
    <w:rsid w:val="006B38B9"/>
    <w:rPr>
      <w:rFonts w:ascii="Times New Roman" w:hAnsi="Times New Roman"/>
      <w:b/>
      <w:smallCaps/>
      <w:color w:val="000000"/>
      <w:spacing w:val="0"/>
      <w:w w:val="100"/>
      <w:position w:val="0"/>
      <w:sz w:val="18"/>
      <w:u w:val="none"/>
      <w:shd w:val="clear" w:color="auto" w:fill="FFFFFF"/>
      <w:lang w:val="ru-RU" w:eastAsia="ru-RU"/>
    </w:rPr>
  </w:style>
  <w:style w:type="character" w:customStyle="1" w:styleId="211pt0">
    <w:name w:val="Основной текст (2) + 11 pt"/>
    <w:aliases w:val="Полужирный3,Подпись к таблице + 11 pt1"/>
    <w:rsid w:val="006B38B9"/>
    <w:rPr>
      <w:rFonts w:ascii="Times New Roman" w:hAnsi="Times New Roman"/>
      <w:color w:val="000000"/>
      <w:spacing w:val="0"/>
      <w:w w:val="100"/>
      <w:position w:val="0"/>
      <w:sz w:val="22"/>
      <w:u w:val="none"/>
      <w:shd w:val="clear" w:color="auto" w:fill="FFFFFF"/>
      <w:lang w:val="ru-RU" w:eastAsia="ru-RU"/>
    </w:rPr>
  </w:style>
  <w:style w:type="character" w:customStyle="1" w:styleId="2111">
    <w:name w:val="Основной текст (2) + 11"/>
    <w:aliases w:val="5 pt,Основной текст + 11,Основной текст (2) + 22,Основной текст (12) + 5"/>
    <w:rsid w:val="006B38B9"/>
    <w:rPr>
      <w:rFonts w:ascii="Times New Roman" w:hAnsi="Times New Roman"/>
      <w:b/>
      <w:color w:val="000000"/>
      <w:spacing w:val="0"/>
      <w:w w:val="100"/>
      <w:position w:val="0"/>
      <w:sz w:val="23"/>
      <w:u w:val="none"/>
      <w:shd w:val="clear" w:color="auto" w:fill="FFFFFF"/>
      <w:lang w:val="ru-RU" w:eastAsia="ru-RU"/>
    </w:rPr>
  </w:style>
  <w:style w:type="character" w:customStyle="1" w:styleId="160">
    <w:name w:val="Основной текст (16) + Курсив"/>
    <w:aliases w:val="Интервал 0 pt,Основной текст (4) + Не полужирный"/>
    <w:rsid w:val="006B38B9"/>
    <w:rPr>
      <w:rFonts w:ascii="Times New Roman" w:hAnsi="Times New Roman"/>
      <w:i/>
      <w:color w:val="000000"/>
      <w:spacing w:val="-10"/>
      <w:w w:val="100"/>
      <w:position w:val="0"/>
      <w:sz w:val="17"/>
      <w:u w:val="none"/>
      <w:lang w:val="ru-RU" w:eastAsia="ru-RU"/>
    </w:rPr>
  </w:style>
  <w:style w:type="character" w:customStyle="1" w:styleId="7Candara">
    <w:name w:val="Основной текст (7) + Candara"/>
    <w:aliases w:val="13 pt,Не полужирный,Интервал -2 pt,Основной текст (7) + 29 pt,Основной текст (21) + 6 pt,Курсив15"/>
    <w:rsid w:val="006B38B9"/>
    <w:rPr>
      <w:rFonts w:ascii="Candara" w:eastAsia="Times New Roman" w:hAnsi="Candara"/>
      <w:b/>
      <w:color w:val="000000"/>
      <w:spacing w:val="-50"/>
      <w:w w:val="100"/>
      <w:position w:val="0"/>
      <w:sz w:val="26"/>
      <w:u w:val="none"/>
      <w:shd w:val="clear" w:color="auto" w:fill="FFFFFF"/>
      <w:lang w:val="ru-RU" w:eastAsia="ru-RU"/>
    </w:rPr>
  </w:style>
  <w:style w:type="character" w:customStyle="1" w:styleId="2112">
    <w:name w:val="Основной текст (2) + 112"/>
    <w:aliases w:val="5 pt3,Интервал 0 pt4,Основной текст (7) + Consolas1,Основной текст (12) + 8,Не курсив Exact,Основной текст (20) + 6 pt,Основной текст (39) + 11,Не курсив3"/>
    <w:rsid w:val="006B38B9"/>
    <w:rPr>
      <w:rFonts w:ascii="Times New Roman" w:hAnsi="Times New Roman"/>
      <w:b/>
      <w:color w:val="000000"/>
      <w:spacing w:val="-10"/>
      <w:w w:val="100"/>
      <w:position w:val="0"/>
      <w:sz w:val="23"/>
      <w:u w:val="none"/>
      <w:shd w:val="clear" w:color="auto" w:fill="FFFFFF"/>
      <w:lang w:val="ru-RU" w:eastAsia="ru-RU"/>
    </w:rPr>
  </w:style>
  <w:style w:type="character" w:customStyle="1" w:styleId="21110">
    <w:name w:val="Основной текст (2) + 111"/>
    <w:aliases w:val="5 pt1,Основной текст (9) + Franklin Gothic Demi,17,Основной текст (15) + Arial,13,Не курсив1"/>
    <w:rsid w:val="006B38B9"/>
    <w:rPr>
      <w:rFonts w:ascii="Times New Roman" w:hAnsi="Times New Roman"/>
      <w:b/>
      <w:color w:val="000000"/>
      <w:spacing w:val="0"/>
      <w:w w:val="100"/>
      <w:position w:val="0"/>
      <w:sz w:val="23"/>
      <w:u w:val="none"/>
      <w:shd w:val="clear" w:color="auto" w:fill="FFFFFF"/>
      <w:lang w:val="ru-RU" w:eastAsia="ru-RU"/>
    </w:rPr>
  </w:style>
  <w:style w:type="character" w:customStyle="1" w:styleId="105">
    <w:name w:val="Основной текст + 10"/>
    <w:aliases w:val="5 pt2,Полужирный2,Основной текст (7) + Arial,9,5 pt14,Интервал 0 pt19,Основной текст (9) + 16,Основной текст + Arial2,71,Курсив11,Основной текст (15) + 111"/>
    <w:rsid w:val="006B38B9"/>
    <w:rPr>
      <w:rFonts w:ascii="Arial Unicode MS" w:eastAsia="Arial Unicode MS" w:hAnsi="Arial Unicode MS"/>
      <w:b/>
      <w:color w:val="000000"/>
      <w:spacing w:val="0"/>
      <w:w w:val="100"/>
      <w:position w:val="0"/>
      <w:sz w:val="21"/>
      <w:u w:val="none"/>
      <w:shd w:val="clear" w:color="auto" w:fill="FFFFFF"/>
      <w:lang w:val="ru-RU" w:eastAsia="ru-RU"/>
    </w:rPr>
  </w:style>
  <w:style w:type="character" w:customStyle="1" w:styleId="afffffffffa">
    <w:name w:val="Основной текст + Курсив"/>
    <w:aliases w:val="Интервал 0 pt3,Интервал -1 pt2,Основной текст (7) + MS Reference Sans Serif,91,5 pt4,Основной текст (22) + 21 pt,Основной текст + 7"/>
    <w:uiPriority w:val="99"/>
    <w:rsid w:val="006B38B9"/>
    <w:rPr>
      <w:rFonts w:ascii="Arial Unicode MS" w:eastAsia="Arial Unicode MS" w:hAnsi="Arial Unicode MS"/>
      <w:i/>
      <w:color w:val="000000"/>
      <w:spacing w:val="-10"/>
      <w:w w:val="100"/>
      <w:position w:val="0"/>
      <w:sz w:val="23"/>
      <w:u w:val="none"/>
      <w:shd w:val="clear" w:color="auto" w:fill="FFFFFF"/>
      <w:lang w:val="ru-RU" w:eastAsia="ru-RU"/>
    </w:rPr>
  </w:style>
  <w:style w:type="character" w:customStyle="1" w:styleId="TimesNewRoman">
    <w:name w:val="Колонтитул + Times New Roman"/>
    <w:aliases w:val="11 pt,Полужирный1,Интервал 1 pt,Колонтитул + 7,5 pt19,Основной текст (15) + 5,Основной текст + 10 pt,Курсив14,Основной текст + 9 pt1"/>
    <w:rsid w:val="006B38B9"/>
    <w:rPr>
      <w:rFonts w:ascii="Times New Roman" w:hAnsi="Times New Roman"/>
      <w:b/>
      <w:color w:val="000000"/>
      <w:spacing w:val="30"/>
      <w:w w:val="100"/>
      <w:position w:val="0"/>
      <w:sz w:val="22"/>
      <w:u w:val="none"/>
      <w:shd w:val="clear" w:color="auto" w:fill="FFFFFF"/>
      <w:lang w:val="ru-RU" w:eastAsia="ru-RU"/>
    </w:rPr>
  </w:style>
  <w:style w:type="character" w:customStyle="1" w:styleId="TimesNewRoman1">
    <w:name w:val="Колонтитул + Times New Roman1"/>
    <w:aliases w:val="13 pt1"/>
    <w:rsid w:val="006B38B9"/>
    <w:rPr>
      <w:rFonts w:ascii="Times New Roman" w:hAnsi="Times New Roman"/>
      <w:color w:val="000000"/>
      <w:spacing w:val="0"/>
      <w:w w:val="100"/>
      <w:position w:val="0"/>
      <w:sz w:val="26"/>
      <w:u w:val="none"/>
      <w:shd w:val="clear" w:color="auto" w:fill="FFFFFF"/>
      <w:lang w:val="ru-RU" w:eastAsia="ru-RU"/>
    </w:rPr>
  </w:style>
  <w:style w:type="character" w:customStyle="1" w:styleId="TimesNewRoman0">
    <w:name w:val="Основной текст + Times New Roman"/>
    <w:aliases w:val="11 pt1,Не полужирный1,Интервал 0 pt2,Основной текст (7) + Consolas2,Интервал 0 pt7,Колонтитул + Franklin Gothic Heavy,10 pt1,Основной текст (7) + MS Reference Sans Serif1,8 pt,Основной текст (12) + 11,5 pt24,Не курсив12"/>
    <w:uiPriority w:val="99"/>
    <w:rsid w:val="006B38B9"/>
    <w:rPr>
      <w:rFonts w:ascii="Times New Roman" w:hAnsi="Times New Roman"/>
      <w:b/>
      <w:color w:val="000000"/>
      <w:spacing w:val="0"/>
      <w:w w:val="100"/>
      <w:position w:val="0"/>
      <w:sz w:val="22"/>
      <w:u w:val="none"/>
      <w:shd w:val="clear" w:color="auto" w:fill="FFFFFF"/>
      <w:lang w:val="ru-RU" w:eastAsia="ru-RU"/>
    </w:rPr>
  </w:style>
  <w:style w:type="paragraph" w:customStyle="1" w:styleId="47">
    <w:name w:val="Основной текст4"/>
    <w:basedOn w:val="af"/>
    <w:rsid w:val="006B38B9"/>
    <w:pPr>
      <w:widowControl w:val="0"/>
      <w:shd w:val="clear" w:color="auto" w:fill="FFFFFF"/>
      <w:spacing w:after="0" w:line="370" w:lineRule="exact"/>
      <w:ind w:hanging="1640"/>
      <w:jc w:val="center"/>
    </w:pPr>
    <w:rPr>
      <w:rFonts w:ascii="Courier New" w:eastAsia="Times New Roman" w:hAnsi="Courier New" w:cs="Courier New"/>
      <w:b/>
      <w:bCs/>
      <w:color w:val="000000"/>
      <w:spacing w:val="30"/>
      <w:lang w:eastAsia="ru-RU"/>
    </w:rPr>
  </w:style>
  <w:style w:type="character" w:customStyle="1" w:styleId="11f">
    <w:name w:val="Основной текст (11)_"/>
    <w:link w:val="11f0"/>
    <w:locked/>
    <w:rsid w:val="006B38B9"/>
    <w:rPr>
      <w:rFonts w:ascii="Times New Roman" w:hAnsi="Times New Roman"/>
      <w:shd w:val="clear" w:color="auto" w:fill="FFFFFF"/>
    </w:rPr>
  </w:style>
  <w:style w:type="paragraph" w:customStyle="1" w:styleId="11f0">
    <w:name w:val="Основной текст (11)"/>
    <w:basedOn w:val="af"/>
    <w:link w:val="11f"/>
    <w:rsid w:val="006B38B9"/>
    <w:pPr>
      <w:widowControl w:val="0"/>
      <w:shd w:val="clear" w:color="auto" w:fill="FFFFFF"/>
      <w:spacing w:after="0" w:line="240" w:lineRule="atLeast"/>
      <w:ind w:firstLine="0"/>
      <w:jc w:val="left"/>
    </w:pPr>
    <w:rPr>
      <w:rFonts w:cstheme="minorBidi"/>
      <w:sz w:val="22"/>
      <w:szCs w:val="22"/>
    </w:rPr>
  </w:style>
  <w:style w:type="table" w:customStyle="1" w:styleId="TableNormal">
    <w:name w:val="Table Normal"/>
    <w:uiPriority w:val="2"/>
    <w:semiHidden/>
    <w:unhideWhenUsed/>
    <w:qFormat/>
    <w:rsid w:val="006B38B9"/>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tariff">
    <w:name w:val="tariff"/>
    <w:basedOn w:val="af0"/>
    <w:rsid w:val="006B38B9"/>
    <w:rPr>
      <w:rFonts w:cs="Times New Roman"/>
    </w:rPr>
  </w:style>
  <w:style w:type="character" w:customStyle="1" w:styleId="1ffc">
    <w:name w:val="Текст концевой сноски Знак1"/>
    <w:basedOn w:val="af0"/>
    <w:uiPriority w:val="99"/>
    <w:semiHidden/>
    <w:locked/>
    <w:rsid w:val="006B38B9"/>
    <w:rPr>
      <w:rFonts w:ascii="Times New Roman" w:eastAsia="Times New Roman" w:hAnsi="Times New Roman"/>
      <w:sz w:val="20"/>
      <w:lang w:val="x-none" w:eastAsia="ru-RU"/>
    </w:rPr>
  </w:style>
  <w:style w:type="character" w:customStyle="1" w:styleId="Bodytext4">
    <w:name w:val="Body text (4)_"/>
    <w:link w:val="Bodytext40"/>
    <w:locked/>
    <w:rsid w:val="006B38B9"/>
    <w:rPr>
      <w:rFonts w:ascii="Times New Roman" w:hAnsi="Times New Roman"/>
      <w:shd w:val="clear" w:color="auto" w:fill="FFFFFF"/>
    </w:rPr>
  </w:style>
  <w:style w:type="character" w:customStyle="1" w:styleId="Bodytext2">
    <w:name w:val="Body text (2)_"/>
    <w:link w:val="Bodytext20"/>
    <w:locked/>
    <w:rsid w:val="006B38B9"/>
    <w:rPr>
      <w:rFonts w:ascii="Times New Roman" w:hAnsi="Times New Roman"/>
      <w:sz w:val="28"/>
      <w:shd w:val="clear" w:color="auto" w:fill="FFFFFF"/>
    </w:rPr>
  </w:style>
  <w:style w:type="character" w:customStyle="1" w:styleId="Bodytext211pt">
    <w:name w:val="Body text (2) + 11 pt"/>
    <w:rsid w:val="006B38B9"/>
    <w:rPr>
      <w:rFonts w:ascii="Times New Roman" w:hAnsi="Times New Roman"/>
      <w:color w:val="000000"/>
      <w:spacing w:val="0"/>
      <w:w w:val="100"/>
      <w:position w:val="0"/>
      <w:sz w:val="22"/>
      <w:shd w:val="clear" w:color="auto" w:fill="FFFFFF"/>
      <w:lang w:val="ru-RU" w:eastAsia="ru-RU"/>
    </w:rPr>
  </w:style>
  <w:style w:type="character" w:customStyle="1" w:styleId="Bodytext2Verdana">
    <w:name w:val="Body text (2) + Verdana"/>
    <w:aliases w:val="9 pt,Italic,Основной текст + Georgia"/>
    <w:rsid w:val="006B38B9"/>
    <w:rPr>
      <w:rFonts w:ascii="Verdana" w:eastAsia="Times New Roman" w:hAnsi="Verdana"/>
      <w:i/>
      <w:color w:val="000000"/>
      <w:spacing w:val="0"/>
      <w:w w:val="100"/>
      <w:position w:val="0"/>
      <w:sz w:val="18"/>
      <w:shd w:val="clear" w:color="auto" w:fill="FFFFFF"/>
      <w:lang w:val="ru-RU" w:eastAsia="ru-RU"/>
    </w:rPr>
  </w:style>
  <w:style w:type="paragraph" w:customStyle="1" w:styleId="Bodytext40">
    <w:name w:val="Body text (4)"/>
    <w:basedOn w:val="af"/>
    <w:link w:val="Bodytext4"/>
    <w:rsid w:val="006B38B9"/>
    <w:pPr>
      <w:widowControl w:val="0"/>
      <w:shd w:val="clear" w:color="auto" w:fill="FFFFFF"/>
      <w:spacing w:before="120" w:after="120" w:line="240" w:lineRule="atLeast"/>
      <w:ind w:firstLine="0"/>
      <w:jc w:val="left"/>
    </w:pPr>
    <w:rPr>
      <w:rFonts w:cstheme="minorBidi"/>
      <w:sz w:val="22"/>
      <w:szCs w:val="22"/>
    </w:rPr>
  </w:style>
  <w:style w:type="paragraph" w:customStyle="1" w:styleId="Bodytext20">
    <w:name w:val="Body text (2)"/>
    <w:basedOn w:val="af"/>
    <w:link w:val="Bodytext2"/>
    <w:rsid w:val="006B38B9"/>
    <w:pPr>
      <w:widowControl w:val="0"/>
      <w:shd w:val="clear" w:color="auto" w:fill="FFFFFF"/>
      <w:spacing w:after="0" w:line="317" w:lineRule="exact"/>
      <w:ind w:firstLine="0"/>
      <w:jc w:val="left"/>
    </w:pPr>
    <w:rPr>
      <w:rFonts w:cstheme="minorBidi"/>
      <w:sz w:val="28"/>
      <w:szCs w:val="22"/>
    </w:rPr>
  </w:style>
  <w:style w:type="paragraph" w:customStyle="1" w:styleId="217">
    <w:name w:val="2_1 Рисунок"/>
    <w:link w:val="218"/>
    <w:qFormat/>
    <w:rsid w:val="006B38B9"/>
    <w:pPr>
      <w:keepLines/>
      <w:spacing w:after="320" w:line="240" w:lineRule="auto"/>
      <w:jc w:val="both"/>
    </w:pPr>
    <w:rPr>
      <w:rFonts w:ascii="Times New Roman" w:eastAsia="Times New Roman" w:hAnsi="Times New Roman" w:cs="Times New Roman"/>
      <w:b/>
      <w:iCs/>
      <w:sz w:val="26"/>
      <w:szCs w:val="26"/>
    </w:rPr>
  </w:style>
  <w:style w:type="character" w:customStyle="1" w:styleId="218">
    <w:name w:val="2_1 Рисунок Знак"/>
    <w:link w:val="217"/>
    <w:locked/>
    <w:rsid w:val="006B38B9"/>
    <w:rPr>
      <w:rFonts w:ascii="Times New Roman" w:eastAsia="Times New Roman" w:hAnsi="Times New Roman" w:cs="Times New Roman"/>
      <w:b/>
      <w:iCs/>
      <w:sz w:val="26"/>
      <w:szCs w:val="26"/>
    </w:rPr>
  </w:style>
  <w:style w:type="paragraph" w:customStyle="1" w:styleId="afffffffffb">
    <w:name w:val="заголовок таблицы"/>
    <w:basedOn w:val="af"/>
    <w:autoRedefine/>
    <w:rsid w:val="006B38B9"/>
    <w:pPr>
      <w:keepNext/>
      <w:keepLines/>
      <w:widowControl w:val="0"/>
      <w:tabs>
        <w:tab w:val="left" w:pos="851"/>
      </w:tabs>
      <w:spacing w:before="120" w:after="0" w:line="240" w:lineRule="auto"/>
      <w:ind w:firstLine="0"/>
    </w:pPr>
    <w:rPr>
      <w:rFonts w:eastAsia="Times New Roman"/>
      <w:b/>
      <w:lang w:eastAsia="ru-RU"/>
    </w:rPr>
  </w:style>
  <w:style w:type="character" w:customStyle="1" w:styleId="11f1">
    <w:name w:val="Текст примечания Знак11"/>
    <w:uiPriority w:val="99"/>
    <w:semiHidden/>
    <w:rsid w:val="006B38B9"/>
    <w:rPr>
      <w:rFonts w:ascii="Times New Roman" w:eastAsia="Times New Roman" w:hAnsi="Times New Roman"/>
      <w:sz w:val="20"/>
      <w:lang w:val="x-none" w:eastAsia="ru-RU"/>
    </w:rPr>
  </w:style>
  <w:style w:type="character" w:customStyle="1" w:styleId="11f2">
    <w:name w:val="Верхний колонтитул Знак11"/>
    <w:uiPriority w:val="99"/>
    <w:semiHidden/>
    <w:rsid w:val="006B38B9"/>
    <w:rPr>
      <w:rFonts w:ascii="Times New Roman" w:eastAsia="Times New Roman" w:hAnsi="Times New Roman"/>
      <w:sz w:val="26"/>
      <w:lang w:val="x-none" w:eastAsia="ru-RU"/>
    </w:rPr>
  </w:style>
  <w:style w:type="character" w:customStyle="1" w:styleId="11f3">
    <w:name w:val="Нижний колонтитул Знак11"/>
    <w:uiPriority w:val="99"/>
    <w:semiHidden/>
    <w:rsid w:val="006B38B9"/>
    <w:rPr>
      <w:rFonts w:ascii="Times New Roman" w:eastAsia="Times New Roman" w:hAnsi="Times New Roman"/>
      <w:sz w:val="26"/>
      <w:lang w:val="x-none" w:eastAsia="ru-RU"/>
    </w:rPr>
  </w:style>
  <w:style w:type="character" w:customStyle="1" w:styleId="11f4">
    <w:name w:val="Схема документа Знак11"/>
    <w:uiPriority w:val="99"/>
    <w:semiHidden/>
    <w:rsid w:val="006B38B9"/>
    <w:rPr>
      <w:rFonts w:ascii="Tahoma" w:eastAsia="Times New Roman" w:hAnsi="Tahoma"/>
      <w:sz w:val="16"/>
      <w:lang w:val="x-none" w:eastAsia="ru-RU"/>
    </w:rPr>
  </w:style>
  <w:style w:type="character" w:customStyle="1" w:styleId="11f5">
    <w:name w:val="Тема примечания Знак11"/>
    <w:uiPriority w:val="99"/>
    <w:semiHidden/>
    <w:rsid w:val="006B38B9"/>
    <w:rPr>
      <w:rFonts w:ascii="Times New Roman" w:eastAsia="Times New Roman" w:hAnsi="Times New Roman"/>
      <w:b/>
      <w:sz w:val="20"/>
      <w:lang w:val="x-none" w:eastAsia="ru-RU"/>
    </w:rPr>
  </w:style>
  <w:style w:type="character" w:customStyle="1" w:styleId="FontStyle20">
    <w:name w:val="Font Style20"/>
    <w:uiPriority w:val="99"/>
    <w:rsid w:val="006B38B9"/>
    <w:rPr>
      <w:rFonts w:ascii="Times New Roman" w:hAnsi="Times New Roman"/>
      <w:sz w:val="22"/>
    </w:rPr>
  </w:style>
  <w:style w:type="character" w:customStyle="1" w:styleId="FontStyle19">
    <w:name w:val="Font Style19"/>
    <w:uiPriority w:val="99"/>
    <w:rsid w:val="006B38B9"/>
    <w:rPr>
      <w:rFonts w:ascii="Times New Roman" w:hAnsi="Times New Roman"/>
      <w:i/>
      <w:sz w:val="22"/>
    </w:rPr>
  </w:style>
  <w:style w:type="paragraph" w:customStyle="1" w:styleId="Style6">
    <w:name w:val="Style6"/>
    <w:basedOn w:val="af"/>
    <w:uiPriority w:val="99"/>
    <w:qFormat/>
    <w:rsid w:val="006B38B9"/>
    <w:pPr>
      <w:widowControl w:val="0"/>
      <w:autoSpaceDE w:val="0"/>
      <w:autoSpaceDN w:val="0"/>
      <w:adjustRightInd w:val="0"/>
      <w:spacing w:after="0" w:line="274" w:lineRule="exact"/>
      <w:ind w:firstLine="77"/>
    </w:pPr>
    <w:rPr>
      <w:rFonts w:eastAsia="Times New Roman"/>
      <w:lang w:eastAsia="ru-RU"/>
    </w:rPr>
  </w:style>
  <w:style w:type="paragraph" w:customStyle="1" w:styleId="Style22">
    <w:name w:val="Style22"/>
    <w:basedOn w:val="af"/>
    <w:uiPriority w:val="99"/>
    <w:rsid w:val="006B38B9"/>
    <w:pPr>
      <w:widowControl w:val="0"/>
      <w:autoSpaceDE w:val="0"/>
      <w:autoSpaceDN w:val="0"/>
      <w:adjustRightInd w:val="0"/>
      <w:spacing w:after="0" w:line="239" w:lineRule="exact"/>
      <w:ind w:firstLine="0"/>
    </w:pPr>
    <w:rPr>
      <w:rFonts w:eastAsia="Times New Roman"/>
      <w:lang w:eastAsia="ru-RU"/>
    </w:rPr>
  </w:style>
  <w:style w:type="paragraph" w:styleId="2fc">
    <w:name w:val="Quote"/>
    <w:basedOn w:val="af"/>
    <w:next w:val="af"/>
    <w:link w:val="2fd"/>
    <w:uiPriority w:val="29"/>
    <w:qFormat/>
    <w:rsid w:val="006B38B9"/>
    <w:pPr>
      <w:spacing w:after="160" w:line="259" w:lineRule="auto"/>
      <w:ind w:firstLine="0"/>
      <w:jc w:val="left"/>
    </w:pPr>
    <w:rPr>
      <w:rFonts w:asciiTheme="minorHAnsi" w:eastAsia="Times New Roman" w:hAnsiTheme="minorHAnsi"/>
      <w:i/>
      <w:color w:val="000000" w:themeColor="text1"/>
      <w:sz w:val="22"/>
      <w:szCs w:val="22"/>
    </w:rPr>
  </w:style>
  <w:style w:type="character" w:customStyle="1" w:styleId="2fd">
    <w:name w:val="Цитата 2 Знак"/>
    <w:basedOn w:val="af0"/>
    <w:link w:val="2fc"/>
    <w:uiPriority w:val="29"/>
    <w:rsid w:val="006B38B9"/>
    <w:rPr>
      <w:rFonts w:eastAsia="Times New Roman" w:cs="Times New Roman"/>
      <w:i/>
      <w:color w:val="000000" w:themeColor="text1"/>
    </w:rPr>
  </w:style>
  <w:style w:type="paragraph" w:customStyle="1" w:styleId="xl58923">
    <w:name w:val="xl58923"/>
    <w:basedOn w:val="af"/>
    <w:rsid w:val="006B38B9"/>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24">
    <w:name w:val="xl5892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25">
    <w:name w:val="xl58925"/>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26">
    <w:name w:val="xl5892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927">
    <w:name w:val="xl58927"/>
    <w:basedOn w:val="af"/>
    <w:rsid w:val="006B38B9"/>
    <w:pPr>
      <w:pBdr>
        <w:bottom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28">
    <w:name w:val="xl58928"/>
    <w:basedOn w:val="af"/>
    <w:rsid w:val="006B38B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929">
    <w:name w:val="xl58929"/>
    <w:basedOn w:val="af"/>
    <w:rsid w:val="006B38B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30">
    <w:name w:val="xl58930"/>
    <w:basedOn w:val="af"/>
    <w:rsid w:val="006B38B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31">
    <w:name w:val="xl58931"/>
    <w:basedOn w:val="af"/>
    <w:rsid w:val="006B38B9"/>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32">
    <w:name w:val="xl5893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33">
    <w:name w:val="xl58933"/>
    <w:basedOn w:val="af"/>
    <w:rsid w:val="006B38B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34">
    <w:name w:val="xl58934"/>
    <w:basedOn w:val="af"/>
    <w:rsid w:val="006B38B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58935">
    <w:name w:val="xl58935"/>
    <w:basedOn w:val="af"/>
    <w:rsid w:val="006B38B9"/>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58936">
    <w:name w:val="xl58936"/>
    <w:basedOn w:val="af"/>
    <w:rsid w:val="006B38B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58937">
    <w:name w:val="xl58937"/>
    <w:basedOn w:val="af"/>
    <w:rsid w:val="006B38B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938">
    <w:name w:val="xl5893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58939">
    <w:name w:val="xl5893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940">
    <w:name w:val="xl58940"/>
    <w:basedOn w:val="af"/>
    <w:rsid w:val="006B38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58941">
    <w:name w:val="xl58941"/>
    <w:basedOn w:val="af"/>
    <w:rsid w:val="006B38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58942">
    <w:name w:val="xl5894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43">
    <w:name w:val="xl58943"/>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944">
    <w:name w:val="xl5894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945">
    <w:name w:val="xl58945"/>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946">
    <w:name w:val="xl58946"/>
    <w:basedOn w:val="af"/>
    <w:rsid w:val="006B38B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947">
    <w:name w:val="xl5894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948">
    <w:name w:val="xl58948"/>
    <w:basedOn w:val="af"/>
    <w:rsid w:val="006B38B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paragraph" w:customStyle="1" w:styleId="xl58949">
    <w:name w:val="xl58949"/>
    <w:basedOn w:val="af"/>
    <w:rsid w:val="006B38B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58950">
    <w:name w:val="xl58950"/>
    <w:basedOn w:val="af"/>
    <w:rsid w:val="006B38B9"/>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paragraph" w:customStyle="1" w:styleId="xl58951">
    <w:name w:val="xl58951"/>
    <w:basedOn w:val="af"/>
    <w:rsid w:val="006B38B9"/>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58952">
    <w:name w:val="xl58952"/>
    <w:basedOn w:val="af"/>
    <w:rsid w:val="006B38B9"/>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paragraph" w:customStyle="1" w:styleId="xl58953">
    <w:name w:val="xl58953"/>
    <w:basedOn w:val="af"/>
    <w:rsid w:val="006B38B9"/>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58954">
    <w:name w:val="xl58954"/>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58955">
    <w:name w:val="xl58955"/>
    <w:basedOn w:val="af"/>
    <w:rsid w:val="006B38B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58956">
    <w:name w:val="xl58956"/>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58957">
    <w:name w:val="xl58957"/>
    <w:basedOn w:val="af"/>
    <w:rsid w:val="006B38B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58958">
    <w:name w:val="xl58958"/>
    <w:basedOn w:val="af"/>
    <w:rsid w:val="006B38B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numbering" w:customStyle="1" w:styleId="30">
    <w:name w:val="Стиль3"/>
    <w:rsid w:val="006B38B9"/>
    <w:pPr>
      <w:numPr>
        <w:numId w:val="48"/>
      </w:numPr>
    </w:pPr>
  </w:style>
  <w:style w:type="paragraph" w:customStyle="1" w:styleId="xl250">
    <w:name w:val="xl250"/>
    <w:basedOn w:val="af"/>
    <w:rsid w:val="006B38B9"/>
    <w:pPr>
      <w:spacing w:before="100" w:beforeAutospacing="1" w:after="100" w:afterAutospacing="1" w:line="240" w:lineRule="auto"/>
      <w:ind w:firstLine="0"/>
      <w:jc w:val="left"/>
    </w:pPr>
    <w:rPr>
      <w:rFonts w:eastAsia="Times New Roman"/>
      <w:b/>
      <w:bCs/>
      <w:sz w:val="28"/>
      <w:szCs w:val="28"/>
      <w:lang w:eastAsia="ru-RU"/>
    </w:rPr>
  </w:style>
  <w:style w:type="paragraph" w:customStyle="1" w:styleId="xl251">
    <w:name w:val="xl251"/>
    <w:basedOn w:val="af"/>
    <w:rsid w:val="006B38B9"/>
    <w:pPr>
      <w:spacing w:before="100" w:beforeAutospacing="1" w:after="100" w:afterAutospacing="1" w:line="240" w:lineRule="auto"/>
      <w:ind w:firstLine="0"/>
      <w:jc w:val="left"/>
    </w:pPr>
    <w:rPr>
      <w:rFonts w:eastAsia="Times New Roman"/>
      <w:lang w:eastAsia="ru-RU"/>
    </w:rPr>
  </w:style>
  <w:style w:type="paragraph" w:customStyle="1" w:styleId="xl252">
    <w:name w:val="xl252"/>
    <w:basedOn w:val="af"/>
    <w:rsid w:val="006B38B9"/>
    <w:pPr>
      <w:spacing w:before="100" w:beforeAutospacing="1" w:after="100" w:afterAutospacing="1" w:line="240" w:lineRule="auto"/>
      <w:ind w:firstLine="0"/>
      <w:jc w:val="left"/>
    </w:pPr>
    <w:rPr>
      <w:rFonts w:eastAsia="Times New Roman"/>
      <w:sz w:val="28"/>
      <w:szCs w:val="28"/>
      <w:lang w:eastAsia="ru-RU"/>
    </w:rPr>
  </w:style>
  <w:style w:type="paragraph" w:customStyle="1" w:styleId="xl253">
    <w:name w:val="xl253"/>
    <w:basedOn w:val="af"/>
    <w:rsid w:val="006B38B9"/>
    <w:pPr>
      <w:spacing w:before="100" w:beforeAutospacing="1" w:after="100" w:afterAutospacing="1" w:line="240" w:lineRule="auto"/>
      <w:ind w:firstLine="0"/>
      <w:jc w:val="left"/>
    </w:pPr>
    <w:rPr>
      <w:rFonts w:eastAsia="Times New Roman"/>
      <w:sz w:val="28"/>
      <w:szCs w:val="28"/>
      <w:lang w:eastAsia="ru-RU"/>
    </w:rPr>
  </w:style>
  <w:style w:type="paragraph" w:customStyle="1" w:styleId="xl254">
    <w:name w:val="xl254"/>
    <w:basedOn w:val="af"/>
    <w:rsid w:val="006B38B9"/>
    <w:pP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255">
    <w:name w:val="xl255"/>
    <w:basedOn w:val="af"/>
    <w:rsid w:val="006B38B9"/>
    <w:pPr>
      <w:spacing w:before="100" w:beforeAutospacing="1" w:after="100" w:afterAutospacing="1" w:line="240" w:lineRule="auto"/>
      <w:ind w:firstLine="0"/>
      <w:jc w:val="left"/>
    </w:pPr>
    <w:rPr>
      <w:rFonts w:eastAsia="Times New Roman"/>
      <w:b/>
      <w:bCs/>
      <w:sz w:val="28"/>
      <w:szCs w:val="28"/>
      <w:lang w:eastAsia="ru-RU"/>
    </w:rPr>
  </w:style>
  <w:style w:type="paragraph" w:customStyle="1" w:styleId="xl256">
    <w:name w:val="xl256"/>
    <w:basedOn w:val="af"/>
    <w:rsid w:val="006B38B9"/>
    <w:pPr>
      <w:spacing w:before="100" w:beforeAutospacing="1" w:after="100" w:afterAutospacing="1" w:line="240" w:lineRule="auto"/>
      <w:ind w:firstLine="0"/>
      <w:jc w:val="left"/>
    </w:pPr>
    <w:rPr>
      <w:rFonts w:eastAsia="Times New Roman"/>
      <w:i/>
      <w:iCs/>
      <w:sz w:val="28"/>
      <w:szCs w:val="28"/>
      <w:lang w:eastAsia="ru-RU"/>
    </w:rPr>
  </w:style>
  <w:style w:type="paragraph" w:customStyle="1" w:styleId="xl257">
    <w:name w:val="xl257"/>
    <w:basedOn w:val="af"/>
    <w:rsid w:val="006B38B9"/>
    <w:pPr>
      <w:spacing w:before="100" w:beforeAutospacing="1" w:after="100" w:afterAutospacing="1" w:line="240" w:lineRule="auto"/>
      <w:ind w:firstLine="0"/>
      <w:jc w:val="left"/>
    </w:pPr>
    <w:rPr>
      <w:rFonts w:eastAsia="Times New Roman"/>
      <w:b/>
      <w:bCs/>
      <w:i/>
      <w:iCs/>
      <w:sz w:val="28"/>
      <w:szCs w:val="28"/>
      <w:lang w:eastAsia="ru-RU"/>
    </w:rPr>
  </w:style>
  <w:style w:type="paragraph" w:customStyle="1" w:styleId="xl258">
    <w:name w:val="xl258"/>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59">
    <w:name w:val="xl259"/>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FF0000"/>
      <w:sz w:val="28"/>
      <w:szCs w:val="28"/>
      <w:lang w:eastAsia="ru-RU"/>
    </w:rPr>
  </w:style>
  <w:style w:type="paragraph" w:customStyle="1" w:styleId="xl260">
    <w:name w:val="xl260"/>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261">
    <w:name w:val="xl261"/>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262">
    <w:name w:val="xl262"/>
    <w:basedOn w:val="af"/>
    <w:rsid w:val="006B38B9"/>
    <w:pPr>
      <w:shd w:val="clear" w:color="000000" w:fill="FFFFFF"/>
      <w:spacing w:before="100" w:beforeAutospacing="1" w:after="100" w:afterAutospacing="1" w:line="240" w:lineRule="auto"/>
      <w:ind w:firstLine="0"/>
      <w:jc w:val="left"/>
    </w:pPr>
    <w:rPr>
      <w:rFonts w:eastAsia="Times New Roman"/>
      <w:sz w:val="28"/>
      <w:szCs w:val="28"/>
      <w:lang w:eastAsia="ru-RU"/>
    </w:rPr>
  </w:style>
  <w:style w:type="paragraph" w:customStyle="1" w:styleId="xl263">
    <w:name w:val="xl263"/>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264">
    <w:name w:val="xl26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265">
    <w:name w:val="xl265"/>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266">
    <w:name w:val="xl266"/>
    <w:basedOn w:val="af"/>
    <w:rsid w:val="006B38B9"/>
    <w:pPr>
      <w:spacing w:before="100" w:beforeAutospacing="1" w:after="100" w:afterAutospacing="1" w:line="240" w:lineRule="auto"/>
      <w:ind w:firstLine="0"/>
      <w:jc w:val="center"/>
      <w:textAlignment w:val="center"/>
    </w:pPr>
    <w:rPr>
      <w:rFonts w:eastAsia="Times New Roman"/>
      <w:lang w:eastAsia="ru-RU"/>
    </w:rPr>
  </w:style>
  <w:style w:type="paragraph" w:customStyle="1" w:styleId="xl267">
    <w:name w:val="xl267"/>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68">
    <w:name w:val="xl268"/>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lang w:eastAsia="ru-RU"/>
    </w:rPr>
  </w:style>
  <w:style w:type="paragraph" w:customStyle="1" w:styleId="xl269">
    <w:name w:val="xl269"/>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70">
    <w:name w:val="xl270"/>
    <w:basedOn w:val="af"/>
    <w:rsid w:val="006B38B9"/>
    <w:pPr>
      <w:spacing w:before="100" w:beforeAutospacing="1" w:after="100" w:afterAutospacing="1" w:line="240" w:lineRule="auto"/>
      <w:ind w:firstLine="0"/>
      <w:jc w:val="left"/>
      <w:textAlignment w:val="center"/>
    </w:pPr>
    <w:rPr>
      <w:rFonts w:eastAsia="Times New Roman"/>
      <w:sz w:val="28"/>
      <w:szCs w:val="28"/>
      <w:lang w:eastAsia="ru-RU"/>
    </w:rPr>
  </w:style>
  <w:style w:type="paragraph" w:customStyle="1" w:styleId="xl271">
    <w:name w:val="xl271"/>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szCs w:val="28"/>
      <w:lang w:eastAsia="ru-RU"/>
    </w:rPr>
  </w:style>
  <w:style w:type="paragraph" w:customStyle="1" w:styleId="xl272">
    <w:name w:val="xl272"/>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8"/>
      <w:szCs w:val="28"/>
      <w:lang w:eastAsia="ru-RU"/>
    </w:rPr>
  </w:style>
  <w:style w:type="paragraph" w:customStyle="1" w:styleId="xl273">
    <w:name w:val="xl273"/>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274">
    <w:name w:val="xl274"/>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275">
    <w:name w:val="xl275"/>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276">
    <w:name w:val="xl276"/>
    <w:basedOn w:val="af"/>
    <w:rsid w:val="006B38B9"/>
    <w:pPr>
      <w:shd w:val="clear" w:color="000000" w:fill="D8E4BC"/>
      <w:spacing w:before="100" w:beforeAutospacing="1" w:after="100" w:afterAutospacing="1" w:line="240" w:lineRule="auto"/>
      <w:ind w:firstLine="0"/>
      <w:jc w:val="left"/>
    </w:pPr>
    <w:rPr>
      <w:rFonts w:eastAsia="Times New Roman"/>
      <w:sz w:val="28"/>
      <w:szCs w:val="28"/>
      <w:lang w:eastAsia="ru-RU"/>
    </w:rPr>
  </w:style>
  <w:style w:type="paragraph" w:customStyle="1" w:styleId="xl277">
    <w:name w:val="xl27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278">
    <w:name w:val="xl27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279">
    <w:name w:val="xl279"/>
    <w:basedOn w:val="af"/>
    <w:rsid w:val="006B38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280">
    <w:name w:val="xl280"/>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281">
    <w:name w:val="xl28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82">
    <w:name w:val="xl28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28"/>
      <w:szCs w:val="28"/>
      <w:lang w:eastAsia="ru-RU"/>
    </w:rPr>
  </w:style>
  <w:style w:type="paragraph" w:customStyle="1" w:styleId="xl283">
    <w:name w:val="xl283"/>
    <w:basedOn w:val="af"/>
    <w:rsid w:val="006B38B9"/>
    <w:pPr>
      <w:shd w:val="clear" w:color="000000" w:fill="FFFFFF"/>
      <w:spacing w:before="100" w:beforeAutospacing="1" w:after="100" w:afterAutospacing="1" w:line="240" w:lineRule="auto"/>
      <w:ind w:firstLine="0"/>
      <w:jc w:val="left"/>
    </w:pPr>
    <w:rPr>
      <w:rFonts w:eastAsia="Times New Roman"/>
      <w:b/>
      <w:bCs/>
      <w:sz w:val="28"/>
      <w:szCs w:val="28"/>
      <w:lang w:eastAsia="ru-RU"/>
    </w:rPr>
  </w:style>
  <w:style w:type="paragraph" w:customStyle="1" w:styleId="xl284">
    <w:name w:val="xl284"/>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left"/>
      <w:textAlignment w:val="center"/>
    </w:pPr>
    <w:rPr>
      <w:rFonts w:eastAsia="Times New Roman"/>
      <w:b/>
      <w:bCs/>
      <w:sz w:val="32"/>
      <w:szCs w:val="32"/>
      <w:lang w:eastAsia="ru-RU"/>
    </w:rPr>
  </w:style>
  <w:style w:type="paragraph" w:customStyle="1" w:styleId="xl285">
    <w:name w:val="xl285"/>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286">
    <w:name w:val="xl286"/>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87">
    <w:name w:val="xl287"/>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288">
    <w:name w:val="xl288"/>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289">
    <w:name w:val="xl289"/>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90">
    <w:name w:val="xl290"/>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91">
    <w:name w:val="xl291"/>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92">
    <w:name w:val="xl292"/>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293">
    <w:name w:val="xl293"/>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left"/>
      <w:textAlignment w:val="center"/>
    </w:pPr>
    <w:rPr>
      <w:rFonts w:eastAsia="Times New Roman"/>
      <w:b/>
      <w:bCs/>
      <w:sz w:val="28"/>
      <w:szCs w:val="28"/>
      <w:lang w:eastAsia="ru-RU"/>
    </w:rPr>
  </w:style>
  <w:style w:type="paragraph" w:customStyle="1" w:styleId="xl294">
    <w:name w:val="xl294"/>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left"/>
      <w:textAlignment w:val="center"/>
    </w:pPr>
    <w:rPr>
      <w:rFonts w:eastAsia="Times New Roman"/>
      <w:b/>
      <w:bCs/>
      <w:sz w:val="28"/>
      <w:szCs w:val="28"/>
      <w:lang w:eastAsia="ru-RU"/>
    </w:rPr>
  </w:style>
  <w:style w:type="paragraph" w:customStyle="1" w:styleId="xl295">
    <w:name w:val="xl295"/>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left"/>
      <w:textAlignment w:val="center"/>
    </w:pPr>
    <w:rPr>
      <w:rFonts w:eastAsia="Times New Roman"/>
      <w:b/>
      <w:bCs/>
      <w:sz w:val="32"/>
      <w:szCs w:val="32"/>
      <w:lang w:eastAsia="ru-RU"/>
    </w:rPr>
  </w:style>
  <w:style w:type="paragraph" w:customStyle="1" w:styleId="xl296">
    <w:name w:val="xl296"/>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297">
    <w:name w:val="xl297"/>
    <w:basedOn w:val="af"/>
    <w:rsid w:val="006B38B9"/>
    <w:pPr>
      <w:shd w:val="clear" w:color="000000" w:fill="99CCFF"/>
      <w:spacing w:before="100" w:beforeAutospacing="1" w:after="100" w:afterAutospacing="1" w:line="240" w:lineRule="auto"/>
      <w:ind w:firstLine="0"/>
      <w:jc w:val="left"/>
    </w:pPr>
    <w:rPr>
      <w:rFonts w:eastAsia="Times New Roman"/>
      <w:sz w:val="28"/>
      <w:szCs w:val="28"/>
      <w:lang w:eastAsia="ru-RU"/>
    </w:rPr>
  </w:style>
  <w:style w:type="paragraph" w:customStyle="1" w:styleId="xl298">
    <w:name w:val="xl298"/>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28"/>
      <w:szCs w:val="28"/>
      <w:lang w:eastAsia="ru-RU"/>
    </w:rPr>
  </w:style>
  <w:style w:type="paragraph" w:customStyle="1" w:styleId="xl299">
    <w:name w:val="xl29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28"/>
      <w:szCs w:val="28"/>
      <w:lang w:eastAsia="ru-RU"/>
    </w:rPr>
  </w:style>
  <w:style w:type="paragraph" w:customStyle="1" w:styleId="xl300">
    <w:name w:val="xl300"/>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01">
    <w:name w:val="xl301"/>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02">
    <w:name w:val="xl30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32"/>
      <w:szCs w:val="32"/>
      <w:lang w:eastAsia="ru-RU"/>
    </w:rPr>
  </w:style>
  <w:style w:type="paragraph" w:customStyle="1" w:styleId="xl303">
    <w:name w:val="xl303"/>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304">
    <w:name w:val="xl30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05">
    <w:name w:val="xl305"/>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8"/>
      <w:szCs w:val="28"/>
      <w:lang w:eastAsia="ru-RU"/>
    </w:rPr>
  </w:style>
  <w:style w:type="paragraph" w:customStyle="1" w:styleId="xl306">
    <w:name w:val="xl30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i/>
      <w:iCs/>
      <w:sz w:val="28"/>
      <w:szCs w:val="28"/>
      <w:lang w:eastAsia="ru-RU"/>
    </w:rPr>
  </w:style>
  <w:style w:type="paragraph" w:customStyle="1" w:styleId="xl307">
    <w:name w:val="xl30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lang w:eastAsia="ru-RU"/>
    </w:rPr>
  </w:style>
  <w:style w:type="paragraph" w:customStyle="1" w:styleId="xl308">
    <w:name w:val="xl30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i/>
      <w:iCs/>
      <w:sz w:val="28"/>
      <w:szCs w:val="28"/>
      <w:lang w:eastAsia="ru-RU"/>
    </w:rPr>
  </w:style>
  <w:style w:type="paragraph" w:customStyle="1" w:styleId="xl309">
    <w:name w:val="xl30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i/>
      <w:iCs/>
      <w:sz w:val="32"/>
      <w:szCs w:val="32"/>
      <w:lang w:eastAsia="ru-RU"/>
    </w:rPr>
  </w:style>
  <w:style w:type="paragraph" w:customStyle="1" w:styleId="xl310">
    <w:name w:val="xl310"/>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11">
    <w:name w:val="xl31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312">
    <w:name w:val="xl31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lang w:eastAsia="ru-RU"/>
    </w:rPr>
  </w:style>
  <w:style w:type="paragraph" w:customStyle="1" w:styleId="xl313">
    <w:name w:val="xl313"/>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14">
    <w:name w:val="xl31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32"/>
      <w:szCs w:val="32"/>
      <w:lang w:eastAsia="ru-RU"/>
    </w:rPr>
  </w:style>
  <w:style w:type="paragraph" w:customStyle="1" w:styleId="xl315">
    <w:name w:val="xl315"/>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8"/>
      <w:szCs w:val="28"/>
      <w:lang w:eastAsia="ru-RU"/>
    </w:rPr>
  </w:style>
  <w:style w:type="paragraph" w:customStyle="1" w:styleId="xl316">
    <w:name w:val="xl31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317">
    <w:name w:val="xl31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32"/>
      <w:szCs w:val="32"/>
      <w:lang w:eastAsia="ru-RU"/>
    </w:rPr>
  </w:style>
  <w:style w:type="paragraph" w:customStyle="1" w:styleId="xl318">
    <w:name w:val="xl31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FF0000"/>
      <w:sz w:val="28"/>
      <w:szCs w:val="28"/>
      <w:lang w:eastAsia="ru-RU"/>
    </w:rPr>
  </w:style>
  <w:style w:type="paragraph" w:customStyle="1" w:styleId="xl319">
    <w:name w:val="xl31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32"/>
      <w:szCs w:val="32"/>
      <w:lang w:eastAsia="ru-RU"/>
    </w:rPr>
  </w:style>
  <w:style w:type="paragraph" w:customStyle="1" w:styleId="xl320">
    <w:name w:val="xl320"/>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21">
    <w:name w:val="xl32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lang w:eastAsia="ru-RU"/>
    </w:rPr>
  </w:style>
  <w:style w:type="paragraph" w:customStyle="1" w:styleId="xl322">
    <w:name w:val="xl32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lang w:eastAsia="ru-RU"/>
    </w:rPr>
  </w:style>
  <w:style w:type="paragraph" w:customStyle="1" w:styleId="xl323">
    <w:name w:val="xl323"/>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24">
    <w:name w:val="xl32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lang w:eastAsia="ru-RU"/>
    </w:rPr>
  </w:style>
  <w:style w:type="paragraph" w:customStyle="1" w:styleId="xl325">
    <w:name w:val="xl325"/>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26">
    <w:name w:val="xl32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327">
    <w:name w:val="xl32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28">
    <w:name w:val="xl32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32"/>
      <w:szCs w:val="32"/>
      <w:lang w:eastAsia="ru-RU"/>
    </w:rPr>
  </w:style>
  <w:style w:type="paragraph" w:customStyle="1" w:styleId="xl329">
    <w:name w:val="xl32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30">
    <w:name w:val="xl330"/>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31">
    <w:name w:val="xl33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32"/>
      <w:szCs w:val="32"/>
      <w:lang w:eastAsia="ru-RU"/>
    </w:rPr>
  </w:style>
  <w:style w:type="paragraph" w:customStyle="1" w:styleId="xl332">
    <w:name w:val="xl33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333">
    <w:name w:val="xl333"/>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32"/>
      <w:szCs w:val="32"/>
      <w:lang w:eastAsia="ru-RU"/>
    </w:rPr>
  </w:style>
  <w:style w:type="paragraph" w:customStyle="1" w:styleId="xl334">
    <w:name w:val="xl33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35">
    <w:name w:val="xl335"/>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28"/>
      <w:szCs w:val="28"/>
      <w:lang w:eastAsia="ru-RU"/>
    </w:rPr>
  </w:style>
  <w:style w:type="paragraph" w:customStyle="1" w:styleId="xl336">
    <w:name w:val="xl33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37">
    <w:name w:val="xl337"/>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338">
    <w:name w:val="xl33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339">
    <w:name w:val="xl339"/>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FF0000"/>
      <w:sz w:val="28"/>
      <w:szCs w:val="28"/>
      <w:lang w:eastAsia="ru-RU"/>
    </w:rPr>
  </w:style>
  <w:style w:type="paragraph" w:customStyle="1" w:styleId="xl340">
    <w:name w:val="xl340"/>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41">
    <w:name w:val="xl341"/>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28"/>
      <w:szCs w:val="28"/>
      <w:lang w:eastAsia="ru-RU"/>
    </w:rPr>
  </w:style>
  <w:style w:type="paragraph" w:customStyle="1" w:styleId="xl342">
    <w:name w:val="xl342"/>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43">
    <w:name w:val="xl343"/>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44">
    <w:name w:val="xl344"/>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45">
    <w:name w:val="xl345"/>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sz w:val="28"/>
      <w:szCs w:val="28"/>
      <w:lang w:eastAsia="ru-RU"/>
    </w:rPr>
  </w:style>
  <w:style w:type="paragraph" w:customStyle="1" w:styleId="xl346">
    <w:name w:val="xl34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47">
    <w:name w:val="xl34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48">
    <w:name w:val="xl348"/>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349">
    <w:name w:val="xl34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50">
    <w:name w:val="xl350"/>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351">
    <w:name w:val="xl35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52">
    <w:name w:val="xl35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i/>
      <w:iCs/>
      <w:sz w:val="28"/>
      <w:szCs w:val="28"/>
      <w:lang w:eastAsia="ru-RU"/>
    </w:rPr>
  </w:style>
  <w:style w:type="paragraph" w:customStyle="1" w:styleId="xl353">
    <w:name w:val="xl353"/>
    <w:basedOn w:val="af"/>
    <w:rsid w:val="006B38B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54">
    <w:name w:val="xl354"/>
    <w:basedOn w:val="af"/>
    <w:rsid w:val="006B38B9"/>
    <w:pPr>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355">
    <w:name w:val="xl355"/>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356">
    <w:name w:val="xl35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57">
    <w:name w:val="xl35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sz w:val="32"/>
      <w:szCs w:val="32"/>
      <w:lang w:eastAsia="ru-RU"/>
    </w:rPr>
  </w:style>
  <w:style w:type="paragraph" w:customStyle="1" w:styleId="xl358">
    <w:name w:val="xl35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sz w:val="32"/>
      <w:szCs w:val="32"/>
      <w:lang w:eastAsia="ru-RU"/>
    </w:rPr>
  </w:style>
  <w:style w:type="paragraph" w:customStyle="1" w:styleId="xl359">
    <w:name w:val="xl35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32"/>
      <w:szCs w:val="32"/>
      <w:lang w:eastAsia="ru-RU"/>
    </w:rPr>
  </w:style>
  <w:style w:type="paragraph" w:customStyle="1" w:styleId="xl360">
    <w:name w:val="xl360"/>
    <w:basedOn w:val="af"/>
    <w:rsid w:val="006B38B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61">
    <w:name w:val="xl36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62">
    <w:name w:val="xl362"/>
    <w:basedOn w:val="af"/>
    <w:rsid w:val="006B38B9"/>
    <w:pPr>
      <w:spacing w:before="100" w:beforeAutospacing="1" w:after="100" w:afterAutospacing="1" w:line="240" w:lineRule="auto"/>
      <w:ind w:firstLine="0"/>
      <w:jc w:val="left"/>
    </w:pPr>
    <w:rPr>
      <w:rFonts w:eastAsia="Times New Roman"/>
      <w:sz w:val="32"/>
      <w:szCs w:val="32"/>
      <w:lang w:eastAsia="ru-RU"/>
    </w:rPr>
  </w:style>
  <w:style w:type="paragraph" w:customStyle="1" w:styleId="xl363">
    <w:name w:val="xl363"/>
    <w:basedOn w:val="af"/>
    <w:rsid w:val="006B38B9"/>
    <w:pPr>
      <w:pBdr>
        <w:bottom w:val="single" w:sz="4" w:space="0" w:color="auto"/>
      </w:pBdr>
      <w:spacing w:before="100" w:beforeAutospacing="1" w:after="100" w:afterAutospacing="1" w:line="240" w:lineRule="auto"/>
      <w:ind w:firstLine="0"/>
      <w:jc w:val="left"/>
    </w:pPr>
    <w:rPr>
      <w:rFonts w:eastAsia="Times New Roman"/>
      <w:sz w:val="32"/>
      <w:szCs w:val="32"/>
      <w:lang w:eastAsia="ru-RU"/>
    </w:rPr>
  </w:style>
  <w:style w:type="paragraph" w:customStyle="1" w:styleId="xl364">
    <w:name w:val="xl364"/>
    <w:basedOn w:val="af"/>
    <w:rsid w:val="006B38B9"/>
    <w:pPr>
      <w:spacing w:before="100" w:beforeAutospacing="1" w:after="100" w:afterAutospacing="1" w:line="240" w:lineRule="auto"/>
      <w:ind w:firstLine="0"/>
      <w:jc w:val="left"/>
    </w:pPr>
    <w:rPr>
      <w:rFonts w:eastAsia="Times New Roman"/>
      <w:b/>
      <w:bCs/>
      <w:sz w:val="32"/>
      <w:szCs w:val="32"/>
      <w:lang w:eastAsia="ru-RU"/>
    </w:rPr>
  </w:style>
  <w:style w:type="paragraph" w:customStyle="1" w:styleId="xl365">
    <w:name w:val="xl365"/>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66">
    <w:name w:val="xl36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32"/>
      <w:szCs w:val="32"/>
      <w:lang w:eastAsia="ru-RU"/>
    </w:rPr>
  </w:style>
  <w:style w:type="paragraph" w:customStyle="1" w:styleId="xl367">
    <w:name w:val="xl36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32"/>
      <w:szCs w:val="32"/>
      <w:lang w:eastAsia="ru-RU"/>
    </w:rPr>
  </w:style>
  <w:style w:type="paragraph" w:customStyle="1" w:styleId="xl368">
    <w:name w:val="xl36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69">
    <w:name w:val="xl36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70">
    <w:name w:val="xl370"/>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FF0000"/>
      <w:sz w:val="28"/>
      <w:szCs w:val="28"/>
      <w:lang w:eastAsia="ru-RU"/>
    </w:rPr>
  </w:style>
  <w:style w:type="paragraph" w:customStyle="1" w:styleId="xl371">
    <w:name w:val="xl37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28"/>
      <w:szCs w:val="28"/>
      <w:lang w:eastAsia="ru-RU"/>
    </w:rPr>
  </w:style>
  <w:style w:type="paragraph" w:customStyle="1" w:styleId="xl372">
    <w:name w:val="xl37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28"/>
      <w:szCs w:val="28"/>
      <w:lang w:eastAsia="ru-RU"/>
    </w:rPr>
  </w:style>
  <w:style w:type="paragraph" w:customStyle="1" w:styleId="xl373">
    <w:name w:val="xl373"/>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74">
    <w:name w:val="xl37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75">
    <w:name w:val="xl375"/>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76">
    <w:name w:val="xl37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77">
    <w:name w:val="xl377"/>
    <w:basedOn w:val="af"/>
    <w:rsid w:val="006B38B9"/>
    <w:pPr>
      <w:spacing w:before="100" w:beforeAutospacing="1" w:after="100" w:afterAutospacing="1" w:line="240" w:lineRule="auto"/>
      <w:ind w:firstLine="0"/>
      <w:jc w:val="left"/>
    </w:pPr>
    <w:rPr>
      <w:rFonts w:eastAsia="Times New Roman"/>
      <w:sz w:val="32"/>
      <w:szCs w:val="32"/>
      <w:lang w:eastAsia="ru-RU"/>
    </w:rPr>
  </w:style>
  <w:style w:type="paragraph" w:customStyle="1" w:styleId="xl378">
    <w:name w:val="xl378"/>
    <w:basedOn w:val="af"/>
    <w:rsid w:val="006B38B9"/>
    <w:pPr>
      <w:spacing w:before="100" w:beforeAutospacing="1" w:after="100" w:afterAutospacing="1" w:line="240" w:lineRule="auto"/>
      <w:ind w:firstLine="0"/>
      <w:jc w:val="left"/>
      <w:textAlignment w:val="center"/>
    </w:pPr>
    <w:rPr>
      <w:rFonts w:eastAsia="Times New Roman"/>
      <w:b/>
      <w:bCs/>
      <w:color w:val="FF0000"/>
      <w:sz w:val="32"/>
      <w:szCs w:val="32"/>
      <w:lang w:eastAsia="ru-RU"/>
    </w:rPr>
  </w:style>
  <w:style w:type="paragraph" w:customStyle="1" w:styleId="xl379">
    <w:name w:val="xl379"/>
    <w:basedOn w:val="af"/>
    <w:rsid w:val="006B38B9"/>
    <w:pPr>
      <w:spacing w:before="100" w:beforeAutospacing="1" w:after="100" w:afterAutospacing="1" w:line="240" w:lineRule="auto"/>
      <w:ind w:firstLine="0"/>
      <w:jc w:val="center"/>
      <w:textAlignment w:val="center"/>
    </w:pPr>
    <w:rPr>
      <w:rFonts w:eastAsia="Times New Roman"/>
      <w:b/>
      <w:bCs/>
      <w:color w:val="FF0000"/>
      <w:sz w:val="32"/>
      <w:szCs w:val="32"/>
      <w:lang w:eastAsia="ru-RU"/>
    </w:rPr>
  </w:style>
  <w:style w:type="paragraph" w:customStyle="1" w:styleId="xl380">
    <w:name w:val="xl380"/>
    <w:basedOn w:val="af"/>
    <w:rsid w:val="006B38B9"/>
    <w:pPr>
      <w:spacing w:before="100" w:beforeAutospacing="1" w:after="100" w:afterAutospacing="1" w:line="240" w:lineRule="auto"/>
      <w:ind w:firstLine="0"/>
      <w:jc w:val="center"/>
      <w:textAlignment w:val="center"/>
    </w:pPr>
    <w:rPr>
      <w:rFonts w:eastAsia="Times New Roman"/>
      <w:b/>
      <w:bCs/>
      <w:color w:val="FF0000"/>
      <w:sz w:val="28"/>
      <w:szCs w:val="28"/>
      <w:lang w:eastAsia="ru-RU"/>
    </w:rPr>
  </w:style>
  <w:style w:type="paragraph" w:customStyle="1" w:styleId="xl381">
    <w:name w:val="xl381"/>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i/>
      <w:iCs/>
      <w:lang w:eastAsia="ru-RU"/>
    </w:rPr>
  </w:style>
  <w:style w:type="paragraph" w:customStyle="1" w:styleId="xl382">
    <w:name w:val="xl382"/>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i/>
      <w:iCs/>
      <w:lang w:eastAsia="ru-RU"/>
    </w:rPr>
  </w:style>
  <w:style w:type="paragraph" w:customStyle="1" w:styleId="xl383">
    <w:name w:val="xl383"/>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sz w:val="28"/>
      <w:szCs w:val="28"/>
      <w:lang w:eastAsia="ru-RU"/>
    </w:rPr>
  </w:style>
  <w:style w:type="paragraph" w:customStyle="1" w:styleId="xl384">
    <w:name w:val="xl384"/>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32"/>
      <w:szCs w:val="32"/>
      <w:lang w:eastAsia="ru-RU"/>
    </w:rPr>
  </w:style>
  <w:style w:type="paragraph" w:customStyle="1" w:styleId="xl385">
    <w:name w:val="xl385"/>
    <w:basedOn w:val="af"/>
    <w:rsid w:val="006B38B9"/>
    <w:pPr>
      <w:spacing w:before="100" w:beforeAutospacing="1" w:after="100" w:afterAutospacing="1" w:line="240" w:lineRule="auto"/>
      <w:ind w:firstLine="0"/>
      <w:jc w:val="left"/>
    </w:pPr>
    <w:rPr>
      <w:rFonts w:eastAsia="Times New Roman"/>
      <w:i/>
      <w:iCs/>
      <w:sz w:val="28"/>
      <w:szCs w:val="28"/>
      <w:lang w:eastAsia="ru-RU"/>
    </w:rPr>
  </w:style>
  <w:style w:type="paragraph" w:customStyle="1" w:styleId="xl386">
    <w:name w:val="xl38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7">
    <w:name w:val="xl387"/>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88">
    <w:name w:val="xl388"/>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9">
    <w:name w:val="xl389"/>
    <w:basedOn w:val="af"/>
    <w:rsid w:val="006B38B9"/>
    <w:pPr>
      <w:pBdr>
        <w:bottom w:val="single" w:sz="4" w:space="0" w:color="auto"/>
      </w:pBdr>
      <w:spacing w:before="100" w:beforeAutospacing="1" w:after="100" w:afterAutospacing="1" w:line="240" w:lineRule="auto"/>
      <w:ind w:firstLine="0"/>
      <w:jc w:val="left"/>
    </w:pPr>
    <w:rPr>
      <w:rFonts w:eastAsia="Times New Roman"/>
      <w:b/>
      <w:bCs/>
      <w:sz w:val="32"/>
      <w:szCs w:val="32"/>
      <w:lang w:eastAsia="ru-RU"/>
    </w:rPr>
  </w:style>
  <w:style w:type="paragraph" w:customStyle="1" w:styleId="xl390">
    <w:name w:val="xl390"/>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36"/>
      <w:szCs w:val="36"/>
      <w:lang w:eastAsia="ru-RU"/>
    </w:rPr>
  </w:style>
  <w:style w:type="paragraph" w:customStyle="1" w:styleId="xl391">
    <w:name w:val="xl391"/>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36"/>
      <w:szCs w:val="36"/>
      <w:lang w:eastAsia="ru-RU"/>
    </w:rPr>
  </w:style>
  <w:style w:type="paragraph" w:customStyle="1" w:styleId="xl392">
    <w:name w:val="xl392"/>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40"/>
      <w:szCs w:val="40"/>
      <w:lang w:eastAsia="ru-RU"/>
    </w:rPr>
  </w:style>
  <w:style w:type="paragraph" w:customStyle="1" w:styleId="xl393">
    <w:name w:val="xl393"/>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94">
    <w:name w:val="xl394"/>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95">
    <w:name w:val="xl395"/>
    <w:basedOn w:val="af"/>
    <w:rsid w:val="006B38B9"/>
    <w:pPr>
      <w:pBdr>
        <w:top w:val="single" w:sz="4" w:space="0" w:color="auto"/>
        <w:left w:val="single" w:sz="4" w:space="0" w:color="auto"/>
        <w:bottom w:val="single" w:sz="4" w:space="0" w:color="auto"/>
      </w:pBdr>
      <w:shd w:val="clear" w:color="000000" w:fill="EBF1DE"/>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396">
    <w:name w:val="xl396"/>
    <w:basedOn w:val="af"/>
    <w:rsid w:val="006B38B9"/>
    <w:pPr>
      <w:pBdr>
        <w:top w:val="single" w:sz="4" w:space="0" w:color="auto"/>
        <w:bottom w:val="single" w:sz="4" w:space="0" w:color="auto"/>
      </w:pBdr>
      <w:shd w:val="clear" w:color="000000" w:fill="EBF1DE"/>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397">
    <w:name w:val="xl397"/>
    <w:basedOn w:val="af"/>
    <w:rsid w:val="006B38B9"/>
    <w:pPr>
      <w:pBdr>
        <w:top w:val="single" w:sz="4" w:space="0" w:color="auto"/>
        <w:bottom w:val="single" w:sz="4" w:space="0" w:color="auto"/>
        <w:right w:val="single" w:sz="4" w:space="0" w:color="auto"/>
      </w:pBdr>
      <w:shd w:val="clear" w:color="000000" w:fill="EBF1DE"/>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398">
    <w:name w:val="xl398"/>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36"/>
      <w:szCs w:val="36"/>
      <w:lang w:eastAsia="ru-RU"/>
    </w:rPr>
  </w:style>
  <w:style w:type="paragraph" w:customStyle="1" w:styleId="xl399">
    <w:name w:val="xl399"/>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00">
    <w:name w:val="xl400"/>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01">
    <w:name w:val="xl401"/>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b/>
      <w:bCs/>
      <w:lang w:eastAsia="ru-RU"/>
    </w:rPr>
  </w:style>
  <w:style w:type="paragraph" w:customStyle="1" w:styleId="xl402">
    <w:name w:val="xl402"/>
    <w:basedOn w:val="af"/>
    <w:rsid w:val="006B38B9"/>
    <w:pPr>
      <w:pBdr>
        <w:top w:val="single" w:sz="4" w:space="0" w:color="auto"/>
        <w:left w:val="single" w:sz="4" w:space="0" w:color="auto"/>
        <w:bottom w:val="single" w:sz="4" w:space="0" w:color="auto"/>
      </w:pBdr>
      <w:shd w:val="clear" w:color="000000" w:fill="EBF1DE"/>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03">
    <w:name w:val="xl403"/>
    <w:basedOn w:val="af"/>
    <w:rsid w:val="006B38B9"/>
    <w:pPr>
      <w:pBdr>
        <w:top w:val="single" w:sz="4" w:space="0" w:color="auto"/>
        <w:bottom w:val="single" w:sz="4" w:space="0" w:color="auto"/>
      </w:pBdr>
      <w:shd w:val="clear" w:color="000000" w:fill="EBF1DE"/>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04">
    <w:name w:val="xl404"/>
    <w:basedOn w:val="af"/>
    <w:rsid w:val="006B38B9"/>
    <w:pPr>
      <w:pBdr>
        <w:top w:val="single" w:sz="4" w:space="0" w:color="auto"/>
        <w:bottom w:val="single" w:sz="4" w:space="0" w:color="auto"/>
        <w:right w:val="single" w:sz="4" w:space="0" w:color="auto"/>
      </w:pBdr>
      <w:shd w:val="clear" w:color="000000" w:fill="EBF1DE"/>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05">
    <w:name w:val="xl405"/>
    <w:basedOn w:val="af"/>
    <w:rsid w:val="006B3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40"/>
      <w:szCs w:val="40"/>
      <w:lang w:eastAsia="ru-RU"/>
    </w:rPr>
  </w:style>
  <w:style w:type="paragraph" w:customStyle="1" w:styleId="xl406">
    <w:name w:val="xl406"/>
    <w:basedOn w:val="af"/>
    <w:rsid w:val="006B3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40"/>
      <w:szCs w:val="40"/>
      <w:lang w:eastAsia="ru-RU"/>
    </w:rPr>
  </w:style>
  <w:style w:type="paragraph" w:customStyle="1" w:styleId="xl407">
    <w:name w:val="xl407"/>
    <w:basedOn w:val="af"/>
    <w:rsid w:val="006B3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40"/>
      <w:szCs w:val="40"/>
      <w:lang w:eastAsia="ru-RU"/>
    </w:rPr>
  </w:style>
  <w:style w:type="paragraph" w:customStyle="1" w:styleId="xl408">
    <w:name w:val="xl408"/>
    <w:basedOn w:val="af"/>
    <w:rsid w:val="006B3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8"/>
      <w:szCs w:val="28"/>
      <w:lang w:eastAsia="ru-RU"/>
    </w:rPr>
  </w:style>
  <w:style w:type="character" w:customStyle="1" w:styleId="FontStyle88">
    <w:name w:val="Font Style88"/>
    <w:uiPriority w:val="99"/>
    <w:rsid w:val="006B38B9"/>
    <w:rPr>
      <w:rFonts w:ascii="Arial" w:hAnsi="Arial" w:cs="Arial" w:hint="default"/>
      <w:sz w:val="20"/>
      <w:szCs w:val="20"/>
    </w:rPr>
  </w:style>
  <w:style w:type="paragraph" w:customStyle="1" w:styleId="font9">
    <w:name w:val="font9"/>
    <w:basedOn w:val="af"/>
    <w:qFormat/>
    <w:rsid w:val="006B38B9"/>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48">
    <w:name w:val="Заголовок 4ПСН"/>
    <w:basedOn w:val="4"/>
    <w:uiPriority w:val="1"/>
    <w:qFormat/>
    <w:rsid w:val="006B38B9"/>
    <w:pPr>
      <w:numPr>
        <w:ilvl w:val="0"/>
        <w:numId w:val="0"/>
      </w:numPr>
      <w:spacing w:before="160" w:line="240" w:lineRule="auto"/>
      <w:ind w:left="864" w:hanging="864"/>
      <w:jc w:val="left"/>
    </w:pPr>
    <w:rPr>
      <w:rFonts w:ascii="Times New Roman" w:eastAsia="Times New Roman" w:hAnsi="Times New Roman" w:cs="Times New Roman"/>
      <w:i w:val="0"/>
      <w:color w:val="auto"/>
      <w:lang w:val="en-US"/>
    </w:rPr>
  </w:style>
  <w:style w:type="paragraph" w:customStyle="1" w:styleId="3f3">
    <w:name w:val="Заголовок 3ПСН"/>
    <w:basedOn w:val="3"/>
    <w:uiPriority w:val="1"/>
    <w:qFormat/>
    <w:rsid w:val="006B38B9"/>
    <w:pPr>
      <w:numPr>
        <w:ilvl w:val="0"/>
        <w:numId w:val="0"/>
      </w:numPr>
      <w:spacing w:before="200" w:after="0" w:line="240" w:lineRule="auto"/>
      <w:ind w:left="2160" w:hanging="180"/>
      <w:jc w:val="left"/>
    </w:pPr>
    <w:rPr>
      <w:rFonts w:eastAsia="Times New Roman"/>
      <w:szCs w:val="24"/>
    </w:rPr>
  </w:style>
  <w:style w:type="numbering" w:customStyle="1" w:styleId="2fe">
    <w:name w:val="Нет списка2"/>
    <w:next w:val="af2"/>
    <w:uiPriority w:val="99"/>
    <w:semiHidden/>
    <w:unhideWhenUsed/>
    <w:rsid w:val="006B38B9"/>
  </w:style>
  <w:style w:type="character" w:customStyle="1" w:styleId="Heading1Char">
    <w:name w:val="Heading 1 Char"/>
    <w:basedOn w:val="af0"/>
    <w:locked/>
    <w:rsid w:val="006B38B9"/>
    <w:rPr>
      <w:rFonts w:ascii="Arial" w:hAnsi="Arial" w:cs="Arial"/>
      <w:b/>
      <w:bCs/>
      <w:kern w:val="32"/>
      <w:sz w:val="32"/>
      <w:szCs w:val="32"/>
      <w:lang w:val="ru-RU" w:eastAsia="ru-RU" w:bidi="ar-SA"/>
    </w:rPr>
  </w:style>
  <w:style w:type="character" w:customStyle="1" w:styleId="3f4">
    <w:name w:val="Название объекта Знак3"/>
    <w:aliases w:val="Название объекта Таблица Знак1,Название объекта Знак1 Знак1,Название объекта Знак Знак Знак2,Название объекта Знак Знак3,Название объекта Знак Знак Знак1 Знак2,Название объекта Знак2 Знак1,Название объекта Знак Знак1 Знак"/>
    <w:basedOn w:val="af0"/>
    <w:locked/>
    <w:rsid w:val="006B38B9"/>
    <w:rPr>
      <w:rFonts w:cs="Times New Roman"/>
      <w:b/>
      <w:bCs/>
      <w:sz w:val="20"/>
      <w:szCs w:val="20"/>
    </w:rPr>
  </w:style>
  <w:style w:type="character" w:customStyle="1" w:styleId="TitleChar">
    <w:name w:val="Title Char"/>
    <w:basedOn w:val="af0"/>
    <w:locked/>
    <w:rsid w:val="006B38B9"/>
    <w:rPr>
      <w:rFonts w:ascii="Cambria" w:hAnsi="Cambria" w:cs="Times New Roman"/>
      <w:b/>
      <w:bCs/>
      <w:kern w:val="28"/>
      <w:sz w:val="32"/>
      <w:szCs w:val="32"/>
    </w:rPr>
  </w:style>
  <w:style w:type="character" w:customStyle="1" w:styleId="SubtitleChar">
    <w:name w:val="Subtitle Char"/>
    <w:basedOn w:val="af0"/>
    <w:locked/>
    <w:rsid w:val="006B38B9"/>
    <w:rPr>
      <w:rFonts w:ascii="Cambria" w:hAnsi="Cambria" w:cs="Times New Roman"/>
      <w:sz w:val="24"/>
      <w:szCs w:val="24"/>
    </w:rPr>
  </w:style>
  <w:style w:type="character" w:customStyle="1" w:styleId="QuoteChar">
    <w:name w:val="Quote Char"/>
    <w:basedOn w:val="af0"/>
    <w:link w:val="2113"/>
    <w:locked/>
    <w:rsid w:val="006B38B9"/>
    <w:rPr>
      <w:rFonts w:cs="Times New Roman"/>
      <w:i/>
    </w:rPr>
  </w:style>
  <w:style w:type="paragraph" w:customStyle="1" w:styleId="2113">
    <w:name w:val="Цитата 211"/>
    <w:basedOn w:val="af"/>
    <w:next w:val="af"/>
    <w:link w:val="QuoteChar"/>
    <w:rsid w:val="006B38B9"/>
    <w:pPr>
      <w:spacing w:after="0" w:line="240" w:lineRule="auto"/>
      <w:ind w:firstLine="0"/>
      <w:jc w:val="center"/>
    </w:pPr>
    <w:rPr>
      <w:rFonts w:asciiTheme="minorHAnsi" w:hAnsiTheme="minorHAnsi"/>
      <w:i/>
      <w:sz w:val="22"/>
      <w:szCs w:val="22"/>
    </w:rPr>
  </w:style>
  <w:style w:type="paragraph" w:styleId="afffffffffc">
    <w:name w:val="Intense Quote"/>
    <w:basedOn w:val="af"/>
    <w:next w:val="af"/>
    <w:link w:val="afffffffffd"/>
    <w:uiPriority w:val="99"/>
    <w:qFormat/>
    <w:rsid w:val="006B38B9"/>
    <w:pPr>
      <w:spacing w:after="0" w:line="240" w:lineRule="auto"/>
      <w:ind w:left="720" w:right="720" w:firstLine="0"/>
      <w:jc w:val="left"/>
    </w:pPr>
    <w:rPr>
      <w:rFonts w:ascii="Arial" w:eastAsia="Calibri" w:hAnsi="Arial"/>
      <w:b/>
      <w:i/>
      <w:szCs w:val="22"/>
      <w:lang w:val="en-US"/>
    </w:rPr>
  </w:style>
  <w:style w:type="character" w:customStyle="1" w:styleId="afffffffffd">
    <w:name w:val="Выделенная цитата Знак"/>
    <w:basedOn w:val="af0"/>
    <w:link w:val="afffffffffc"/>
    <w:uiPriority w:val="99"/>
    <w:rsid w:val="006B38B9"/>
    <w:rPr>
      <w:rFonts w:ascii="Arial" w:eastAsia="Calibri" w:hAnsi="Arial" w:cs="Times New Roman"/>
      <w:b/>
      <w:i/>
      <w:sz w:val="24"/>
      <w:lang w:val="en-US"/>
    </w:rPr>
  </w:style>
  <w:style w:type="character" w:customStyle="1" w:styleId="IntenseQuoteChar">
    <w:name w:val="Intense Quote Char"/>
    <w:basedOn w:val="af0"/>
    <w:link w:val="11f6"/>
    <w:locked/>
    <w:rsid w:val="006B38B9"/>
    <w:rPr>
      <w:rFonts w:cs="Times New Roman"/>
      <w:b/>
      <w:i/>
    </w:rPr>
  </w:style>
  <w:style w:type="paragraph" w:customStyle="1" w:styleId="11f6">
    <w:name w:val="Выделенная цитата11"/>
    <w:basedOn w:val="af"/>
    <w:next w:val="af"/>
    <w:link w:val="IntenseQuoteChar"/>
    <w:rsid w:val="006B38B9"/>
    <w:pPr>
      <w:spacing w:after="0" w:line="240" w:lineRule="auto"/>
      <w:ind w:left="720" w:right="720" w:firstLine="0"/>
      <w:jc w:val="center"/>
    </w:pPr>
    <w:rPr>
      <w:rFonts w:asciiTheme="minorHAnsi" w:hAnsiTheme="minorHAnsi"/>
      <w:b/>
      <w:i/>
      <w:sz w:val="22"/>
      <w:szCs w:val="22"/>
    </w:rPr>
  </w:style>
  <w:style w:type="character" w:styleId="afffffffffe">
    <w:name w:val="Intense Emphasis"/>
    <w:basedOn w:val="af0"/>
    <w:uiPriority w:val="99"/>
    <w:qFormat/>
    <w:rsid w:val="006B38B9"/>
    <w:rPr>
      <w:rFonts w:cs="Times New Roman"/>
      <w:b/>
      <w:i/>
      <w:sz w:val="24"/>
      <w:szCs w:val="24"/>
      <w:u w:val="single"/>
    </w:rPr>
  </w:style>
  <w:style w:type="character" w:styleId="affffffffff">
    <w:name w:val="Subtle Reference"/>
    <w:basedOn w:val="af0"/>
    <w:uiPriority w:val="99"/>
    <w:qFormat/>
    <w:rsid w:val="006B38B9"/>
    <w:rPr>
      <w:rFonts w:cs="Times New Roman"/>
      <w:sz w:val="24"/>
      <w:szCs w:val="24"/>
      <w:u w:val="single"/>
    </w:rPr>
  </w:style>
  <w:style w:type="character" w:styleId="affffffffff0">
    <w:name w:val="Intense Reference"/>
    <w:basedOn w:val="af0"/>
    <w:uiPriority w:val="99"/>
    <w:qFormat/>
    <w:rsid w:val="006B38B9"/>
    <w:rPr>
      <w:rFonts w:cs="Times New Roman"/>
      <w:b/>
      <w:sz w:val="24"/>
      <w:u w:val="single"/>
    </w:rPr>
  </w:style>
  <w:style w:type="character" w:styleId="affffffffff1">
    <w:name w:val="Book Title"/>
    <w:basedOn w:val="af0"/>
    <w:uiPriority w:val="33"/>
    <w:qFormat/>
    <w:rsid w:val="006B38B9"/>
    <w:rPr>
      <w:rFonts w:ascii="Cambria" w:hAnsi="Cambria" w:cs="Times New Roman"/>
      <w:b/>
      <w:i/>
      <w:sz w:val="24"/>
      <w:szCs w:val="24"/>
    </w:rPr>
  </w:style>
  <w:style w:type="paragraph" w:customStyle="1" w:styleId="affffffffff2">
    <w:name w:val="Îáû÷íûé"/>
    <w:rsid w:val="006B38B9"/>
    <w:pPr>
      <w:jc w:val="both"/>
    </w:pPr>
    <w:rPr>
      <w:rFonts w:ascii="Arial" w:eastAsia="Calibri" w:hAnsi="Arial" w:cs="Times New Roman"/>
      <w:sz w:val="24"/>
      <w:lang w:eastAsia="ru-RU"/>
    </w:rPr>
  </w:style>
  <w:style w:type="paragraph" w:customStyle="1" w:styleId="120">
    <w:name w:val="Стиль По ширине Междустр.интервал:  множитель 12 ин"/>
    <w:basedOn w:val="af"/>
    <w:rsid w:val="006B38B9"/>
    <w:pPr>
      <w:tabs>
        <w:tab w:val="num" w:pos="-357"/>
      </w:tabs>
      <w:spacing w:after="0" w:line="240" w:lineRule="auto"/>
      <w:ind w:left="352" w:hanging="352"/>
      <w:jc w:val="left"/>
    </w:pPr>
    <w:rPr>
      <w:rFonts w:eastAsia="Times New Roman"/>
      <w:lang w:eastAsia="ru-RU"/>
    </w:rPr>
  </w:style>
  <w:style w:type="paragraph" w:customStyle="1" w:styleId="stylet3">
    <w:name w:val="stylet3"/>
    <w:basedOn w:val="af"/>
    <w:rsid w:val="006B38B9"/>
    <w:pPr>
      <w:spacing w:before="100" w:beforeAutospacing="1" w:after="100" w:afterAutospacing="1" w:line="240" w:lineRule="auto"/>
      <w:ind w:firstLine="0"/>
      <w:jc w:val="left"/>
    </w:pPr>
    <w:rPr>
      <w:rFonts w:eastAsia="Times New Roman"/>
      <w:lang w:eastAsia="ru-RU"/>
    </w:rPr>
  </w:style>
  <w:style w:type="paragraph" w:customStyle="1" w:styleId="affffffffff3">
    <w:name w:val="_Список маркиров грек"/>
    <w:basedOn w:val="af"/>
    <w:rsid w:val="006B38B9"/>
    <w:pPr>
      <w:tabs>
        <w:tab w:val="num" w:pos="360"/>
      </w:tabs>
      <w:spacing w:after="0" w:line="240" w:lineRule="auto"/>
      <w:ind w:firstLine="0"/>
    </w:pPr>
    <w:rPr>
      <w:rFonts w:eastAsia="Times New Roman"/>
      <w:lang w:eastAsia="ru-RU"/>
    </w:rPr>
  </w:style>
  <w:style w:type="paragraph" w:customStyle="1" w:styleId="3f5">
    <w:name w:val="_Заголовок3"/>
    <w:basedOn w:val="af"/>
    <w:rsid w:val="006B38B9"/>
    <w:pPr>
      <w:spacing w:before="120" w:after="120" w:line="240" w:lineRule="auto"/>
      <w:ind w:firstLine="0"/>
      <w:jc w:val="left"/>
    </w:pPr>
    <w:rPr>
      <w:rFonts w:eastAsia="Times New Roman"/>
      <w:b/>
      <w:bCs/>
      <w:i/>
      <w:iCs/>
      <w:szCs w:val="20"/>
      <w:lang w:eastAsia="ru-RU"/>
    </w:rPr>
  </w:style>
  <w:style w:type="paragraph" w:customStyle="1" w:styleId="2ff">
    <w:name w:val="_Заголовок2"/>
    <w:basedOn w:val="af"/>
    <w:next w:val="affffffff3"/>
    <w:rsid w:val="006B38B9"/>
    <w:pPr>
      <w:spacing w:before="120" w:after="120" w:line="240" w:lineRule="auto"/>
      <w:ind w:firstLine="0"/>
      <w:jc w:val="left"/>
    </w:pPr>
    <w:rPr>
      <w:rFonts w:eastAsia="Times New Roman"/>
      <w:b/>
      <w:bCs/>
      <w:sz w:val="28"/>
      <w:szCs w:val="20"/>
      <w:lang w:eastAsia="ru-RU"/>
    </w:rPr>
  </w:style>
  <w:style w:type="paragraph" w:customStyle="1" w:styleId="affffffffff4">
    <w:name w:val="_Список маркеров"/>
    <w:basedOn w:val="af"/>
    <w:rsid w:val="006B38B9"/>
    <w:pPr>
      <w:tabs>
        <w:tab w:val="num" w:pos="360"/>
      </w:tabs>
      <w:spacing w:after="0" w:line="240" w:lineRule="auto"/>
      <w:ind w:firstLine="0"/>
    </w:pPr>
    <w:rPr>
      <w:rFonts w:eastAsia="Times New Roman"/>
      <w:lang w:eastAsia="ru-RU"/>
    </w:rPr>
  </w:style>
  <w:style w:type="paragraph" w:customStyle="1" w:styleId="affffffffff5">
    <w:name w:val="_Список нумеров"/>
    <w:basedOn w:val="af"/>
    <w:autoRedefine/>
    <w:rsid w:val="006B38B9"/>
    <w:pPr>
      <w:tabs>
        <w:tab w:val="num" w:pos="352"/>
      </w:tabs>
      <w:spacing w:after="0" w:line="240" w:lineRule="auto"/>
      <w:ind w:left="709" w:hanging="352"/>
    </w:pPr>
    <w:rPr>
      <w:rFonts w:eastAsia="Times New Roman"/>
      <w:lang w:eastAsia="ru-RU"/>
    </w:rPr>
  </w:style>
  <w:style w:type="paragraph" w:customStyle="1" w:styleId="affffffffff6">
    <w:name w:val="Краткий обратный адрес"/>
    <w:basedOn w:val="af"/>
    <w:rsid w:val="006B38B9"/>
    <w:pPr>
      <w:spacing w:after="0" w:line="240" w:lineRule="auto"/>
      <w:ind w:firstLine="0"/>
    </w:pPr>
    <w:rPr>
      <w:rFonts w:ascii="Arial" w:eastAsia="Times New Roman" w:hAnsi="Arial"/>
      <w:szCs w:val="20"/>
      <w:lang w:eastAsia="ru-RU"/>
    </w:rPr>
  </w:style>
  <w:style w:type="character" w:customStyle="1" w:styleId="240">
    <w:name w:val="Знак Знак24"/>
    <w:basedOn w:val="af0"/>
    <w:locked/>
    <w:rsid w:val="006B38B9"/>
    <w:rPr>
      <w:rFonts w:ascii="Arial" w:hAnsi="Arial" w:cs="Arial"/>
      <w:b/>
      <w:bCs/>
      <w:sz w:val="24"/>
      <w:szCs w:val="24"/>
      <w:lang w:val="ru-RU" w:eastAsia="ru-RU" w:bidi="ar-SA"/>
    </w:rPr>
  </w:style>
  <w:style w:type="character" w:customStyle="1" w:styleId="affffffffff7">
    <w:name w:val="(заголовок в тексте) Знак Знак"/>
    <w:basedOn w:val="af0"/>
    <w:locked/>
    <w:rsid w:val="006B38B9"/>
    <w:rPr>
      <w:rFonts w:ascii="Arial" w:hAnsi="Arial" w:cs="Arial"/>
      <w:b/>
      <w:bCs/>
      <w:i/>
      <w:sz w:val="26"/>
      <w:szCs w:val="26"/>
      <w:lang w:val="ru-RU" w:eastAsia="ru-RU" w:bidi="ar-SA"/>
    </w:rPr>
  </w:style>
  <w:style w:type="character" w:customStyle="1" w:styleId="230">
    <w:name w:val="Знак Знак23"/>
    <w:basedOn w:val="af0"/>
    <w:locked/>
    <w:rsid w:val="006B38B9"/>
    <w:rPr>
      <w:rFonts w:ascii="Arial" w:hAnsi="Arial" w:cs="Times New Roman"/>
      <w:bCs/>
      <w:i/>
      <w:sz w:val="28"/>
      <w:szCs w:val="28"/>
      <w:lang w:val="ru-RU" w:eastAsia="ru-RU" w:bidi="ar-SA"/>
    </w:rPr>
  </w:style>
  <w:style w:type="character" w:customStyle="1" w:styleId="222">
    <w:name w:val="Знак Знак22"/>
    <w:basedOn w:val="af0"/>
    <w:locked/>
    <w:rsid w:val="006B38B9"/>
    <w:rPr>
      <w:rFonts w:ascii="Arial" w:hAnsi="Arial" w:cs="Times New Roman"/>
      <w:b/>
      <w:bCs/>
      <w:i/>
      <w:iCs/>
      <w:sz w:val="26"/>
      <w:szCs w:val="26"/>
      <w:lang w:val="ru-RU" w:eastAsia="ru-RU" w:bidi="ar-SA"/>
    </w:rPr>
  </w:style>
  <w:style w:type="character" w:customStyle="1" w:styleId="219">
    <w:name w:val="Знак Знак21"/>
    <w:basedOn w:val="af0"/>
    <w:locked/>
    <w:rsid w:val="006B38B9"/>
    <w:rPr>
      <w:rFonts w:cs="Times New Roman"/>
      <w:b/>
      <w:bCs/>
      <w:sz w:val="22"/>
      <w:szCs w:val="22"/>
      <w:lang w:val="ru-RU" w:eastAsia="ru-RU" w:bidi="ar-SA"/>
    </w:rPr>
  </w:style>
  <w:style w:type="character" w:customStyle="1" w:styleId="203">
    <w:name w:val="Знак Знак20"/>
    <w:basedOn w:val="af0"/>
    <w:locked/>
    <w:rsid w:val="006B38B9"/>
    <w:rPr>
      <w:rFonts w:cs="Times New Roman"/>
      <w:sz w:val="24"/>
      <w:szCs w:val="24"/>
      <w:lang w:val="ru-RU" w:eastAsia="ru-RU" w:bidi="ar-SA"/>
    </w:rPr>
  </w:style>
  <w:style w:type="character" w:customStyle="1" w:styleId="193">
    <w:name w:val="Знак Знак19"/>
    <w:basedOn w:val="af0"/>
    <w:locked/>
    <w:rsid w:val="006B38B9"/>
    <w:rPr>
      <w:rFonts w:cs="Times New Roman"/>
      <w:i/>
      <w:iCs/>
      <w:sz w:val="24"/>
      <w:szCs w:val="24"/>
      <w:lang w:val="ru-RU" w:eastAsia="ru-RU" w:bidi="ar-SA"/>
    </w:rPr>
  </w:style>
  <w:style w:type="character" w:customStyle="1" w:styleId="183">
    <w:name w:val="Знак Знак18"/>
    <w:basedOn w:val="af0"/>
    <w:locked/>
    <w:rsid w:val="006B38B9"/>
    <w:rPr>
      <w:rFonts w:ascii="Arial" w:hAnsi="Arial" w:cs="Arial"/>
      <w:sz w:val="22"/>
      <w:szCs w:val="22"/>
      <w:lang w:val="ru-RU" w:eastAsia="ru-RU" w:bidi="ar-SA"/>
    </w:rPr>
  </w:style>
  <w:style w:type="character" w:customStyle="1" w:styleId="250">
    <w:name w:val="Знак Знак25"/>
    <w:basedOn w:val="af0"/>
    <w:locked/>
    <w:rsid w:val="006B38B9"/>
    <w:rPr>
      <w:rFonts w:ascii="Arial" w:hAnsi="Arial" w:cs="Arial"/>
      <w:b/>
      <w:bCs/>
      <w:kern w:val="32"/>
      <w:sz w:val="32"/>
      <w:szCs w:val="32"/>
      <w:lang w:val="ru-RU" w:eastAsia="ru-RU" w:bidi="ar-SA"/>
    </w:rPr>
  </w:style>
  <w:style w:type="character" w:customStyle="1" w:styleId="172">
    <w:name w:val="Знак Знак17"/>
    <w:basedOn w:val="af0"/>
    <w:locked/>
    <w:rsid w:val="006B38B9"/>
    <w:rPr>
      <w:rFonts w:cs="Times New Roman"/>
    </w:rPr>
  </w:style>
  <w:style w:type="character" w:customStyle="1" w:styleId="affffffffff8">
    <w:name w:val="Название объекта Таблица Знак"/>
    <w:aliases w:val="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basedOn w:val="af0"/>
    <w:locked/>
    <w:rsid w:val="006B38B9"/>
    <w:rPr>
      <w:rFonts w:ascii="Arial" w:hAnsi="Arial" w:cs="Times New Roman"/>
      <w:b/>
      <w:bCs/>
      <w:sz w:val="24"/>
      <w:szCs w:val="24"/>
      <w:lang w:val="ru-RU" w:eastAsia="ru-RU" w:bidi="ar-SA"/>
    </w:rPr>
  </w:style>
  <w:style w:type="paragraph" w:styleId="affffffffff9">
    <w:name w:val="Date"/>
    <w:basedOn w:val="af"/>
    <w:next w:val="af"/>
    <w:link w:val="affffffffffa"/>
    <w:rsid w:val="006B38B9"/>
    <w:pPr>
      <w:spacing w:after="0" w:line="240" w:lineRule="auto"/>
      <w:ind w:firstLine="0"/>
      <w:jc w:val="center"/>
    </w:pPr>
    <w:rPr>
      <w:rFonts w:ascii="Arial" w:eastAsia="Times New Roman" w:hAnsi="Arial"/>
      <w:sz w:val="22"/>
      <w:szCs w:val="22"/>
      <w:lang w:eastAsia="ru-RU"/>
    </w:rPr>
  </w:style>
  <w:style w:type="character" w:customStyle="1" w:styleId="affffffffffa">
    <w:name w:val="Дата Знак"/>
    <w:basedOn w:val="af0"/>
    <w:link w:val="affffffffff9"/>
    <w:rsid w:val="006B38B9"/>
    <w:rPr>
      <w:rFonts w:ascii="Arial" w:eastAsia="Times New Roman" w:hAnsi="Arial" w:cs="Times New Roman"/>
      <w:lang w:eastAsia="ru-RU"/>
    </w:rPr>
  </w:style>
  <w:style w:type="character" w:customStyle="1" w:styleId="141">
    <w:name w:val="Знак Знак14"/>
    <w:basedOn w:val="af0"/>
    <w:locked/>
    <w:rsid w:val="006B38B9"/>
    <w:rPr>
      <w:rFonts w:ascii="Tahoma" w:hAnsi="Tahoma" w:cs="Tahoma"/>
      <w:sz w:val="16"/>
      <w:szCs w:val="16"/>
    </w:rPr>
  </w:style>
  <w:style w:type="character" w:customStyle="1" w:styleId="121">
    <w:name w:val="Знак Знак12"/>
    <w:basedOn w:val="af0"/>
    <w:locked/>
    <w:rsid w:val="006B38B9"/>
    <w:rPr>
      <w:rFonts w:ascii="Tahoma" w:hAnsi="Tahoma" w:cs="Tahoma"/>
      <w:lang w:val="ru-RU" w:eastAsia="ru-RU" w:bidi="ar-SA"/>
    </w:rPr>
  </w:style>
  <w:style w:type="paragraph" w:styleId="HTML">
    <w:name w:val="HTML Preformatted"/>
    <w:basedOn w:val="af"/>
    <w:link w:val="HTML0"/>
    <w:rsid w:val="006B3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0"/>
    <w:link w:val="HTML"/>
    <w:rsid w:val="006B38B9"/>
    <w:rPr>
      <w:rFonts w:ascii="Courier New" w:eastAsia="Times New Roman" w:hAnsi="Courier New" w:cs="Courier New"/>
      <w:sz w:val="20"/>
      <w:szCs w:val="20"/>
      <w:lang w:eastAsia="ru-RU"/>
    </w:rPr>
  </w:style>
  <w:style w:type="paragraph" w:customStyle="1" w:styleId="1ffd">
    <w:name w:val="Без интервала1"/>
    <w:basedOn w:val="af"/>
    <w:rsid w:val="006B38B9"/>
    <w:pPr>
      <w:spacing w:after="0" w:line="240" w:lineRule="auto"/>
      <w:ind w:firstLine="0"/>
      <w:jc w:val="center"/>
    </w:pPr>
    <w:rPr>
      <w:rFonts w:ascii="Arial" w:eastAsia="Times New Roman" w:hAnsi="Arial"/>
      <w:sz w:val="22"/>
      <w:szCs w:val="32"/>
      <w:lang w:eastAsia="ru-RU"/>
    </w:rPr>
  </w:style>
  <w:style w:type="paragraph" w:customStyle="1" w:styleId="21a">
    <w:name w:val="Цитата 21"/>
    <w:basedOn w:val="af"/>
    <w:next w:val="af"/>
    <w:link w:val="QuoteChar1"/>
    <w:rsid w:val="006B38B9"/>
    <w:pPr>
      <w:spacing w:after="0" w:line="240" w:lineRule="auto"/>
      <w:ind w:firstLine="0"/>
      <w:jc w:val="center"/>
    </w:pPr>
    <w:rPr>
      <w:rFonts w:ascii="Arial" w:eastAsia="Times New Roman" w:hAnsi="Arial"/>
      <w:i/>
      <w:sz w:val="22"/>
      <w:szCs w:val="22"/>
      <w:lang w:eastAsia="ru-RU"/>
    </w:rPr>
  </w:style>
  <w:style w:type="character" w:customStyle="1" w:styleId="QuoteChar1">
    <w:name w:val="Quote Char1"/>
    <w:basedOn w:val="af0"/>
    <w:link w:val="21a"/>
    <w:locked/>
    <w:rsid w:val="006B38B9"/>
    <w:rPr>
      <w:rFonts w:ascii="Arial" w:eastAsia="Times New Roman" w:hAnsi="Arial" w:cs="Times New Roman"/>
      <w:i/>
      <w:lang w:eastAsia="ru-RU"/>
    </w:rPr>
  </w:style>
  <w:style w:type="paragraph" w:customStyle="1" w:styleId="1ffe">
    <w:name w:val="Выделенная цитата1"/>
    <w:basedOn w:val="af"/>
    <w:next w:val="af"/>
    <w:link w:val="IntenseQuoteChar1"/>
    <w:rsid w:val="006B38B9"/>
    <w:pPr>
      <w:spacing w:after="0" w:line="240" w:lineRule="auto"/>
      <w:ind w:left="720" w:right="720" w:firstLine="0"/>
      <w:jc w:val="center"/>
    </w:pPr>
    <w:rPr>
      <w:rFonts w:ascii="Arial" w:eastAsia="Times New Roman" w:hAnsi="Arial"/>
      <w:b/>
      <w:i/>
      <w:sz w:val="22"/>
      <w:szCs w:val="22"/>
      <w:lang w:eastAsia="ru-RU"/>
    </w:rPr>
  </w:style>
  <w:style w:type="character" w:customStyle="1" w:styleId="IntenseQuoteChar1">
    <w:name w:val="Intense Quote Char1"/>
    <w:basedOn w:val="af0"/>
    <w:link w:val="1ffe"/>
    <w:locked/>
    <w:rsid w:val="006B38B9"/>
    <w:rPr>
      <w:rFonts w:ascii="Arial" w:eastAsia="Times New Roman" w:hAnsi="Arial" w:cs="Times New Roman"/>
      <w:b/>
      <w:i/>
      <w:lang w:eastAsia="ru-RU"/>
    </w:rPr>
  </w:style>
  <w:style w:type="character" w:customStyle="1" w:styleId="1fff">
    <w:name w:val="Слабое выделение1"/>
    <w:basedOn w:val="af0"/>
    <w:rsid w:val="006B38B9"/>
    <w:rPr>
      <w:rFonts w:cs="Times New Roman"/>
      <w:i/>
      <w:color w:val="5A5A5A"/>
    </w:rPr>
  </w:style>
  <w:style w:type="character" w:customStyle="1" w:styleId="1fff0">
    <w:name w:val="Сильное выделение1"/>
    <w:basedOn w:val="af0"/>
    <w:rsid w:val="006B38B9"/>
    <w:rPr>
      <w:rFonts w:cs="Times New Roman"/>
      <w:b/>
      <w:i/>
      <w:sz w:val="24"/>
      <w:szCs w:val="24"/>
      <w:u w:val="single"/>
    </w:rPr>
  </w:style>
  <w:style w:type="character" w:customStyle="1" w:styleId="1fff1">
    <w:name w:val="Слабая ссылка1"/>
    <w:basedOn w:val="af0"/>
    <w:rsid w:val="006B38B9"/>
    <w:rPr>
      <w:rFonts w:cs="Times New Roman"/>
      <w:sz w:val="24"/>
      <w:szCs w:val="24"/>
      <w:u w:val="single"/>
    </w:rPr>
  </w:style>
  <w:style w:type="character" w:customStyle="1" w:styleId="1fff2">
    <w:name w:val="Сильная ссылка1"/>
    <w:basedOn w:val="af0"/>
    <w:rsid w:val="006B38B9"/>
    <w:rPr>
      <w:rFonts w:cs="Times New Roman"/>
      <w:b/>
      <w:sz w:val="24"/>
      <w:u w:val="single"/>
    </w:rPr>
  </w:style>
  <w:style w:type="character" w:customStyle="1" w:styleId="1fff3">
    <w:name w:val="Название книги1"/>
    <w:basedOn w:val="af0"/>
    <w:rsid w:val="006B38B9"/>
    <w:rPr>
      <w:rFonts w:ascii="Cambria" w:hAnsi="Cambria" w:cs="Times New Roman"/>
      <w:b/>
      <w:i/>
      <w:sz w:val="24"/>
      <w:szCs w:val="24"/>
    </w:rPr>
  </w:style>
  <w:style w:type="paragraph" w:customStyle="1" w:styleId="1fff4">
    <w:name w:val="Заголовок оглавления1"/>
    <w:basedOn w:val="14"/>
    <w:next w:val="af"/>
    <w:qFormat/>
    <w:rsid w:val="006B38B9"/>
    <w:pPr>
      <w:keepLines w:val="0"/>
      <w:pageBreakBefore/>
      <w:numPr>
        <w:numId w:val="0"/>
      </w:numPr>
      <w:tabs>
        <w:tab w:val="num" w:pos="432"/>
        <w:tab w:val="left" w:pos="2410"/>
      </w:tabs>
      <w:spacing w:before="240" w:after="120" w:line="240" w:lineRule="auto"/>
      <w:ind w:left="2268" w:hanging="1559"/>
      <w:jc w:val="left"/>
      <w:outlineLvl w:val="9"/>
    </w:pPr>
    <w:rPr>
      <w:rFonts w:asciiTheme="majorHAnsi" w:eastAsia="Times New Roman" w:hAnsiTheme="majorHAnsi" w:cs="Arial"/>
      <w:kern w:val="32"/>
      <w:sz w:val="32"/>
      <w:szCs w:val="32"/>
      <w:lang w:eastAsia="ru-RU"/>
    </w:rPr>
  </w:style>
  <w:style w:type="paragraph" w:customStyle="1" w:styleId="11f7">
    <w:name w:val="Абзац списка11"/>
    <w:basedOn w:val="af"/>
    <w:rsid w:val="006B38B9"/>
    <w:pPr>
      <w:spacing w:after="0" w:line="240" w:lineRule="auto"/>
      <w:ind w:left="720" w:firstLine="0"/>
      <w:contextualSpacing/>
      <w:jc w:val="center"/>
    </w:pPr>
    <w:rPr>
      <w:rFonts w:ascii="Arial" w:eastAsia="Times New Roman" w:hAnsi="Arial"/>
      <w:sz w:val="22"/>
      <w:szCs w:val="22"/>
      <w:lang w:eastAsia="ru-RU"/>
    </w:rPr>
  </w:style>
  <w:style w:type="paragraph" w:customStyle="1" w:styleId="affffffffffb">
    <w:name w:val="Фамилии"/>
    <w:basedOn w:val="af"/>
    <w:rsid w:val="006B38B9"/>
    <w:pPr>
      <w:spacing w:after="0" w:line="240" w:lineRule="auto"/>
      <w:ind w:firstLine="0"/>
      <w:jc w:val="left"/>
    </w:pPr>
    <w:rPr>
      <w:rFonts w:ascii="Arial" w:eastAsia="Times New Roman" w:hAnsi="Arial"/>
      <w:sz w:val="16"/>
      <w:lang w:eastAsia="ru-RU"/>
    </w:rPr>
  </w:style>
  <w:style w:type="character" w:customStyle="1" w:styleId="affffffffffc">
    <w:name w:val="знак сноски"/>
    <w:rsid w:val="006B38B9"/>
    <w:rPr>
      <w:vertAlign w:val="superscript"/>
    </w:rPr>
  </w:style>
  <w:style w:type="paragraph" w:customStyle="1" w:styleId="affffffffffd">
    <w:name w:val="текст сноски"/>
    <w:basedOn w:val="af"/>
    <w:rsid w:val="006B38B9"/>
    <w:pPr>
      <w:spacing w:after="0" w:line="240" w:lineRule="auto"/>
      <w:ind w:firstLine="0"/>
      <w:jc w:val="left"/>
    </w:pPr>
    <w:rPr>
      <w:rFonts w:eastAsia="Times New Roman"/>
      <w:sz w:val="20"/>
      <w:szCs w:val="20"/>
      <w:lang w:eastAsia="ru-RU"/>
    </w:rPr>
  </w:style>
  <w:style w:type="paragraph" w:customStyle="1" w:styleId="1fff5">
    <w:name w:val="Ñòèëü1"/>
    <w:basedOn w:val="af"/>
    <w:qFormat/>
    <w:rsid w:val="006B38B9"/>
    <w:pPr>
      <w:spacing w:after="120" w:line="360" w:lineRule="auto"/>
    </w:pPr>
    <w:rPr>
      <w:rFonts w:eastAsia="Times New Roman"/>
      <w:szCs w:val="20"/>
      <w:lang w:eastAsia="ru-RU"/>
    </w:rPr>
  </w:style>
  <w:style w:type="paragraph" w:customStyle="1" w:styleId="21b">
    <w:name w:val="Абзац списка21"/>
    <w:basedOn w:val="af"/>
    <w:rsid w:val="006B38B9"/>
    <w:pPr>
      <w:spacing w:after="0" w:line="240" w:lineRule="auto"/>
      <w:ind w:left="720" w:firstLine="0"/>
      <w:contextualSpacing/>
      <w:jc w:val="center"/>
    </w:pPr>
    <w:rPr>
      <w:rFonts w:ascii="Arial" w:eastAsia="Times New Roman" w:hAnsi="Arial"/>
      <w:sz w:val="22"/>
      <w:szCs w:val="22"/>
      <w:lang w:eastAsia="ru-RU"/>
    </w:rPr>
  </w:style>
  <w:style w:type="character" w:customStyle="1" w:styleId="55">
    <w:name w:val="Знак Знак5"/>
    <w:basedOn w:val="af0"/>
    <w:locked/>
    <w:rsid w:val="006B38B9"/>
    <w:rPr>
      <w:rFonts w:ascii="Cambria" w:hAnsi="Cambria" w:cs="Times New Roman"/>
      <w:b/>
      <w:bCs/>
      <w:color w:val="365F91"/>
      <w:sz w:val="28"/>
      <w:szCs w:val="28"/>
      <w:lang w:val="ru-RU" w:eastAsia="ru-RU" w:bidi="ar-SA"/>
    </w:rPr>
  </w:style>
  <w:style w:type="character" w:customStyle="1" w:styleId="affffffffffe">
    <w:name w:val="Название объекта Таблица Знак Знак"/>
    <w:basedOn w:val="af0"/>
    <w:locked/>
    <w:rsid w:val="006B38B9"/>
    <w:rPr>
      <w:rFonts w:ascii="Arial" w:hAnsi="Arial" w:cs="Arial"/>
      <w:b/>
      <w:bCs/>
      <w:sz w:val="20"/>
      <w:szCs w:val="20"/>
    </w:rPr>
  </w:style>
  <w:style w:type="character" w:customStyle="1" w:styleId="49">
    <w:name w:val="Знак Знак4"/>
    <w:basedOn w:val="af0"/>
    <w:locked/>
    <w:rsid w:val="006B38B9"/>
    <w:rPr>
      <w:rFonts w:ascii="Arial" w:hAnsi="Arial" w:cs="Times New Roman"/>
      <w:sz w:val="24"/>
      <w:szCs w:val="24"/>
    </w:rPr>
  </w:style>
  <w:style w:type="paragraph" w:customStyle="1" w:styleId="3f6">
    <w:name w:val="Абзац списка3"/>
    <w:basedOn w:val="af"/>
    <w:rsid w:val="006B38B9"/>
    <w:pPr>
      <w:spacing w:after="200"/>
      <w:ind w:left="720" w:firstLine="0"/>
      <w:contextualSpacing/>
      <w:jc w:val="left"/>
    </w:pPr>
    <w:rPr>
      <w:rFonts w:ascii="Arial" w:eastAsia="Times New Roman" w:hAnsi="Arial"/>
      <w:sz w:val="22"/>
      <w:szCs w:val="22"/>
      <w:lang w:eastAsia="ru-RU"/>
    </w:rPr>
  </w:style>
  <w:style w:type="character" w:customStyle="1" w:styleId="241">
    <w:name w:val="Знак Знак241"/>
    <w:basedOn w:val="af0"/>
    <w:locked/>
    <w:rsid w:val="006B38B9"/>
    <w:rPr>
      <w:rFonts w:ascii="Arial" w:hAnsi="Arial" w:cs="Arial"/>
      <w:b/>
      <w:bCs/>
      <w:sz w:val="24"/>
      <w:szCs w:val="24"/>
      <w:lang w:val="ru-RU" w:eastAsia="ru-RU" w:bidi="ar-SA"/>
    </w:rPr>
  </w:style>
  <w:style w:type="character" w:customStyle="1" w:styleId="231">
    <w:name w:val="Знак Знак231"/>
    <w:basedOn w:val="af0"/>
    <w:locked/>
    <w:rsid w:val="006B38B9"/>
    <w:rPr>
      <w:rFonts w:ascii="Arial" w:hAnsi="Arial" w:cs="Times New Roman"/>
      <w:bCs/>
      <w:i/>
      <w:sz w:val="28"/>
      <w:szCs w:val="28"/>
      <w:lang w:val="ru-RU" w:eastAsia="ru-RU" w:bidi="ar-SA"/>
    </w:rPr>
  </w:style>
  <w:style w:type="character" w:customStyle="1" w:styleId="2210">
    <w:name w:val="Знак Знак221"/>
    <w:basedOn w:val="af0"/>
    <w:locked/>
    <w:rsid w:val="006B38B9"/>
    <w:rPr>
      <w:rFonts w:ascii="Arial" w:hAnsi="Arial" w:cs="Times New Roman"/>
      <w:b/>
      <w:bCs/>
      <w:i/>
      <w:iCs/>
      <w:sz w:val="26"/>
      <w:szCs w:val="26"/>
      <w:lang w:val="ru-RU" w:eastAsia="ru-RU" w:bidi="ar-SA"/>
    </w:rPr>
  </w:style>
  <w:style w:type="character" w:customStyle="1" w:styleId="2114">
    <w:name w:val="Знак Знак211"/>
    <w:basedOn w:val="af0"/>
    <w:locked/>
    <w:rsid w:val="006B38B9"/>
    <w:rPr>
      <w:rFonts w:cs="Times New Roman"/>
      <w:b/>
      <w:bCs/>
      <w:sz w:val="22"/>
      <w:szCs w:val="22"/>
      <w:lang w:val="ru-RU" w:eastAsia="ru-RU" w:bidi="ar-SA"/>
    </w:rPr>
  </w:style>
  <w:style w:type="character" w:customStyle="1" w:styleId="2011">
    <w:name w:val="Знак Знак201"/>
    <w:basedOn w:val="af0"/>
    <w:locked/>
    <w:rsid w:val="006B38B9"/>
    <w:rPr>
      <w:rFonts w:cs="Times New Roman"/>
      <w:sz w:val="24"/>
      <w:szCs w:val="24"/>
      <w:lang w:val="ru-RU" w:eastAsia="ru-RU" w:bidi="ar-SA"/>
    </w:rPr>
  </w:style>
  <w:style w:type="character" w:customStyle="1" w:styleId="1911">
    <w:name w:val="Знак Знак191"/>
    <w:basedOn w:val="af0"/>
    <w:locked/>
    <w:rsid w:val="006B38B9"/>
    <w:rPr>
      <w:rFonts w:cs="Times New Roman"/>
      <w:i/>
      <w:iCs/>
      <w:sz w:val="24"/>
      <w:szCs w:val="24"/>
      <w:lang w:val="ru-RU" w:eastAsia="ru-RU" w:bidi="ar-SA"/>
    </w:rPr>
  </w:style>
  <w:style w:type="character" w:customStyle="1" w:styleId="1810">
    <w:name w:val="Знак Знак181"/>
    <w:basedOn w:val="af0"/>
    <w:locked/>
    <w:rsid w:val="006B38B9"/>
    <w:rPr>
      <w:rFonts w:ascii="Arial" w:hAnsi="Arial" w:cs="Arial"/>
      <w:sz w:val="22"/>
      <w:szCs w:val="22"/>
      <w:lang w:val="ru-RU" w:eastAsia="ru-RU" w:bidi="ar-SA"/>
    </w:rPr>
  </w:style>
  <w:style w:type="character" w:customStyle="1" w:styleId="251">
    <w:name w:val="Знак Знак251"/>
    <w:basedOn w:val="af0"/>
    <w:locked/>
    <w:rsid w:val="006B38B9"/>
    <w:rPr>
      <w:rFonts w:ascii="Arial" w:hAnsi="Arial" w:cs="Arial"/>
      <w:b/>
      <w:bCs/>
      <w:kern w:val="32"/>
      <w:sz w:val="32"/>
      <w:szCs w:val="32"/>
      <w:lang w:val="ru-RU" w:eastAsia="ru-RU" w:bidi="ar-SA"/>
    </w:rPr>
  </w:style>
  <w:style w:type="character" w:customStyle="1" w:styleId="1711">
    <w:name w:val="Знак Знак171"/>
    <w:basedOn w:val="af0"/>
    <w:locked/>
    <w:rsid w:val="006B38B9"/>
    <w:rPr>
      <w:rFonts w:cs="Times New Roman"/>
    </w:rPr>
  </w:style>
  <w:style w:type="character" w:customStyle="1" w:styleId="161">
    <w:name w:val="Знак Знак16"/>
    <w:basedOn w:val="af0"/>
    <w:locked/>
    <w:rsid w:val="006B38B9"/>
    <w:rPr>
      <w:rFonts w:cs="Times New Roman"/>
    </w:rPr>
  </w:style>
  <w:style w:type="character" w:customStyle="1" w:styleId="1410">
    <w:name w:val="Знак Знак141"/>
    <w:basedOn w:val="af0"/>
    <w:locked/>
    <w:rsid w:val="006B38B9"/>
    <w:rPr>
      <w:rFonts w:ascii="Tahoma" w:hAnsi="Tahoma" w:cs="Tahoma"/>
      <w:sz w:val="16"/>
      <w:szCs w:val="16"/>
    </w:rPr>
  </w:style>
  <w:style w:type="character" w:customStyle="1" w:styleId="1311">
    <w:name w:val="Знак Знак131"/>
    <w:basedOn w:val="af0"/>
    <w:locked/>
    <w:rsid w:val="006B38B9"/>
    <w:rPr>
      <w:rFonts w:ascii="Arial" w:hAnsi="Arial" w:cs="Times New Roman"/>
      <w:sz w:val="20"/>
      <w:szCs w:val="20"/>
    </w:rPr>
  </w:style>
  <w:style w:type="character" w:customStyle="1" w:styleId="1210">
    <w:name w:val="Знак Знак121"/>
    <w:basedOn w:val="af0"/>
    <w:locked/>
    <w:rsid w:val="006B38B9"/>
    <w:rPr>
      <w:rFonts w:ascii="Tahoma" w:hAnsi="Tahoma" w:cs="Tahoma"/>
      <w:lang w:val="ru-RU" w:eastAsia="ru-RU" w:bidi="ar-SA"/>
    </w:rPr>
  </w:style>
  <w:style w:type="character" w:customStyle="1" w:styleId="11f8">
    <w:name w:val="Знак Знак11"/>
    <w:basedOn w:val="af0"/>
    <w:locked/>
    <w:rsid w:val="006B38B9"/>
    <w:rPr>
      <w:rFonts w:ascii="Arial" w:hAnsi="Arial" w:cs="Arial"/>
      <w:b/>
      <w:bCs/>
      <w:sz w:val="24"/>
      <w:lang w:val="ru-RU" w:eastAsia="ru-RU" w:bidi="ar-SA"/>
    </w:rPr>
  </w:style>
  <w:style w:type="character" w:customStyle="1" w:styleId="106">
    <w:name w:val="Знак Знак10"/>
    <w:basedOn w:val="af0"/>
    <w:locked/>
    <w:rsid w:val="006B38B9"/>
    <w:rPr>
      <w:rFonts w:ascii="Arial" w:hAnsi="Arial" w:cs="Times New Roman"/>
      <w:sz w:val="24"/>
      <w:szCs w:val="24"/>
      <w:lang w:val="ru-RU" w:eastAsia="ru-RU" w:bidi="ar-SA"/>
    </w:rPr>
  </w:style>
  <w:style w:type="character" w:customStyle="1" w:styleId="910">
    <w:name w:val="Знак Знак91"/>
    <w:basedOn w:val="af0"/>
    <w:locked/>
    <w:rsid w:val="006B38B9"/>
    <w:rPr>
      <w:rFonts w:ascii="Arial" w:hAnsi="Arial" w:cs="Times New Roman"/>
      <w:sz w:val="16"/>
      <w:szCs w:val="16"/>
      <w:lang w:val="ru-RU" w:eastAsia="ru-RU" w:bidi="ar-SA"/>
    </w:rPr>
  </w:style>
  <w:style w:type="character" w:customStyle="1" w:styleId="85">
    <w:name w:val="Знак Знак8"/>
    <w:basedOn w:val="af0"/>
    <w:locked/>
    <w:rsid w:val="006B38B9"/>
    <w:rPr>
      <w:rFonts w:ascii="Courier New" w:hAnsi="Courier New" w:cs="Courier New"/>
      <w:lang w:val="ru-RU" w:eastAsia="ru-RU" w:bidi="ar-SA"/>
    </w:rPr>
  </w:style>
  <w:style w:type="character" w:customStyle="1" w:styleId="75">
    <w:name w:val="Знак Знак7"/>
    <w:basedOn w:val="af0"/>
    <w:locked/>
    <w:rsid w:val="006B38B9"/>
    <w:rPr>
      <w:rFonts w:ascii="Arial" w:hAnsi="Arial" w:cs="Times New Roman"/>
      <w:sz w:val="24"/>
      <w:szCs w:val="24"/>
      <w:lang w:val="ru-RU" w:eastAsia="ru-RU" w:bidi="ar-SA"/>
    </w:rPr>
  </w:style>
  <w:style w:type="character" w:customStyle="1" w:styleId="65">
    <w:name w:val="Знак Знак6"/>
    <w:basedOn w:val="af0"/>
    <w:locked/>
    <w:rsid w:val="006B38B9"/>
    <w:rPr>
      <w:rFonts w:cs="Times New Roman"/>
      <w:b/>
      <w:sz w:val="28"/>
      <w:lang w:val="ru-RU" w:eastAsia="ru-RU" w:bidi="ar-SA"/>
    </w:rPr>
  </w:style>
  <w:style w:type="character" w:customStyle="1" w:styleId="3f7">
    <w:name w:val="Знак Знак3"/>
    <w:basedOn w:val="af0"/>
    <w:locked/>
    <w:rsid w:val="006B38B9"/>
    <w:rPr>
      <w:rFonts w:ascii="Arial" w:hAnsi="Arial" w:cs="Times New Roman"/>
      <w:lang w:val="ru-RU" w:eastAsia="ru-RU" w:bidi="ar-SA"/>
    </w:rPr>
  </w:style>
  <w:style w:type="character" w:customStyle="1" w:styleId="googqs-tidbit1">
    <w:name w:val="goog_qs-tidbit1"/>
    <w:basedOn w:val="af0"/>
    <w:rsid w:val="006B38B9"/>
    <w:rPr>
      <w:rFonts w:cs="Times New Roman"/>
    </w:rPr>
  </w:style>
  <w:style w:type="paragraph" w:customStyle="1" w:styleId="4a">
    <w:name w:val="Абзац списка4"/>
    <w:basedOn w:val="af"/>
    <w:rsid w:val="006B38B9"/>
    <w:pPr>
      <w:spacing w:after="200"/>
      <w:ind w:left="720" w:firstLine="0"/>
      <w:contextualSpacing/>
      <w:jc w:val="left"/>
    </w:pPr>
    <w:rPr>
      <w:rFonts w:ascii="Arial" w:eastAsia="Times New Roman" w:hAnsi="Arial"/>
      <w:sz w:val="22"/>
      <w:szCs w:val="22"/>
      <w:lang w:eastAsia="ru-RU"/>
    </w:rPr>
  </w:style>
  <w:style w:type="paragraph" w:customStyle="1" w:styleId="56">
    <w:name w:val="Абзац списка5"/>
    <w:basedOn w:val="af"/>
    <w:rsid w:val="006B38B9"/>
    <w:pPr>
      <w:spacing w:after="200"/>
      <w:ind w:left="720" w:firstLine="0"/>
      <w:contextualSpacing/>
      <w:jc w:val="left"/>
    </w:pPr>
    <w:rPr>
      <w:rFonts w:ascii="Arial" w:eastAsia="Times New Roman" w:hAnsi="Arial"/>
      <w:sz w:val="22"/>
      <w:szCs w:val="22"/>
      <w:lang w:eastAsia="ru-RU"/>
    </w:rPr>
  </w:style>
  <w:style w:type="paragraph" w:customStyle="1" w:styleId="11f9">
    <w:name w:val="Без интервала11"/>
    <w:basedOn w:val="af"/>
    <w:rsid w:val="006B38B9"/>
    <w:pPr>
      <w:spacing w:after="0" w:line="240" w:lineRule="auto"/>
      <w:ind w:firstLine="0"/>
      <w:jc w:val="center"/>
    </w:pPr>
    <w:rPr>
      <w:rFonts w:ascii="Arial" w:eastAsia="Times New Roman" w:hAnsi="Arial"/>
      <w:sz w:val="22"/>
      <w:szCs w:val="32"/>
      <w:lang w:eastAsia="ru-RU"/>
    </w:rPr>
  </w:style>
  <w:style w:type="character" w:customStyle="1" w:styleId="11fa">
    <w:name w:val="Слабое выделение11"/>
    <w:basedOn w:val="af0"/>
    <w:rsid w:val="006B38B9"/>
    <w:rPr>
      <w:rFonts w:cs="Times New Roman"/>
      <w:i/>
      <w:color w:val="5A5A5A"/>
    </w:rPr>
  </w:style>
  <w:style w:type="character" w:customStyle="1" w:styleId="11fb">
    <w:name w:val="Сильное выделение11"/>
    <w:basedOn w:val="af0"/>
    <w:rsid w:val="006B38B9"/>
    <w:rPr>
      <w:rFonts w:cs="Times New Roman"/>
      <w:b/>
      <w:i/>
      <w:sz w:val="24"/>
      <w:szCs w:val="24"/>
      <w:u w:val="single"/>
    </w:rPr>
  </w:style>
  <w:style w:type="character" w:customStyle="1" w:styleId="11fc">
    <w:name w:val="Слабая ссылка11"/>
    <w:basedOn w:val="af0"/>
    <w:rsid w:val="006B38B9"/>
    <w:rPr>
      <w:rFonts w:cs="Times New Roman"/>
      <w:sz w:val="24"/>
      <w:szCs w:val="24"/>
      <w:u w:val="single"/>
    </w:rPr>
  </w:style>
  <w:style w:type="character" w:customStyle="1" w:styleId="11fd">
    <w:name w:val="Сильная ссылка11"/>
    <w:basedOn w:val="af0"/>
    <w:rsid w:val="006B38B9"/>
    <w:rPr>
      <w:rFonts w:cs="Times New Roman"/>
      <w:b/>
      <w:sz w:val="24"/>
      <w:u w:val="single"/>
    </w:rPr>
  </w:style>
  <w:style w:type="character" w:customStyle="1" w:styleId="11fe">
    <w:name w:val="Название книги11"/>
    <w:basedOn w:val="af0"/>
    <w:rsid w:val="006B38B9"/>
    <w:rPr>
      <w:rFonts w:ascii="Cambria" w:hAnsi="Cambria" w:cs="Times New Roman"/>
      <w:b/>
      <w:i/>
      <w:sz w:val="24"/>
      <w:szCs w:val="24"/>
    </w:rPr>
  </w:style>
  <w:style w:type="paragraph" w:customStyle="1" w:styleId="11ff">
    <w:name w:val="Заголовок оглавления11"/>
    <w:basedOn w:val="14"/>
    <w:next w:val="af"/>
    <w:rsid w:val="006B38B9"/>
    <w:pPr>
      <w:keepLines w:val="0"/>
      <w:pageBreakBefore/>
      <w:numPr>
        <w:numId w:val="0"/>
      </w:numPr>
      <w:tabs>
        <w:tab w:val="left" w:pos="2410"/>
      </w:tabs>
      <w:spacing w:before="240" w:after="120" w:line="240" w:lineRule="auto"/>
      <w:ind w:left="2268" w:hanging="1559"/>
      <w:jc w:val="left"/>
      <w:outlineLvl w:val="9"/>
    </w:pPr>
    <w:rPr>
      <w:rFonts w:asciiTheme="majorHAnsi" w:eastAsia="Times New Roman" w:hAnsiTheme="majorHAnsi" w:cs="Arial"/>
      <w:kern w:val="32"/>
      <w:sz w:val="32"/>
      <w:szCs w:val="32"/>
      <w:lang w:eastAsia="ru-RU"/>
    </w:rPr>
  </w:style>
  <w:style w:type="paragraph" w:customStyle="1" w:styleId="66">
    <w:name w:val="Абзац списка6"/>
    <w:basedOn w:val="af"/>
    <w:rsid w:val="006B38B9"/>
    <w:pPr>
      <w:spacing w:after="200"/>
      <w:ind w:left="720" w:firstLine="0"/>
      <w:contextualSpacing/>
      <w:jc w:val="left"/>
    </w:pPr>
    <w:rPr>
      <w:rFonts w:ascii="Arial" w:eastAsia="Times New Roman" w:hAnsi="Arial"/>
      <w:sz w:val="22"/>
      <w:szCs w:val="22"/>
      <w:lang w:eastAsia="ru-RU"/>
    </w:rPr>
  </w:style>
  <w:style w:type="paragraph" w:customStyle="1" w:styleId="76">
    <w:name w:val="Абзац списка7"/>
    <w:basedOn w:val="af"/>
    <w:rsid w:val="006B38B9"/>
    <w:pPr>
      <w:spacing w:after="200"/>
      <w:ind w:left="720" w:firstLine="0"/>
      <w:contextualSpacing/>
      <w:jc w:val="left"/>
    </w:pPr>
    <w:rPr>
      <w:rFonts w:ascii="Arial" w:eastAsia="Times New Roman" w:hAnsi="Arial"/>
      <w:sz w:val="22"/>
      <w:szCs w:val="22"/>
      <w:lang w:eastAsia="ru-RU"/>
    </w:rPr>
  </w:style>
  <w:style w:type="paragraph" w:customStyle="1" w:styleId="2ff0">
    <w:name w:val="Без интервала2"/>
    <w:basedOn w:val="af"/>
    <w:rsid w:val="006B38B9"/>
    <w:pPr>
      <w:spacing w:after="0" w:line="240" w:lineRule="auto"/>
      <w:ind w:firstLine="0"/>
      <w:jc w:val="center"/>
    </w:pPr>
    <w:rPr>
      <w:rFonts w:ascii="Arial" w:eastAsia="Times New Roman" w:hAnsi="Arial"/>
      <w:sz w:val="22"/>
      <w:szCs w:val="32"/>
      <w:lang w:eastAsia="ru-RU"/>
    </w:rPr>
  </w:style>
  <w:style w:type="paragraph" w:customStyle="1" w:styleId="223">
    <w:name w:val="Цитата 22"/>
    <w:basedOn w:val="af"/>
    <w:next w:val="af"/>
    <w:rsid w:val="006B38B9"/>
    <w:pPr>
      <w:spacing w:after="0" w:line="240" w:lineRule="auto"/>
      <w:ind w:firstLine="0"/>
      <w:jc w:val="center"/>
    </w:pPr>
    <w:rPr>
      <w:rFonts w:ascii="Arial" w:eastAsia="Times New Roman" w:hAnsi="Arial"/>
      <w:i/>
      <w:sz w:val="22"/>
      <w:szCs w:val="22"/>
      <w:lang w:eastAsia="ru-RU"/>
    </w:rPr>
  </w:style>
  <w:style w:type="paragraph" w:customStyle="1" w:styleId="2ff1">
    <w:name w:val="Выделенная цитата2"/>
    <w:basedOn w:val="af"/>
    <w:next w:val="af"/>
    <w:rsid w:val="006B38B9"/>
    <w:pPr>
      <w:spacing w:after="0" w:line="240" w:lineRule="auto"/>
      <w:ind w:left="720" w:right="720" w:firstLine="0"/>
      <w:jc w:val="center"/>
    </w:pPr>
    <w:rPr>
      <w:rFonts w:ascii="Arial" w:eastAsia="Times New Roman" w:hAnsi="Arial"/>
      <w:b/>
      <w:i/>
      <w:sz w:val="22"/>
      <w:szCs w:val="22"/>
      <w:lang w:eastAsia="ru-RU"/>
    </w:rPr>
  </w:style>
  <w:style w:type="character" w:customStyle="1" w:styleId="2ff2">
    <w:name w:val="Слабое выделение2"/>
    <w:rsid w:val="006B38B9"/>
    <w:rPr>
      <w:i/>
      <w:color w:val="5A5A5A"/>
    </w:rPr>
  </w:style>
  <w:style w:type="character" w:customStyle="1" w:styleId="2ff3">
    <w:name w:val="Сильное выделение2"/>
    <w:basedOn w:val="af0"/>
    <w:rsid w:val="006B38B9"/>
    <w:rPr>
      <w:rFonts w:cs="Times New Roman"/>
      <w:b/>
      <w:i/>
      <w:sz w:val="24"/>
      <w:szCs w:val="24"/>
      <w:u w:val="single"/>
    </w:rPr>
  </w:style>
  <w:style w:type="character" w:customStyle="1" w:styleId="2ff4">
    <w:name w:val="Слабая ссылка2"/>
    <w:basedOn w:val="af0"/>
    <w:rsid w:val="006B38B9"/>
    <w:rPr>
      <w:rFonts w:cs="Times New Roman"/>
      <w:sz w:val="24"/>
      <w:szCs w:val="24"/>
      <w:u w:val="single"/>
    </w:rPr>
  </w:style>
  <w:style w:type="character" w:customStyle="1" w:styleId="2ff5">
    <w:name w:val="Сильная ссылка2"/>
    <w:basedOn w:val="af0"/>
    <w:rsid w:val="006B38B9"/>
    <w:rPr>
      <w:rFonts w:cs="Times New Roman"/>
      <w:b/>
      <w:sz w:val="24"/>
      <w:u w:val="single"/>
    </w:rPr>
  </w:style>
  <w:style w:type="character" w:customStyle="1" w:styleId="2ff6">
    <w:name w:val="Название книги2"/>
    <w:basedOn w:val="af0"/>
    <w:rsid w:val="006B38B9"/>
    <w:rPr>
      <w:rFonts w:ascii="Cambria" w:hAnsi="Cambria" w:cs="Times New Roman"/>
      <w:b/>
      <w:i/>
      <w:sz w:val="24"/>
      <w:szCs w:val="24"/>
    </w:rPr>
  </w:style>
  <w:style w:type="paragraph" w:customStyle="1" w:styleId="2ff7">
    <w:name w:val="Заголовок оглавления2"/>
    <w:basedOn w:val="14"/>
    <w:next w:val="af"/>
    <w:rsid w:val="006B38B9"/>
    <w:pPr>
      <w:keepLines w:val="0"/>
      <w:pageBreakBefore/>
      <w:numPr>
        <w:numId w:val="0"/>
      </w:numPr>
      <w:tabs>
        <w:tab w:val="num" w:pos="709"/>
        <w:tab w:val="left" w:pos="2410"/>
      </w:tabs>
      <w:spacing w:before="240" w:after="120" w:line="240" w:lineRule="auto"/>
      <w:ind w:left="720" w:hanging="360"/>
      <w:jc w:val="left"/>
      <w:outlineLvl w:val="9"/>
    </w:pPr>
    <w:rPr>
      <w:rFonts w:asciiTheme="majorHAnsi" w:eastAsia="Times New Roman" w:hAnsiTheme="majorHAnsi" w:cs="Arial"/>
      <w:kern w:val="32"/>
      <w:sz w:val="32"/>
      <w:szCs w:val="32"/>
      <w:lang w:eastAsia="ru-RU"/>
    </w:rPr>
  </w:style>
  <w:style w:type="paragraph" w:customStyle="1" w:styleId="122">
    <w:name w:val="Абзац списка12"/>
    <w:basedOn w:val="af"/>
    <w:rsid w:val="006B38B9"/>
    <w:pPr>
      <w:spacing w:after="0" w:line="240" w:lineRule="auto"/>
      <w:ind w:left="720" w:firstLine="0"/>
      <w:contextualSpacing/>
      <w:jc w:val="center"/>
    </w:pPr>
    <w:rPr>
      <w:rFonts w:ascii="Arial" w:eastAsia="Times New Roman" w:hAnsi="Arial"/>
      <w:sz w:val="22"/>
      <w:szCs w:val="22"/>
      <w:lang w:eastAsia="ru-RU"/>
    </w:rPr>
  </w:style>
  <w:style w:type="paragraph" w:customStyle="1" w:styleId="Style25">
    <w:name w:val="Style25"/>
    <w:basedOn w:val="af"/>
    <w:uiPriority w:val="99"/>
    <w:rsid w:val="006B38B9"/>
    <w:pPr>
      <w:widowControl w:val="0"/>
      <w:autoSpaceDE w:val="0"/>
      <w:autoSpaceDN w:val="0"/>
      <w:adjustRightInd w:val="0"/>
      <w:spacing w:after="0" w:line="264" w:lineRule="exact"/>
      <w:ind w:firstLine="667"/>
    </w:pPr>
    <w:rPr>
      <w:rFonts w:ascii="Arial" w:eastAsia="Calibri" w:hAnsi="Arial" w:cs="Arial"/>
      <w:lang w:eastAsia="ru-RU"/>
    </w:rPr>
  </w:style>
  <w:style w:type="character" w:customStyle="1" w:styleId="FontStyle110">
    <w:name w:val="Font Style110"/>
    <w:basedOn w:val="af0"/>
    <w:uiPriority w:val="99"/>
    <w:rsid w:val="006B38B9"/>
    <w:rPr>
      <w:rFonts w:ascii="Arial" w:hAnsi="Arial" w:cs="Arial"/>
      <w:sz w:val="22"/>
      <w:szCs w:val="22"/>
    </w:rPr>
  </w:style>
  <w:style w:type="paragraph" w:customStyle="1" w:styleId="ConsPlusNormal">
    <w:name w:val="ConsPlusNormal"/>
    <w:qFormat/>
    <w:rsid w:val="006B38B9"/>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xl222">
    <w:name w:val="xl222"/>
    <w:basedOn w:val="af"/>
    <w:qFormat/>
    <w:rsid w:val="006B38B9"/>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223">
    <w:name w:val="xl223"/>
    <w:basedOn w:val="af"/>
    <w:qFormat/>
    <w:rsid w:val="006B38B9"/>
    <w:pPr>
      <w:pBdr>
        <w:left w:val="single" w:sz="8" w:space="0" w:color="auto"/>
        <w:right w:val="single" w:sz="8" w:space="0" w:color="auto"/>
      </w:pBd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224">
    <w:name w:val="xl224"/>
    <w:basedOn w:val="af"/>
    <w:qFormat/>
    <w:rsid w:val="006B38B9"/>
    <w:pP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225">
    <w:name w:val="xl225"/>
    <w:basedOn w:val="af"/>
    <w:qFormat/>
    <w:rsid w:val="006B38B9"/>
    <w:pP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226">
    <w:name w:val="xl226"/>
    <w:basedOn w:val="af"/>
    <w:qFormat/>
    <w:rsid w:val="006B38B9"/>
    <w:pPr>
      <w:pBdr>
        <w:left w:val="single" w:sz="8" w:space="0" w:color="auto"/>
        <w:right w:val="single" w:sz="8" w:space="0" w:color="auto"/>
      </w:pBd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227">
    <w:name w:val="xl227"/>
    <w:basedOn w:val="af"/>
    <w:qFormat/>
    <w:rsid w:val="006B38B9"/>
    <w:pPr>
      <w:pBdr>
        <w:left w:val="single" w:sz="8" w:space="0" w:color="auto"/>
        <w:right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228">
    <w:name w:val="xl228"/>
    <w:basedOn w:val="af"/>
    <w:qFormat/>
    <w:rsid w:val="006B38B9"/>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229">
    <w:name w:val="xl229"/>
    <w:basedOn w:val="af"/>
    <w:qFormat/>
    <w:rsid w:val="006B38B9"/>
    <w:pPr>
      <w:pBdr>
        <w:left w:val="single" w:sz="8" w:space="0" w:color="auto"/>
        <w:right w:val="single" w:sz="8"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230">
    <w:name w:val="xl230"/>
    <w:basedOn w:val="af"/>
    <w:qFormat/>
    <w:rsid w:val="006B38B9"/>
    <w:pPr>
      <w:pBdr>
        <w:left w:val="single" w:sz="8" w:space="0" w:color="auto"/>
        <w:bottom w:val="single" w:sz="8" w:space="0" w:color="auto"/>
        <w:right w:val="single" w:sz="8"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231">
    <w:name w:val="xl231"/>
    <w:basedOn w:val="af"/>
    <w:qFormat/>
    <w:rsid w:val="006B38B9"/>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232">
    <w:name w:val="xl232"/>
    <w:basedOn w:val="af"/>
    <w:qFormat/>
    <w:rsid w:val="006B38B9"/>
    <w:pPr>
      <w:pBdr>
        <w:left w:val="single" w:sz="8" w:space="0" w:color="auto"/>
        <w:bottom w:val="single" w:sz="8" w:space="0" w:color="auto"/>
        <w:right w:val="single" w:sz="8"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233">
    <w:name w:val="xl233"/>
    <w:basedOn w:val="af"/>
    <w:qFormat/>
    <w:rsid w:val="006B38B9"/>
    <w:pPr>
      <w:pBdr>
        <w:top w:val="single" w:sz="8" w:space="0" w:color="auto"/>
        <w:bottom w:val="single" w:sz="8" w:space="0" w:color="auto"/>
      </w:pBdr>
      <w:spacing w:before="100" w:beforeAutospacing="1" w:after="100" w:afterAutospacing="1" w:line="240" w:lineRule="auto"/>
      <w:ind w:firstLine="0"/>
      <w:jc w:val="center"/>
    </w:pPr>
    <w:rPr>
      <w:rFonts w:ascii="Arial" w:eastAsia="Times New Roman" w:hAnsi="Arial" w:cs="Arial"/>
      <w:b/>
      <w:bCs/>
      <w:sz w:val="20"/>
      <w:szCs w:val="20"/>
      <w:lang w:eastAsia="ru-RU"/>
    </w:rPr>
  </w:style>
  <w:style w:type="paragraph" w:customStyle="1" w:styleId="xl234">
    <w:name w:val="xl234"/>
    <w:basedOn w:val="af"/>
    <w:qFormat/>
    <w:rsid w:val="006B38B9"/>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0"/>
      <w:szCs w:val="20"/>
      <w:lang w:eastAsia="ru-RU"/>
    </w:rPr>
  </w:style>
  <w:style w:type="paragraph" w:customStyle="1" w:styleId="xl235">
    <w:name w:val="xl235"/>
    <w:basedOn w:val="af"/>
    <w:qFormat/>
    <w:rsid w:val="006B38B9"/>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236">
    <w:name w:val="xl236"/>
    <w:basedOn w:val="af"/>
    <w:qFormat/>
    <w:rsid w:val="006B38B9"/>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237">
    <w:name w:val="xl237"/>
    <w:basedOn w:val="af"/>
    <w:qFormat/>
    <w:rsid w:val="006B38B9"/>
    <w:pPr>
      <w:pBdr>
        <w:top w:val="single" w:sz="8" w:space="0" w:color="auto"/>
        <w:bottom w:val="single" w:sz="8" w:space="0" w:color="auto"/>
      </w:pBd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238">
    <w:name w:val="xl238"/>
    <w:basedOn w:val="af"/>
    <w:qFormat/>
    <w:rsid w:val="006B38B9"/>
    <w:pPr>
      <w:pBdr>
        <w:top w:val="single" w:sz="8" w:space="0" w:color="auto"/>
        <w:bottom w:val="single" w:sz="8" w:space="0" w:color="auto"/>
      </w:pBd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239">
    <w:name w:val="xl239"/>
    <w:basedOn w:val="af"/>
    <w:qFormat/>
    <w:rsid w:val="006B38B9"/>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240">
    <w:name w:val="xl240"/>
    <w:basedOn w:val="af"/>
    <w:qFormat/>
    <w:rsid w:val="006B38B9"/>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241">
    <w:name w:val="xl241"/>
    <w:basedOn w:val="af"/>
    <w:rsid w:val="006B38B9"/>
    <w:pPr>
      <w:pBdr>
        <w:top w:val="single" w:sz="8" w:space="0" w:color="auto"/>
      </w:pBdr>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242">
    <w:name w:val="xl242"/>
    <w:basedOn w:val="af"/>
    <w:rsid w:val="006B38B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243">
    <w:name w:val="xl243"/>
    <w:basedOn w:val="af"/>
    <w:rsid w:val="006B38B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244">
    <w:name w:val="xl244"/>
    <w:basedOn w:val="af"/>
    <w:rsid w:val="006B38B9"/>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right"/>
    </w:pPr>
    <w:rPr>
      <w:rFonts w:eastAsia="Times New Roman"/>
      <w:sz w:val="18"/>
      <w:szCs w:val="18"/>
      <w:lang w:eastAsia="ru-RU"/>
    </w:rPr>
  </w:style>
  <w:style w:type="paragraph" w:customStyle="1" w:styleId="xl245">
    <w:name w:val="xl245"/>
    <w:basedOn w:val="af"/>
    <w:rsid w:val="006B38B9"/>
    <w:pPr>
      <w:pBdr>
        <w:bottom w:val="single" w:sz="8" w:space="0" w:color="auto"/>
        <w:right w:val="single" w:sz="8"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246">
    <w:name w:val="xl246"/>
    <w:basedOn w:val="af"/>
    <w:rsid w:val="006B38B9"/>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0"/>
      <w:szCs w:val="20"/>
      <w:lang w:eastAsia="ru-RU"/>
    </w:rPr>
  </w:style>
  <w:style w:type="paragraph" w:customStyle="1" w:styleId="xl247">
    <w:name w:val="xl247"/>
    <w:basedOn w:val="af"/>
    <w:rsid w:val="006B38B9"/>
    <w:pPr>
      <w:pBdr>
        <w:top w:val="single" w:sz="8" w:space="0" w:color="auto"/>
        <w:bottom w:val="single" w:sz="8"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248">
    <w:name w:val="xl248"/>
    <w:basedOn w:val="af"/>
    <w:rsid w:val="006B38B9"/>
    <w:pPr>
      <w:pBdr>
        <w:top w:val="single" w:sz="8" w:space="0" w:color="auto"/>
        <w:bottom w:val="single" w:sz="8"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249">
    <w:name w:val="xl249"/>
    <w:basedOn w:val="af"/>
    <w:rsid w:val="006B38B9"/>
    <w:pPr>
      <w:pBdr>
        <w:top w:val="single" w:sz="8" w:space="0" w:color="auto"/>
        <w:bottom w:val="single" w:sz="8"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character" w:customStyle="1" w:styleId="1360">
    <w:name w:val="Обычный 13 Знак6"/>
    <w:basedOn w:val="af0"/>
    <w:locked/>
    <w:rsid w:val="006B38B9"/>
    <w:rPr>
      <w:rFonts w:ascii="Arial" w:hAnsi="Arial" w:cs="Arial"/>
      <w:b/>
      <w:i/>
      <w:iCs/>
      <w:color w:val="000000"/>
      <w:sz w:val="24"/>
      <w:szCs w:val="24"/>
    </w:rPr>
  </w:style>
  <w:style w:type="paragraph" w:customStyle="1" w:styleId="40">
    <w:name w:val="Стиль4"/>
    <w:basedOn w:val="14"/>
    <w:next w:val="14"/>
    <w:link w:val="4b"/>
    <w:autoRedefine/>
    <w:qFormat/>
    <w:rsid w:val="006B38B9"/>
    <w:pPr>
      <w:keepLines w:val="0"/>
      <w:pageBreakBefore/>
      <w:numPr>
        <w:numId w:val="49"/>
      </w:numPr>
      <w:tabs>
        <w:tab w:val="left" w:pos="2410"/>
      </w:tabs>
      <w:spacing w:before="240" w:after="120" w:line="240" w:lineRule="auto"/>
      <w:jc w:val="left"/>
      <w:outlineLvl w:val="9"/>
    </w:pPr>
    <w:rPr>
      <w:rFonts w:asciiTheme="majorHAnsi" w:eastAsia="Times New Roman" w:hAnsiTheme="majorHAnsi" w:cs="Arial"/>
      <w:kern w:val="32"/>
      <w:sz w:val="32"/>
      <w:szCs w:val="32"/>
    </w:rPr>
  </w:style>
  <w:style w:type="character" w:customStyle="1" w:styleId="4b">
    <w:name w:val="Стиль4 Знак"/>
    <w:basedOn w:val="af0"/>
    <w:link w:val="40"/>
    <w:locked/>
    <w:rsid w:val="006B38B9"/>
    <w:rPr>
      <w:rFonts w:asciiTheme="majorHAnsi" w:eastAsia="Times New Roman" w:hAnsiTheme="majorHAnsi" w:cs="Arial"/>
      <w:b/>
      <w:bCs/>
      <w:kern w:val="32"/>
      <w:sz w:val="32"/>
      <w:szCs w:val="32"/>
    </w:rPr>
  </w:style>
  <w:style w:type="character" w:customStyle="1" w:styleId="QuoteChar2">
    <w:name w:val="Quote Char2"/>
    <w:locked/>
    <w:rsid w:val="006B38B9"/>
    <w:rPr>
      <w:rFonts w:cs="Times New Roman"/>
      <w:i/>
      <w:sz w:val="24"/>
      <w:szCs w:val="24"/>
    </w:rPr>
  </w:style>
  <w:style w:type="character" w:customStyle="1" w:styleId="IntenseQuoteChar2">
    <w:name w:val="Intense Quote Char2"/>
    <w:locked/>
    <w:rsid w:val="006B38B9"/>
    <w:rPr>
      <w:rFonts w:cs="Times New Roman"/>
      <w:b/>
      <w:i/>
      <w:sz w:val="24"/>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semiHidden/>
    <w:locked/>
    <w:rsid w:val="006B38B9"/>
    <w:rPr>
      <w:rFonts w:cs="Times New Roman"/>
    </w:rPr>
  </w:style>
  <w:style w:type="character" w:customStyle="1" w:styleId="FooterChar">
    <w:name w:val="Footer Char"/>
    <w:semiHidden/>
    <w:locked/>
    <w:rsid w:val="006B38B9"/>
    <w:rPr>
      <w:rFonts w:cs="Times New Roman"/>
    </w:rPr>
  </w:style>
  <w:style w:type="character" w:customStyle="1" w:styleId="DateChar">
    <w:name w:val="Date Char"/>
    <w:semiHidden/>
    <w:locked/>
    <w:rsid w:val="006B38B9"/>
    <w:rPr>
      <w:rFonts w:cs="Times New Roman"/>
    </w:rPr>
  </w:style>
  <w:style w:type="paragraph" w:customStyle="1" w:styleId="139">
    <w:name w:val="Абзац списка13"/>
    <w:basedOn w:val="af"/>
    <w:rsid w:val="006B38B9"/>
    <w:pPr>
      <w:spacing w:after="0" w:line="240" w:lineRule="auto"/>
      <w:ind w:left="720" w:firstLine="0"/>
      <w:contextualSpacing/>
      <w:jc w:val="center"/>
    </w:pPr>
    <w:rPr>
      <w:rFonts w:ascii="Arial" w:eastAsia="Calibri" w:hAnsi="Arial"/>
      <w:sz w:val="22"/>
      <w:szCs w:val="22"/>
      <w:lang w:eastAsia="ru-RU"/>
    </w:rPr>
  </w:style>
  <w:style w:type="character" w:customStyle="1" w:styleId="BodyTextIndent2Char">
    <w:name w:val="Body Text Indent 2 Char"/>
    <w:semiHidden/>
    <w:locked/>
    <w:rsid w:val="006B38B9"/>
    <w:rPr>
      <w:rFonts w:cs="Times New Roman"/>
    </w:rPr>
  </w:style>
  <w:style w:type="character" w:customStyle="1" w:styleId="HTMLPreformattedChar">
    <w:name w:val="HTML Preformatted Char"/>
    <w:semiHidden/>
    <w:locked/>
    <w:rsid w:val="006B38B9"/>
    <w:rPr>
      <w:rFonts w:ascii="Courier New" w:hAnsi="Courier New" w:cs="Courier New"/>
      <w:sz w:val="20"/>
      <w:szCs w:val="20"/>
    </w:rPr>
  </w:style>
  <w:style w:type="character" w:customStyle="1" w:styleId="BodyText2Char">
    <w:name w:val="Body Text 2 Char"/>
    <w:semiHidden/>
    <w:locked/>
    <w:rsid w:val="006B38B9"/>
    <w:rPr>
      <w:rFonts w:cs="Times New Roman"/>
    </w:rPr>
  </w:style>
  <w:style w:type="character" w:customStyle="1" w:styleId="BodyText3Char">
    <w:name w:val="Body Text 3 Char"/>
    <w:semiHidden/>
    <w:locked/>
    <w:rsid w:val="006B38B9"/>
    <w:rPr>
      <w:rFonts w:cs="Times New Roman"/>
      <w:sz w:val="16"/>
      <w:szCs w:val="16"/>
    </w:rPr>
  </w:style>
  <w:style w:type="character" w:customStyle="1" w:styleId="FootnoteTextChar">
    <w:name w:val="Footnote Text Char"/>
    <w:semiHidden/>
    <w:locked/>
    <w:rsid w:val="006B38B9"/>
    <w:rPr>
      <w:rFonts w:cs="Times New Roman"/>
      <w:sz w:val="20"/>
      <w:szCs w:val="20"/>
    </w:rPr>
  </w:style>
  <w:style w:type="character" w:customStyle="1" w:styleId="CommentTextChar">
    <w:name w:val="Comment Text Char"/>
    <w:semiHidden/>
    <w:locked/>
    <w:rsid w:val="006B38B9"/>
    <w:rPr>
      <w:rFonts w:cs="Times New Roman"/>
      <w:sz w:val="20"/>
      <w:szCs w:val="20"/>
    </w:rPr>
  </w:style>
  <w:style w:type="character" w:customStyle="1" w:styleId="EndnoteTextChar">
    <w:name w:val="Endnote Text Char"/>
    <w:semiHidden/>
    <w:locked/>
    <w:rsid w:val="006B38B9"/>
    <w:rPr>
      <w:rFonts w:cs="Times New Roman"/>
      <w:sz w:val="20"/>
      <w:szCs w:val="20"/>
    </w:rPr>
  </w:style>
  <w:style w:type="paragraph" w:customStyle="1" w:styleId="123">
    <w:name w:val="Без интервала12"/>
    <w:basedOn w:val="af"/>
    <w:link w:val="NoSpacingChar"/>
    <w:rsid w:val="006B38B9"/>
    <w:pPr>
      <w:spacing w:after="0" w:line="240" w:lineRule="auto"/>
      <w:ind w:firstLine="0"/>
      <w:jc w:val="center"/>
    </w:pPr>
    <w:rPr>
      <w:rFonts w:ascii="Arial" w:eastAsia="Calibri" w:hAnsi="Arial"/>
      <w:sz w:val="22"/>
      <w:szCs w:val="32"/>
      <w:lang w:eastAsia="ru-RU"/>
    </w:rPr>
  </w:style>
  <w:style w:type="paragraph" w:customStyle="1" w:styleId="2120">
    <w:name w:val="Цитата 212"/>
    <w:basedOn w:val="af"/>
    <w:next w:val="af"/>
    <w:rsid w:val="006B38B9"/>
    <w:pPr>
      <w:spacing w:after="0" w:line="240" w:lineRule="auto"/>
      <w:ind w:firstLine="0"/>
      <w:jc w:val="center"/>
    </w:pPr>
    <w:rPr>
      <w:rFonts w:ascii="Arial" w:eastAsia="Calibri" w:hAnsi="Arial"/>
      <w:i/>
      <w:sz w:val="22"/>
      <w:szCs w:val="22"/>
      <w:lang w:eastAsia="ru-RU"/>
    </w:rPr>
  </w:style>
  <w:style w:type="paragraph" w:customStyle="1" w:styleId="124">
    <w:name w:val="Выделенная цитата12"/>
    <w:basedOn w:val="af"/>
    <w:next w:val="af"/>
    <w:rsid w:val="006B38B9"/>
    <w:pPr>
      <w:spacing w:after="0" w:line="240" w:lineRule="auto"/>
      <w:ind w:left="720" w:right="720" w:firstLine="0"/>
      <w:jc w:val="center"/>
    </w:pPr>
    <w:rPr>
      <w:rFonts w:ascii="Arial" w:eastAsia="Calibri" w:hAnsi="Arial"/>
      <w:b/>
      <w:i/>
      <w:sz w:val="22"/>
      <w:szCs w:val="22"/>
      <w:lang w:eastAsia="ru-RU"/>
    </w:rPr>
  </w:style>
  <w:style w:type="character" w:customStyle="1" w:styleId="125">
    <w:name w:val="Слабое выделение12"/>
    <w:aliases w:val="Текст 1-й уровень"/>
    <w:rsid w:val="006B38B9"/>
    <w:rPr>
      <w:rFonts w:cs="Times New Roman"/>
      <w:i/>
      <w:color w:val="5A5A5A"/>
    </w:rPr>
  </w:style>
  <w:style w:type="character" w:customStyle="1" w:styleId="126">
    <w:name w:val="Сильное выделение12"/>
    <w:rsid w:val="006B38B9"/>
    <w:rPr>
      <w:rFonts w:cs="Times New Roman"/>
      <w:b/>
      <w:i/>
      <w:sz w:val="24"/>
      <w:szCs w:val="24"/>
      <w:u w:val="single"/>
    </w:rPr>
  </w:style>
  <w:style w:type="character" w:customStyle="1" w:styleId="127">
    <w:name w:val="Слабая ссылка12"/>
    <w:rsid w:val="006B38B9"/>
    <w:rPr>
      <w:rFonts w:cs="Times New Roman"/>
      <w:sz w:val="24"/>
      <w:szCs w:val="24"/>
      <w:u w:val="single"/>
    </w:rPr>
  </w:style>
  <w:style w:type="character" w:customStyle="1" w:styleId="128">
    <w:name w:val="Сильная ссылка12"/>
    <w:rsid w:val="006B38B9"/>
    <w:rPr>
      <w:rFonts w:cs="Times New Roman"/>
      <w:b/>
      <w:sz w:val="24"/>
      <w:u w:val="single"/>
    </w:rPr>
  </w:style>
  <w:style w:type="character" w:customStyle="1" w:styleId="129">
    <w:name w:val="Название книги12"/>
    <w:rsid w:val="006B38B9"/>
    <w:rPr>
      <w:rFonts w:ascii="Cambria" w:hAnsi="Cambria" w:cs="Times New Roman"/>
      <w:b/>
      <w:i/>
      <w:sz w:val="24"/>
      <w:szCs w:val="24"/>
    </w:rPr>
  </w:style>
  <w:style w:type="paragraph" w:customStyle="1" w:styleId="12a">
    <w:name w:val="Заголовок оглавления12"/>
    <w:basedOn w:val="14"/>
    <w:next w:val="af"/>
    <w:rsid w:val="006B38B9"/>
    <w:pPr>
      <w:keepLines w:val="0"/>
      <w:pageBreakBefore/>
      <w:numPr>
        <w:numId w:val="0"/>
      </w:numPr>
      <w:spacing w:before="240" w:after="120" w:line="240" w:lineRule="auto"/>
      <w:ind w:hanging="1559"/>
      <w:jc w:val="left"/>
      <w:outlineLvl w:val="9"/>
    </w:pPr>
    <w:rPr>
      <w:rFonts w:ascii="Cambria" w:eastAsia="Calibri" w:hAnsi="Cambria"/>
      <w:bCs w:val="0"/>
      <w:kern w:val="32"/>
      <w:lang w:eastAsia="ru-RU"/>
    </w:rPr>
  </w:style>
  <w:style w:type="character" w:customStyle="1" w:styleId="PlainTextChar">
    <w:name w:val="Plain Text Char"/>
    <w:semiHidden/>
    <w:locked/>
    <w:rsid w:val="006B38B9"/>
    <w:rPr>
      <w:rFonts w:ascii="Courier New" w:hAnsi="Courier New" w:cs="Courier New"/>
      <w:sz w:val="20"/>
      <w:szCs w:val="20"/>
    </w:rPr>
  </w:style>
  <w:style w:type="character" w:customStyle="1" w:styleId="150">
    <w:name w:val="Знак Знак15"/>
    <w:locked/>
    <w:rsid w:val="006B38B9"/>
    <w:rPr>
      <w:rFonts w:cs="Times New Roman"/>
    </w:rPr>
  </w:style>
  <w:style w:type="paragraph" w:customStyle="1" w:styleId="afffffffffff">
    <w:name w:val="Обычный (таблица)"/>
    <w:basedOn w:val="af"/>
    <w:rsid w:val="006B38B9"/>
    <w:pPr>
      <w:spacing w:after="0" w:line="360" w:lineRule="auto"/>
      <w:ind w:firstLine="567"/>
    </w:pPr>
    <w:rPr>
      <w:rFonts w:ascii="Arial" w:eastAsia="Calibri" w:hAnsi="Arial"/>
      <w:szCs w:val="20"/>
      <w:lang w:eastAsia="ru-RU"/>
    </w:rPr>
  </w:style>
  <w:style w:type="paragraph" w:customStyle="1" w:styleId="2ff8">
    <w:name w:val="Название 2"/>
    <w:basedOn w:val="affff5"/>
    <w:next w:val="af"/>
    <w:rsid w:val="006B38B9"/>
    <w:pPr>
      <w:keepNext w:val="0"/>
      <w:pageBreakBefore/>
      <w:tabs>
        <w:tab w:val="clear" w:pos="9072"/>
        <w:tab w:val="clear" w:pos="9356"/>
      </w:tabs>
      <w:suppressAutoHyphens w:val="0"/>
      <w:spacing w:before="120" w:after="120" w:line="360" w:lineRule="auto"/>
      <w:ind w:firstLine="567"/>
      <w:jc w:val="left"/>
      <w:outlineLvl w:val="9"/>
    </w:pPr>
    <w:rPr>
      <w:rFonts w:ascii="Arial" w:eastAsia="Calibri" w:hAnsi="Arial"/>
      <w:bCs w:val="0"/>
      <w:szCs w:val="24"/>
    </w:rPr>
  </w:style>
  <w:style w:type="paragraph" w:customStyle="1" w:styleId="1fff6">
    <w:name w:val="Заголовок 1 (без№)"/>
    <w:basedOn w:val="14"/>
    <w:rsid w:val="006B38B9"/>
    <w:pPr>
      <w:pageBreakBefore/>
      <w:numPr>
        <w:numId w:val="0"/>
      </w:numPr>
      <w:tabs>
        <w:tab w:val="left" w:pos="0"/>
      </w:tabs>
      <w:spacing w:after="0" w:line="360" w:lineRule="auto"/>
      <w:ind w:hanging="1559"/>
      <w:jc w:val="left"/>
    </w:pPr>
    <w:rPr>
      <w:rFonts w:asciiTheme="majorHAnsi" w:eastAsia="Calibri" w:hAnsiTheme="majorHAnsi"/>
      <w:bCs w:val="0"/>
      <w:kern w:val="28"/>
      <w:szCs w:val="20"/>
      <w:lang w:eastAsia="ru-RU"/>
    </w:rPr>
  </w:style>
  <w:style w:type="paragraph" w:customStyle="1" w:styleId="afffffffffff0">
    <w:name w:val="Знак Знак Знак Знак Знак Знак Знак"/>
    <w:basedOn w:val="af"/>
    <w:rsid w:val="006B38B9"/>
    <w:pPr>
      <w:spacing w:after="160" w:line="240" w:lineRule="exact"/>
      <w:ind w:firstLine="567"/>
    </w:pPr>
    <w:rPr>
      <w:rFonts w:ascii="Verdana" w:eastAsia="Calibri" w:hAnsi="Verdana" w:cs="Verdana"/>
      <w:sz w:val="20"/>
      <w:szCs w:val="20"/>
      <w:lang w:val="en-US"/>
    </w:rPr>
  </w:style>
  <w:style w:type="paragraph" w:customStyle="1" w:styleId="CharChar">
    <w:name w:val="Char Char Знак Знак Знак Знак Знак Знак"/>
    <w:basedOn w:val="af"/>
    <w:rsid w:val="006B38B9"/>
    <w:pPr>
      <w:spacing w:after="160" w:line="240" w:lineRule="exact"/>
      <w:ind w:firstLine="567"/>
    </w:pPr>
    <w:rPr>
      <w:rFonts w:ascii="Verdana" w:eastAsia="Calibri" w:hAnsi="Verdana" w:cs="Verdana"/>
      <w:sz w:val="20"/>
      <w:szCs w:val="20"/>
      <w:lang w:val="en-US"/>
    </w:rPr>
  </w:style>
  <w:style w:type="character" w:customStyle="1" w:styleId="12b">
    <w:name w:val="Стиль Основной текст + 12 пт Знак"/>
    <w:link w:val="12c"/>
    <w:locked/>
    <w:rsid w:val="006B38B9"/>
    <w:rPr>
      <w:rFonts w:ascii="Arial" w:hAnsi="Arial" w:cs="Arial"/>
      <w:sz w:val="24"/>
      <w:szCs w:val="24"/>
    </w:rPr>
  </w:style>
  <w:style w:type="paragraph" w:customStyle="1" w:styleId="12c">
    <w:name w:val="Стиль Основной текст + 12 пт"/>
    <w:basedOn w:val="affe"/>
    <w:link w:val="12b"/>
    <w:rsid w:val="006B38B9"/>
    <w:pPr>
      <w:spacing w:line="360" w:lineRule="auto"/>
      <w:ind w:firstLine="567"/>
    </w:pPr>
    <w:rPr>
      <w:rFonts w:ascii="Arial" w:eastAsiaTheme="minorHAnsi" w:hAnsi="Arial" w:cs="Arial"/>
      <w:sz w:val="24"/>
      <w:szCs w:val="24"/>
      <w:lang w:eastAsia="en-US"/>
    </w:rPr>
  </w:style>
  <w:style w:type="paragraph" w:customStyle="1" w:styleId="BodyTextKeep">
    <w:name w:val="Body Text Keep"/>
    <w:basedOn w:val="affe"/>
    <w:link w:val="BodyTextKeep0"/>
    <w:rsid w:val="006B38B9"/>
    <w:pPr>
      <w:adjustRightInd w:val="0"/>
      <w:spacing w:before="120" w:after="120" w:line="360" w:lineRule="atLeast"/>
      <w:ind w:firstLine="567"/>
      <w:textAlignment w:val="baseline"/>
    </w:pPr>
    <w:rPr>
      <w:rFonts w:ascii="Arial" w:eastAsia="Calibri" w:hAnsi="Arial"/>
      <w:spacing w:val="-5"/>
      <w:sz w:val="22"/>
      <w:szCs w:val="22"/>
      <w:lang w:eastAsia="en-US"/>
    </w:rPr>
  </w:style>
  <w:style w:type="character" w:customStyle="1" w:styleId="BodyTextKeep0">
    <w:name w:val="Body Text Keep Знак"/>
    <w:link w:val="BodyTextKeep"/>
    <w:locked/>
    <w:rsid w:val="006B38B9"/>
    <w:rPr>
      <w:rFonts w:ascii="Arial" w:eastAsia="Calibri" w:hAnsi="Arial" w:cs="Times New Roman"/>
      <w:spacing w:val="-5"/>
    </w:rPr>
  </w:style>
  <w:style w:type="paragraph" w:customStyle="1" w:styleId="CharChar3">
    <w:name w:val="Char Char3"/>
    <w:basedOn w:val="af"/>
    <w:rsid w:val="006B38B9"/>
    <w:pPr>
      <w:spacing w:after="160" w:line="240" w:lineRule="exact"/>
      <w:ind w:firstLine="567"/>
    </w:pPr>
    <w:rPr>
      <w:rFonts w:ascii="Verdana" w:eastAsia="Calibri" w:hAnsi="Verdana" w:cs="Verdana"/>
      <w:sz w:val="20"/>
      <w:szCs w:val="20"/>
      <w:lang w:val="en-US"/>
    </w:rPr>
  </w:style>
  <w:style w:type="character" w:customStyle="1" w:styleId="afff0">
    <w:name w:val="Маркированный список Знак"/>
    <w:link w:val="aa"/>
    <w:uiPriority w:val="99"/>
    <w:locked/>
    <w:rsid w:val="006B38B9"/>
    <w:rPr>
      <w:rFonts w:ascii="Times New Roman" w:eastAsia="Times New Roman" w:hAnsi="Times New Roman" w:cs="Times New Roman"/>
      <w:sz w:val="26"/>
      <w:szCs w:val="26"/>
      <w:lang w:eastAsia="ru-RU"/>
    </w:rPr>
  </w:style>
  <w:style w:type="paragraph" w:customStyle="1" w:styleId="Stylefortabletext">
    <w:name w:val="Style for table text"/>
    <w:basedOn w:val="af"/>
    <w:rsid w:val="006B38B9"/>
    <w:pPr>
      <w:suppressAutoHyphens/>
      <w:spacing w:after="0" w:line="360" w:lineRule="auto"/>
      <w:ind w:firstLine="567"/>
    </w:pPr>
    <w:rPr>
      <w:rFonts w:ascii="Arial" w:eastAsia="Calibri" w:hAnsi="Arial"/>
      <w:sz w:val="20"/>
      <w:szCs w:val="20"/>
    </w:rPr>
  </w:style>
  <w:style w:type="paragraph" w:customStyle="1" w:styleId="CommentText1">
    <w:name w:val="Comment Text1"/>
    <w:basedOn w:val="af"/>
    <w:rsid w:val="006B38B9"/>
    <w:pPr>
      <w:spacing w:before="120" w:after="0" w:line="360" w:lineRule="auto"/>
      <w:ind w:firstLine="567"/>
    </w:pPr>
    <w:rPr>
      <w:rFonts w:ascii="Arial" w:eastAsia="Calibri" w:hAnsi="Arial"/>
      <w:sz w:val="20"/>
      <w:szCs w:val="20"/>
    </w:rPr>
  </w:style>
  <w:style w:type="paragraph" w:customStyle="1" w:styleId="CharChar0">
    <w:name w:val="Char Char Знак Знак Знак"/>
    <w:basedOn w:val="af"/>
    <w:rsid w:val="006B38B9"/>
    <w:pPr>
      <w:spacing w:after="160" w:line="240" w:lineRule="exact"/>
      <w:ind w:firstLine="567"/>
    </w:pPr>
    <w:rPr>
      <w:rFonts w:ascii="Verdana" w:eastAsia="Calibri" w:hAnsi="Verdana" w:cs="Verdana"/>
      <w:sz w:val="20"/>
      <w:szCs w:val="20"/>
      <w:lang w:val="en-US"/>
    </w:rPr>
  </w:style>
  <w:style w:type="paragraph" w:customStyle="1" w:styleId="afffffffffff1">
    <w:name w:val="Стиль"/>
    <w:rsid w:val="006B38B9"/>
    <w:pPr>
      <w:widowControl w:val="0"/>
      <w:autoSpaceDE w:val="0"/>
      <w:autoSpaceDN w:val="0"/>
      <w:adjustRightInd w:val="0"/>
    </w:pPr>
    <w:rPr>
      <w:rFonts w:ascii="Arial" w:eastAsia="Calibri" w:hAnsi="Arial" w:cs="Times New Roman"/>
      <w:sz w:val="24"/>
      <w:szCs w:val="24"/>
      <w:lang w:eastAsia="ru-RU"/>
    </w:rPr>
  </w:style>
  <w:style w:type="character" w:customStyle="1" w:styleId="BodyTextKeepChar">
    <w:name w:val="Body Text Keep Char"/>
    <w:rsid w:val="006B38B9"/>
    <w:rPr>
      <w:rFonts w:ascii="Arial" w:hAnsi="Arial" w:cs="Times New Roman"/>
      <w:spacing w:val="-5"/>
      <w:sz w:val="22"/>
      <w:szCs w:val="22"/>
      <w:lang w:val="ru-RU" w:eastAsia="en-US" w:bidi="ar-SA"/>
    </w:rPr>
  </w:style>
  <w:style w:type="paragraph" w:customStyle="1" w:styleId="127021">
    <w:name w:val="Стиль Основной текст + Первая строка:  127 см Справа:  021 см М..."/>
    <w:basedOn w:val="affe"/>
    <w:rsid w:val="006B38B9"/>
    <w:pPr>
      <w:spacing w:line="360" w:lineRule="auto"/>
      <w:ind w:right="119" w:firstLine="720"/>
    </w:pPr>
    <w:rPr>
      <w:rFonts w:eastAsia="Calibri"/>
      <w:sz w:val="24"/>
    </w:rPr>
  </w:style>
  <w:style w:type="paragraph" w:customStyle="1" w:styleId="162">
    <w:name w:val="Стиль Основной текст + Первая строка:  1 см Перед:  6 пт"/>
    <w:basedOn w:val="affe"/>
    <w:rsid w:val="006B38B9"/>
    <w:pPr>
      <w:spacing w:before="120" w:line="360" w:lineRule="auto"/>
      <w:ind w:firstLine="567"/>
    </w:pPr>
    <w:rPr>
      <w:rFonts w:eastAsia="Calibri"/>
      <w:sz w:val="24"/>
      <w:szCs w:val="24"/>
    </w:rPr>
  </w:style>
  <w:style w:type="paragraph" w:customStyle="1" w:styleId="TimesNewRomanArial">
    <w:name w:val="Стиль Таблица название + Times New Roman По центру + Arial"/>
    <w:aliases w:val="полужирный....."/>
    <w:basedOn w:val="af"/>
    <w:rsid w:val="006B38B9"/>
    <w:pPr>
      <w:widowControl w:val="0"/>
      <w:autoSpaceDE w:val="0"/>
      <w:autoSpaceDN w:val="0"/>
      <w:adjustRightInd w:val="0"/>
      <w:spacing w:after="0" w:line="360" w:lineRule="auto"/>
      <w:ind w:firstLine="567"/>
      <w:jc w:val="center"/>
    </w:pPr>
    <w:rPr>
      <w:rFonts w:ascii="Courier New" w:eastAsia="Calibri" w:hAnsi="Courier New" w:cs="Courier New"/>
      <w:i/>
      <w:iCs/>
      <w:color w:val="000000"/>
      <w:sz w:val="20"/>
      <w:szCs w:val="20"/>
      <w:lang w:eastAsia="ru-RU"/>
    </w:rPr>
  </w:style>
  <w:style w:type="paragraph" w:customStyle="1" w:styleId="P38">
    <w:name w:val="P38"/>
    <w:basedOn w:val="af"/>
    <w:hidden/>
    <w:rsid w:val="006B38B9"/>
    <w:pPr>
      <w:widowControl w:val="0"/>
      <w:tabs>
        <w:tab w:val="left" w:pos="824"/>
      </w:tabs>
      <w:adjustRightInd w:val="0"/>
      <w:spacing w:after="0" w:line="360" w:lineRule="auto"/>
      <w:ind w:firstLine="567"/>
      <w:jc w:val="center"/>
    </w:pPr>
    <w:rPr>
      <w:rFonts w:ascii="Arial" w:eastAsia="Calibri" w:hAnsi="Arial" w:cs="Tahoma"/>
      <w:sz w:val="28"/>
      <w:szCs w:val="20"/>
      <w:shd w:val="clear" w:color="auto" w:fill="FFFFFF"/>
      <w:lang w:eastAsia="ru-RU"/>
    </w:rPr>
  </w:style>
  <w:style w:type="character" w:customStyle="1" w:styleId="1fff7">
    <w:name w:val="Замещающий текст1"/>
    <w:semiHidden/>
    <w:rsid w:val="006B38B9"/>
    <w:rPr>
      <w:rFonts w:cs="Times New Roman"/>
      <w:color w:val="808080"/>
    </w:rPr>
  </w:style>
  <w:style w:type="character" w:customStyle="1" w:styleId="CambriaMath">
    <w:name w:val="Стиль Cambria Math курсив"/>
    <w:rsid w:val="006B38B9"/>
    <w:rPr>
      <w:rFonts w:ascii="Arial" w:hAnsi="Arial" w:cs="Times New Roman"/>
      <w:i/>
      <w:iCs/>
    </w:rPr>
  </w:style>
  <w:style w:type="character" w:customStyle="1" w:styleId="ListParagraphChar">
    <w:name w:val="List Paragraph Char"/>
    <w:aliases w:val="Галочки Char,Текст 2-й уровень Char"/>
    <w:link w:val="2f3"/>
    <w:locked/>
    <w:rsid w:val="006B38B9"/>
    <w:rPr>
      <w:rFonts w:ascii="Calibri" w:eastAsia="Times New Roman" w:hAnsi="Calibri" w:cs="Calibri"/>
    </w:rPr>
  </w:style>
  <w:style w:type="paragraph" w:customStyle="1" w:styleId="Pa3">
    <w:name w:val="Pa3"/>
    <w:basedOn w:val="Default"/>
    <w:next w:val="Default"/>
    <w:rsid w:val="006B38B9"/>
    <w:pPr>
      <w:widowControl/>
      <w:autoSpaceDE/>
      <w:autoSpaceDN/>
      <w:adjustRightInd/>
      <w:spacing w:after="200" w:line="276" w:lineRule="auto"/>
    </w:pPr>
    <w:rPr>
      <w:rFonts w:ascii="Calibri" w:hAnsi="Calibri"/>
      <w:color w:val="auto"/>
      <w:sz w:val="22"/>
      <w:szCs w:val="22"/>
    </w:rPr>
  </w:style>
  <w:style w:type="character" w:customStyle="1" w:styleId="A11">
    <w:name w:val="A11"/>
    <w:rsid w:val="006B38B9"/>
    <w:rPr>
      <w:b/>
      <w:color w:val="000000"/>
      <w:sz w:val="18"/>
    </w:rPr>
  </w:style>
  <w:style w:type="paragraph" w:customStyle="1" w:styleId="Pa4">
    <w:name w:val="Pa4"/>
    <w:basedOn w:val="Default"/>
    <w:next w:val="Default"/>
    <w:rsid w:val="006B38B9"/>
    <w:pPr>
      <w:widowControl/>
      <w:autoSpaceDE/>
      <w:autoSpaceDN/>
      <w:adjustRightInd/>
      <w:spacing w:after="200" w:line="276" w:lineRule="auto"/>
    </w:pPr>
    <w:rPr>
      <w:rFonts w:ascii="Calibri" w:hAnsi="Calibri"/>
      <w:color w:val="auto"/>
      <w:sz w:val="22"/>
      <w:szCs w:val="22"/>
    </w:rPr>
  </w:style>
  <w:style w:type="character" w:customStyle="1" w:styleId="A00">
    <w:name w:val="A0"/>
    <w:rsid w:val="006B38B9"/>
    <w:rPr>
      <w:color w:val="000000"/>
      <w:sz w:val="20"/>
    </w:rPr>
  </w:style>
  <w:style w:type="paragraph" w:customStyle="1" w:styleId="Pa11">
    <w:name w:val="Pa11"/>
    <w:basedOn w:val="Default"/>
    <w:next w:val="Default"/>
    <w:rsid w:val="006B38B9"/>
    <w:pPr>
      <w:widowControl/>
      <w:autoSpaceDE/>
      <w:autoSpaceDN/>
      <w:adjustRightInd/>
      <w:spacing w:after="200" w:line="276" w:lineRule="auto"/>
    </w:pPr>
    <w:rPr>
      <w:rFonts w:ascii="Calibri" w:hAnsi="Calibri"/>
      <w:color w:val="auto"/>
      <w:sz w:val="22"/>
      <w:szCs w:val="22"/>
    </w:rPr>
  </w:style>
  <w:style w:type="paragraph" w:customStyle="1" w:styleId="67">
    <w:name w:val="Основной текст6"/>
    <w:basedOn w:val="af"/>
    <w:rsid w:val="006B38B9"/>
    <w:pPr>
      <w:widowControl w:val="0"/>
      <w:shd w:val="clear" w:color="auto" w:fill="FFFFFF"/>
      <w:spacing w:before="240" w:after="0" w:line="264" w:lineRule="exact"/>
      <w:ind w:hanging="360"/>
      <w:jc w:val="left"/>
    </w:pPr>
    <w:rPr>
      <w:rFonts w:eastAsia="Calibri"/>
      <w:color w:val="000000"/>
      <w:sz w:val="23"/>
      <w:szCs w:val="23"/>
      <w:lang w:eastAsia="ru-RU"/>
    </w:rPr>
  </w:style>
  <w:style w:type="character" w:customStyle="1" w:styleId="editsection">
    <w:name w:val="editsection"/>
    <w:rsid w:val="006B38B9"/>
    <w:rPr>
      <w:rFonts w:cs="Times New Roman"/>
    </w:rPr>
  </w:style>
  <w:style w:type="character" w:customStyle="1" w:styleId="mw-headline">
    <w:name w:val="mw-headline"/>
    <w:rsid w:val="006B38B9"/>
    <w:rPr>
      <w:rFonts w:cs="Times New Roman"/>
    </w:rPr>
  </w:style>
  <w:style w:type="character" w:customStyle="1" w:styleId="1fff8">
    <w:name w:val="Пункт Знак1"/>
    <w:link w:val="a6"/>
    <w:locked/>
    <w:rsid w:val="006B38B9"/>
    <w:rPr>
      <w:rFonts w:eastAsia="Times New Roman"/>
      <w:sz w:val="28"/>
      <w:lang w:val="en-US"/>
    </w:rPr>
  </w:style>
  <w:style w:type="paragraph" w:customStyle="1" w:styleId="a6">
    <w:name w:val="Пункт"/>
    <w:basedOn w:val="af"/>
    <w:link w:val="1fff8"/>
    <w:rsid w:val="006B38B9"/>
    <w:pPr>
      <w:numPr>
        <w:ilvl w:val="2"/>
        <w:numId w:val="50"/>
      </w:numPr>
      <w:snapToGrid w:val="0"/>
      <w:spacing w:after="0" w:line="360" w:lineRule="auto"/>
    </w:pPr>
    <w:rPr>
      <w:rFonts w:asciiTheme="minorHAnsi" w:eastAsia="Times New Roman" w:hAnsiTheme="minorHAnsi" w:cstheme="minorBidi"/>
      <w:sz w:val="28"/>
      <w:szCs w:val="22"/>
      <w:lang w:val="en-US"/>
    </w:rPr>
  </w:style>
  <w:style w:type="paragraph" w:customStyle="1" w:styleId="a5">
    <w:name w:val="Нумерованный"/>
    <w:basedOn w:val="af"/>
    <w:rsid w:val="006B38B9"/>
    <w:pPr>
      <w:numPr>
        <w:numId w:val="51"/>
      </w:numPr>
      <w:spacing w:after="0" w:line="240" w:lineRule="auto"/>
      <w:ind w:right="-908"/>
    </w:pPr>
    <w:rPr>
      <w:rFonts w:eastAsia="Calibri"/>
      <w:b/>
      <w:szCs w:val="20"/>
      <w:lang w:val="en-US"/>
    </w:rPr>
  </w:style>
  <w:style w:type="character" w:customStyle="1" w:styleId="68">
    <w:name w:val="Заголовок №6_"/>
    <w:link w:val="69"/>
    <w:locked/>
    <w:rsid w:val="006B38B9"/>
    <w:rPr>
      <w:shd w:val="clear" w:color="auto" w:fill="FFFFFF"/>
    </w:rPr>
  </w:style>
  <w:style w:type="character" w:customStyle="1" w:styleId="57">
    <w:name w:val="Заголовок №5_"/>
    <w:link w:val="58"/>
    <w:locked/>
    <w:rsid w:val="006B38B9"/>
    <w:rPr>
      <w:shd w:val="clear" w:color="auto" w:fill="FFFFFF"/>
    </w:rPr>
  </w:style>
  <w:style w:type="character" w:customStyle="1" w:styleId="Candara">
    <w:name w:val="Основной текст + Candara"/>
    <w:aliases w:val="Интервал -1 pt"/>
    <w:rsid w:val="006B38B9"/>
    <w:rPr>
      <w:rFonts w:cs="Times New Roman"/>
      <w:shd w:val="clear" w:color="auto" w:fill="FFFFFF"/>
    </w:rPr>
  </w:style>
  <w:style w:type="character" w:customStyle="1" w:styleId="12d">
    <w:name w:val="Основной текст (12)_"/>
    <w:link w:val="12e"/>
    <w:locked/>
    <w:rsid w:val="006B38B9"/>
    <w:rPr>
      <w:shd w:val="clear" w:color="auto" w:fill="FFFFFF"/>
    </w:rPr>
  </w:style>
  <w:style w:type="character" w:customStyle="1" w:styleId="12Candara">
    <w:name w:val="Основной текст (12) + Candara"/>
    <w:rsid w:val="006B38B9"/>
    <w:rPr>
      <w:rFonts w:ascii="Candara" w:hAnsi="Candara" w:cs="Candara"/>
      <w:shd w:val="clear" w:color="auto" w:fill="FFFFFF"/>
    </w:rPr>
  </w:style>
  <w:style w:type="character" w:customStyle="1" w:styleId="121pt">
    <w:name w:val="Основной текст (12) + Интервал 1 pt"/>
    <w:rsid w:val="006B38B9"/>
    <w:rPr>
      <w:rFonts w:cs="Times New Roman"/>
      <w:spacing w:val="30"/>
      <w:shd w:val="clear" w:color="auto" w:fill="FFFFFF"/>
      <w:lang w:val="en-US"/>
    </w:rPr>
  </w:style>
  <w:style w:type="character" w:customStyle="1" w:styleId="13a">
    <w:name w:val="Основной текст (13)_"/>
    <w:link w:val="13b"/>
    <w:locked/>
    <w:rsid w:val="006B38B9"/>
    <w:rPr>
      <w:rFonts w:ascii="Tahoma" w:hAnsi="Tahoma" w:cs="Tahoma"/>
      <w:sz w:val="15"/>
      <w:szCs w:val="15"/>
      <w:shd w:val="clear" w:color="auto" w:fill="FFFFFF"/>
    </w:rPr>
  </w:style>
  <w:style w:type="paragraph" w:customStyle="1" w:styleId="69">
    <w:name w:val="Заголовок №6"/>
    <w:basedOn w:val="af"/>
    <w:link w:val="68"/>
    <w:rsid w:val="006B38B9"/>
    <w:pPr>
      <w:shd w:val="clear" w:color="auto" w:fill="FFFFFF"/>
      <w:spacing w:after="0" w:line="269" w:lineRule="exact"/>
      <w:ind w:hanging="360"/>
      <w:jc w:val="left"/>
      <w:outlineLvl w:val="5"/>
    </w:pPr>
    <w:rPr>
      <w:rFonts w:asciiTheme="minorHAnsi" w:hAnsiTheme="minorHAnsi" w:cstheme="minorBidi"/>
      <w:sz w:val="22"/>
      <w:szCs w:val="22"/>
    </w:rPr>
  </w:style>
  <w:style w:type="paragraph" w:customStyle="1" w:styleId="59">
    <w:name w:val="Основной текст5"/>
    <w:basedOn w:val="af"/>
    <w:rsid w:val="006B38B9"/>
    <w:pPr>
      <w:shd w:val="clear" w:color="auto" w:fill="FFFFFF"/>
      <w:spacing w:before="780" w:after="240" w:line="274" w:lineRule="exact"/>
      <w:ind w:hanging="420"/>
    </w:pPr>
    <w:rPr>
      <w:rFonts w:ascii="Arial" w:eastAsia="Calibri" w:hAnsi="Arial" w:cs="Arial"/>
      <w:sz w:val="23"/>
      <w:szCs w:val="23"/>
      <w:lang w:eastAsia="ru-RU"/>
    </w:rPr>
  </w:style>
  <w:style w:type="paragraph" w:customStyle="1" w:styleId="58">
    <w:name w:val="Заголовок №5"/>
    <w:basedOn w:val="af"/>
    <w:link w:val="57"/>
    <w:rsid w:val="006B38B9"/>
    <w:pPr>
      <w:shd w:val="clear" w:color="auto" w:fill="FFFFFF"/>
      <w:spacing w:after="840" w:line="240" w:lineRule="atLeast"/>
      <w:ind w:hanging="360"/>
      <w:jc w:val="left"/>
      <w:outlineLvl w:val="4"/>
    </w:pPr>
    <w:rPr>
      <w:rFonts w:asciiTheme="minorHAnsi" w:hAnsiTheme="minorHAnsi" w:cstheme="minorBidi"/>
      <w:sz w:val="22"/>
      <w:szCs w:val="22"/>
    </w:rPr>
  </w:style>
  <w:style w:type="paragraph" w:customStyle="1" w:styleId="12e">
    <w:name w:val="Основной текст (12)"/>
    <w:basedOn w:val="af"/>
    <w:link w:val="12d"/>
    <w:rsid w:val="006B38B9"/>
    <w:pPr>
      <w:shd w:val="clear" w:color="auto" w:fill="FFFFFF"/>
      <w:spacing w:after="0" w:line="274" w:lineRule="exact"/>
      <w:ind w:firstLine="0"/>
    </w:pPr>
    <w:rPr>
      <w:rFonts w:asciiTheme="minorHAnsi" w:hAnsiTheme="minorHAnsi" w:cstheme="minorBidi"/>
      <w:sz w:val="22"/>
      <w:szCs w:val="22"/>
    </w:rPr>
  </w:style>
  <w:style w:type="paragraph" w:customStyle="1" w:styleId="13b">
    <w:name w:val="Основной текст (13)"/>
    <w:basedOn w:val="af"/>
    <w:link w:val="13a"/>
    <w:rsid w:val="006B38B9"/>
    <w:pPr>
      <w:shd w:val="clear" w:color="auto" w:fill="FFFFFF"/>
      <w:spacing w:after="0" w:line="240" w:lineRule="atLeast"/>
      <w:ind w:hanging="220"/>
      <w:jc w:val="left"/>
    </w:pPr>
    <w:rPr>
      <w:rFonts w:ascii="Tahoma" w:hAnsi="Tahoma" w:cs="Tahoma"/>
      <w:sz w:val="15"/>
      <w:szCs w:val="15"/>
    </w:rPr>
  </w:style>
  <w:style w:type="character" w:customStyle="1" w:styleId="224">
    <w:name w:val="Заголовок №2 (2)_"/>
    <w:link w:val="225"/>
    <w:locked/>
    <w:rsid w:val="006B38B9"/>
    <w:rPr>
      <w:rFonts w:ascii="Verdana" w:hAnsi="Verdana" w:cs="Verdana"/>
      <w:sz w:val="27"/>
      <w:szCs w:val="27"/>
      <w:shd w:val="clear" w:color="auto" w:fill="FFFFFF"/>
    </w:rPr>
  </w:style>
  <w:style w:type="paragraph" w:customStyle="1" w:styleId="225">
    <w:name w:val="Заголовок №2 (2)"/>
    <w:basedOn w:val="af"/>
    <w:link w:val="224"/>
    <w:rsid w:val="006B38B9"/>
    <w:pPr>
      <w:shd w:val="clear" w:color="auto" w:fill="FFFFFF"/>
      <w:spacing w:after="360" w:line="240" w:lineRule="atLeast"/>
      <w:ind w:firstLine="0"/>
      <w:jc w:val="left"/>
      <w:outlineLvl w:val="1"/>
    </w:pPr>
    <w:rPr>
      <w:rFonts w:ascii="Verdana" w:hAnsi="Verdana" w:cs="Verdana"/>
      <w:sz w:val="27"/>
      <w:szCs w:val="27"/>
    </w:rPr>
  </w:style>
  <w:style w:type="paragraph" w:customStyle="1" w:styleId="2TimesNewRoman">
    <w:name w:val="Заголовок 2 + Times New Roman"/>
    <w:aliases w:val="12 пт,полужирный,курсив"/>
    <w:basedOn w:val="affffa"/>
    <w:rsid w:val="006B38B9"/>
    <w:pPr>
      <w:keepNext w:val="0"/>
      <w:tabs>
        <w:tab w:val="clear" w:pos="9356"/>
        <w:tab w:val="num" w:pos="792"/>
      </w:tabs>
      <w:suppressAutoHyphens w:val="0"/>
      <w:spacing w:line="360" w:lineRule="auto"/>
      <w:jc w:val="center"/>
      <w:outlineLvl w:val="1"/>
    </w:pPr>
    <w:rPr>
      <w:rFonts w:ascii="Arial" w:eastAsia="Calibri" w:hAnsi="Arial" w:cs="Times New Roman"/>
      <w:b/>
      <w:sz w:val="24"/>
      <w:lang w:val="en-US" w:eastAsia="en-US"/>
    </w:rPr>
  </w:style>
  <w:style w:type="character" w:customStyle="1" w:styleId="163">
    <w:name w:val="Основной текст (16)_"/>
    <w:rsid w:val="006B38B9"/>
    <w:rPr>
      <w:rFonts w:ascii="Times New Roman" w:hAnsi="Times New Roman" w:cs="Times New Roman"/>
      <w:sz w:val="22"/>
      <w:szCs w:val="22"/>
    </w:rPr>
  </w:style>
  <w:style w:type="character" w:customStyle="1" w:styleId="11pt">
    <w:name w:val="Основной текст + 11 pt"/>
    <w:rsid w:val="006B38B9"/>
    <w:rPr>
      <w:rFonts w:cs="Times New Roman"/>
      <w:shd w:val="clear" w:color="auto" w:fill="FFFFFF"/>
    </w:rPr>
  </w:style>
  <w:style w:type="character" w:customStyle="1" w:styleId="164">
    <w:name w:val="Основной текст (16)"/>
    <w:rsid w:val="006B38B9"/>
    <w:rPr>
      <w:rFonts w:ascii="Times New Roman" w:hAnsi="Times New Roman" w:cs="Times New Roman"/>
      <w:sz w:val="22"/>
      <w:szCs w:val="22"/>
    </w:rPr>
  </w:style>
  <w:style w:type="character" w:customStyle="1" w:styleId="40pt">
    <w:name w:val="Основной текст (4) + Интервал 0 pt"/>
    <w:rsid w:val="006B38B9"/>
    <w:rPr>
      <w:rFonts w:cs="Times New Roman"/>
      <w:spacing w:val="10"/>
      <w:shd w:val="clear" w:color="auto" w:fill="FFFFFF"/>
    </w:rPr>
  </w:style>
  <w:style w:type="character" w:customStyle="1" w:styleId="165">
    <w:name w:val="Основной текст (16) + Полужирный"/>
    <w:rsid w:val="006B38B9"/>
    <w:rPr>
      <w:rFonts w:ascii="Times New Roman" w:hAnsi="Times New Roman" w:cs="Times New Roman"/>
      <w:sz w:val="22"/>
      <w:szCs w:val="22"/>
    </w:rPr>
  </w:style>
  <w:style w:type="character" w:customStyle="1" w:styleId="1611">
    <w:name w:val="Основной текст (16) + 11"/>
    <w:aliases w:val="5 pt18,Курсив8,Основной текст (15) + 51,Основной текст + 16 pt"/>
    <w:uiPriority w:val="99"/>
    <w:rsid w:val="006B38B9"/>
    <w:rPr>
      <w:rFonts w:ascii="Times New Roman" w:hAnsi="Times New Roman" w:cs="Times New Roman"/>
      <w:sz w:val="22"/>
      <w:szCs w:val="22"/>
    </w:rPr>
  </w:style>
  <w:style w:type="character" w:customStyle="1" w:styleId="169pt">
    <w:name w:val="Основной текст (16) + 9 pt"/>
    <w:rsid w:val="006B38B9"/>
    <w:rPr>
      <w:rFonts w:ascii="Times New Roman" w:hAnsi="Times New Roman" w:cs="Times New Roman"/>
      <w:sz w:val="22"/>
      <w:szCs w:val="22"/>
    </w:rPr>
  </w:style>
  <w:style w:type="character" w:customStyle="1" w:styleId="1610">
    <w:name w:val="Основной текст (16) + Полужирный1"/>
    <w:aliases w:val="Интервал 1 pt2,Основной текст (40) + 23 pt,Не курсив2"/>
    <w:rsid w:val="006B38B9"/>
    <w:rPr>
      <w:rFonts w:ascii="Times New Roman" w:hAnsi="Times New Roman" w:cs="Times New Roman"/>
      <w:sz w:val="22"/>
      <w:szCs w:val="22"/>
    </w:rPr>
  </w:style>
  <w:style w:type="character" w:customStyle="1" w:styleId="111pt">
    <w:name w:val="Заголовок №1 + 11 pt"/>
    <w:rsid w:val="006B38B9"/>
    <w:rPr>
      <w:rFonts w:cs="Times New Roman"/>
      <w:sz w:val="22"/>
      <w:szCs w:val="22"/>
      <w:shd w:val="clear" w:color="auto" w:fill="FFFFFF"/>
    </w:rPr>
  </w:style>
  <w:style w:type="character" w:customStyle="1" w:styleId="3f8">
    <w:name w:val="Подпись к таблице (3)"/>
    <w:rsid w:val="006B38B9"/>
    <w:rPr>
      <w:rFonts w:ascii="Times New Roman" w:hAnsi="Times New Roman" w:cs="Times New Roman"/>
      <w:spacing w:val="0"/>
      <w:sz w:val="22"/>
      <w:szCs w:val="22"/>
    </w:rPr>
  </w:style>
  <w:style w:type="character" w:customStyle="1" w:styleId="11pt0">
    <w:name w:val="Подпись к таблице + 11 pt"/>
    <w:rsid w:val="006B38B9"/>
    <w:rPr>
      <w:rFonts w:cs="Times New Roman"/>
      <w:sz w:val="22"/>
      <w:szCs w:val="22"/>
      <w:u w:val="single"/>
      <w:shd w:val="clear" w:color="auto" w:fill="FFFFFF"/>
    </w:rPr>
  </w:style>
  <w:style w:type="character" w:customStyle="1" w:styleId="232">
    <w:name w:val="Основной текст (23)"/>
    <w:rsid w:val="006B38B9"/>
    <w:rPr>
      <w:rFonts w:ascii="Times New Roman" w:hAnsi="Times New Roman" w:cs="Times New Roman"/>
      <w:spacing w:val="0"/>
    </w:rPr>
  </w:style>
  <w:style w:type="character" w:customStyle="1" w:styleId="590">
    <w:name w:val="Основной текст (59)_"/>
    <w:link w:val="591"/>
    <w:locked/>
    <w:rsid w:val="006B38B9"/>
    <w:rPr>
      <w:sz w:val="8"/>
      <w:szCs w:val="8"/>
      <w:shd w:val="clear" w:color="auto" w:fill="FFFFFF"/>
    </w:rPr>
  </w:style>
  <w:style w:type="character" w:customStyle="1" w:styleId="630">
    <w:name w:val="Основной текст (63)_"/>
    <w:link w:val="631"/>
    <w:locked/>
    <w:rsid w:val="006B38B9"/>
    <w:rPr>
      <w:sz w:val="8"/>
      <w:szCs w:val="8"/>
      <w:shd w:val="clear" w:color="auto" w:fill="FFFFFF"/>
    </w:rPr>
  </w:style>
  <w:style w:type="character" w:customStyle="1" w:styleId="610">
    <w:name w:val="Основной текст (61)_"/>
    <w:link w:val="611"/>
    <w:locked/>
    <w:rsid w:val="006B38B9"/>
    <w:rPr>
      <w:sz w:val="8"/>
      <w:szCs w:val="8"/>
      <w:shd w:val="clear" w:color="auto" w:fill="FFFFFF"/>
    </w:rPr>
  </w:style>
  <w:style w:type="character" w:customStyle="1" w:styleId="570">
    <w:name w:val="Основной текст (57)_"/>
    <w:link w:val="571"/>
    <w:locked/>
    <w:rsid w:val="006B38B9"/>
    <w:rPr>
      <w:sz w:val="8"/>
      <w:szCs w:val="8"/>
      <w:shd w:val="clear" w:color="auto" w:fill="FFFFFF"/>
    </w:rPr>
  </w:style>
  <w:style w:type="character" w:customStyle="1" w:styleId="580">
    <w:name w:val="Основной текст (58)_"/>
    <w:link w:val="581"/>
    <w:locked/>
    <w:rsid w:val="006B38B9"/>
    <w:rPr>
      <w:sz w:val="8"/>
      <w:szCs w:val="8"/>
      <w:shd w:val="clear" w:color="auto" w:fill="FFFFFF"/>
    </w:rPr>
  </w:style>
  <w:style w:type="character" w:customStyle="1" w:styleId="600">
    <w:name w:val="Основной текст (60)_"/>
    <w:link w:val="601"/>
    <w:locked/>
    <w:rsid w:val="006B38B9"/>
    <w:rPr>
      <w:sz w:val="8"/>
      <w:szCs w:val="8"/>
      <w:shd w:val="clear" w:color="auto" w:fill="FFFFFF"/>
    </w:rPr>
  </w:style>
  <w:style w:type="paragraph" w:customStyle="1" w:styleId="591">
    <w:name w:val="Основной текст (59)"/>
    <w:basedOn w:val="af"/>
    <w:link w:val="590"/>
    <w:rsid w:val="006B38B9"/>
    <w:pPr>
      <w:shd w:val="clear" w:color="auto" w:fill="FFFFFF"/>
      <w:spacing w:after="0" w:line="240" w:lineRule="atLeast"/>
      <w:ind w:firstLine="0"/>
      <w:jc w:val="left"/>
    </w:pPr>
    <w:rPr>
      <w:rFonts w:asciiTheme="minorHAnsi" w:hAnsiTheme="minorHAnsi" w:cstheme="minorBidi"/>
      <w:sz w:val="8"/>
      <w:szCs w:val="8"/>
    </w:rPr>
  </w:style>
  <w:style w:type="paragraph" w:customStyle="1" w:styleId="631">
    <w:name w:val="Основной текст (63)"/>
    <w:basedOn w:val="af"/>
    <w:link w:val="630"/>
    <w:rsid w:val="006B38B9"/>
    <w:pPr>
      <w:shd w:val="clear" w:color="auto" w:fill="FFFFFF"/>
      <w:spacing w:after="0" w:line="240" w:lineRule="atLeast"/>
      <w:ind w:firstLine="0"/>
      <w:jc w:val="left"/>
    </w:pPr>
    <w:rPr>
      <w:rFonts w:asciiTheme="minorHAnsi" w:hAnsiTheme="minorHAnsi" w:cstheme="minorBidi"/>
      <w:sz w:val="8"/>
      <w:szCs w:val="8"/>
    </w:rPr>
  </w:style>
  <w:style w:type="paragraph" w:customStyle="1" w:styleId="611">
    <w:name w:val="Основной текст (61)"/>
    <w:basedOn w:val="af"/>
    <w:link w:val="610"/>
    <w:rsid w:val="006B38B9"/>
    <w:pPr>
      <w:shd w:val="clear" w:color="auto" w:fill="FFFFFF"/>
      <w:spacing w:after="0" w:line="240" w:lineRule="atLeast"/>
      <w:ind w:firstLine="0"/>
      <w:jc w:val="left"/>
    </w:pPr>
    <w:rPr>
      <w:rFonts w:asciiTheme="minorHAnsi" w:hAnsiTheme="minorHAnsi" w:cstheme="minorBidi"/>
      <w:sz w:val="8"/>
      <w:szCs w:val="8"/>
    </w:rPr>
  </w:style>
  <w:style w:type="paragraph" w:customStyle="1" w:styleId="571">
    <w:name w:val="Основной текст (57)"/>
    <w:basedOn w:val="af"/>
    <w:link w:val="570"/>
    <w:rsid w:val="006B38B9"/>
    <w:pPr>
      <w:shd w:val="clear" w:color="auto" w:fill="FFFFFF"/>
      <w:spacing w:after="0" w:line="240" w:lineRule="atLeast"/>
      <w:ind w:firstLine="0"/>
      <w:jc w:val="left"/>
    </w:pPr>
    <w:rPr>
      <w:rFonts w:asciiTheme="minorHAnsi" w:hAnsiTheme="minorHAnsi" w:cstheme="minorBidi"/>
      <w:sz w:val="8"/>
      <w:szCs w:val="8"/>
    </w:rPr>
  </w:style>
  <w:style w:type="paragraph" w:customStyle="1" w:styleId="581">
    <w:name w:val="Основной текст (58)"/>
    <w:basedOn w:val="af"/>
    <w:link w:val="580"/>
    <w:rsid w:val="006B38B9"/>
    <w:pPr>
      <w:shd w:val="clear" w:color="auto" w:fill="FFFFFF"/>
      <w:spacing w:after="0" w:line="240" w:lineRule="atLeast"/>
      <w:ind w:firstLine="0"/>
      <w:jc w:val="left"/>
    </w:pPr>
    <w:rPr>
      <w:rFonts w:asciiTheme="minorHAnsi" w:hAnsiTheme="minorHAnsi" w:cstheme="minorBidi"/>
      <w:sz w:val="8"/>
      <w:szCs w:val="8"/>
    </w:rPr>
  </w:style>
  <w:style w:type="paragraph" w:customStyle="1" w:styleId="601">
    <w:name w:val="Основной текст (60)"/>
    <w:basedOn w:val="af"/>
    <w:link w:val="600"/>
    <w:rsid w:val="006B38B9"/>
    <w:pPr>
      <w:shd w:val="clear" w:color="auto" w:fill="FFFFFF"/>
      <w:spacing w:after="0" w:line="240" w:lineRule="atLeast"/>
      <w:ind w:firstLine="0"/>
      <w:jc w:val="left"/>
    </w:pPr>
    <w:rPr>
      <w:rFonts w:asciiTheme="minorHAnsi" w:hAnsiTheme="minorHAnsi" w:cstheme="minorBidi"/>
      <w:sz w:val="8"/>
      <w:szCs w:val="8"/>
    </w:rPr>
  </w:style>
  <w:style w:type="character" w:customStyle="1" w:styleId="2ff9">
    <w:name w:val="Заголовок №2_"/>
    <w:link w:val="2ffa"/>
    <w:locked/>
    <w:rsid w:val="006B38B9"/>
    <w:rPr>
      <w:rFonts w:ascii="Arial" w:hAnsi="Arial" w:cs="Arial"/>
      <w:b/>
      <w:bCs/>
      <w:sz w:val="21"/>
      <w:szCs w:val="21"/>
      <w:shd w:val="clear" w:color="auto" w:fill="FFFFFF"/>
    </w:rPr>
  </w:style>
  <w:style w:type="paragraph" w:customStyle="1" w:styleId="2ffa">
    <w:name w:val="Заголовок №2"/>
    <w:basedOn w:val="af"/>
    <w:link w:val="2ff9"/>
    <w:rsid w:val="006B38B9"/>
    <w:pPr>
      <w:widowControl w:val="0"/>
      <w:shd w:val="clear" w:color="auto" w:fill="FFFFFF"/>
      <w:spacing w:before="120" w:after="240" w:line="254" w:lineRule="exact"/>
      <w:ind w:firstLine="0"/>
      <w:jc w:val="left"/>
      <w:outlineLvl w:val="1"/>
    </w:pPr>
    <w:rPr>
      <w:rFonts w:ascii="Arial" w:hAnsi="Arial" w:cs="Arial"/>
      <w:b/>
      <w:bCs/>
      <w:sz w:val="21"/>
      <w:szCs w:val="21"/>
    </w:rPr>
  </w:style>
  <w:style w:type="character" w:customStyle="1" w:styleId="1pt">
    <w:name w:val="Основной текст + Интервал 1 pt"/>
    <w:rsid w:val="006B38B9"/>
    <w:rPr>
      <w:rFonts w:cs="Times New Roman"/>
      <w:shd w:val="clear" w:color="auto" w:fill="FFFFFF"/>
    </w:rPr>
  </w:style>
  <w:style w:type="character" w:customStyle="1" w:styleId="112pt">
    <w:name w:val="Заголовок №1 + 12 pt"/>
    <w:rsid w:val="006B38B9"/>
    <w:rPr>
      <w:rFonts w:cs="Times New Roman"/>
      <w:b/>
      <w:bCs/>
      <w:color w:val="000000"/>
      <w:spacing w:val="0"/>
      <w:w w:val="100"/>
      <w:position w:val="0"/>
      <w:sz w:val="24"/>
      <w:szCs w:val="24"/>
      <w:u w:val="none"/>
      <w:effect w:val="none"/>
      <w:shd w:val="clear" w:color="auto" w:fill="FFFFFF"/>
      <w:lang w:val="ru-RU"/>
    </w:rPr>
  </w:style>
  <w:style w:type="character" w:customStyle="1" w:styleId="afffffffffff2">
    <w:name w:val="Основной текст + Не полужирный"/>
    <w:rsid w:val="006B38B9"/>
    <w:rPr>
      <w:rFonts w:cs="Times New Roman"/>
      <w:shd w:val="clear" w:color="auto" w:fill="FFFFFF"/>
    </w:rPr>
  </w:style>
  <w:style w:type="character" w:customStyle="1" w:styleId="14pt0">
    <w:name w:val="Основной текст + 14 pt"/>
    <w:aliases w:val="Интервал 1 pt1"/>
    <w:rsid w:val="006B38B9"/>
    <w:rPr>
      <w:rFonts w:cs="Times New Roman"/>
      <w:shd w:val="clear" w:color="auto" w:fill="FFFFFF"/>
    </w:rPr>
  </w:style>
  <w:style w:type="paragraph" w:customStyle="1" w:styleId="afffffffffff3">
    <w:name w:val="Табличный текст"/>
    <w:basedOn w:val="af"/>
    <w:rsid w:val="006B38B9"/>
    <w:pPr>
      <w:spacing w:before="60" w:line="240" w:lineRule="auto"/>
      <w:ind w:firstLine="0"/>
    </w:pPr>
    <w:rPr>
      <w:rFonts w:ascii="Arial" w:eastAsia="Calibri" w:hAnsi="Arial"/>
      <w:sz w:val="22"/>
      <w:szCs w:val="22"/>
      <w:lang w:eastAsia="ru-RU"/>
    </w:rPr>
  </w:style>
  <w:style w:type="character" w:customStyle="1" w:styleId="133111">
    <w:name w:val="Обычный 13 Знак3 Знак Знак Знак1 Знак Знак1 Знак1"/>
    <w:locked/>
    <w:rsid w:val="006B38B9"/>
    <w:rPr>
      <w:rFonts w:ascii="Arial" w:hAnsi="Arial" w:cs="Arial"/>
      <w:sz w:val="22"/>
      <w:szCs w:val="22"/>
    </w:rPr>
  </w:style>
  <w:style w:type="paragraph" w:customStyle="1" w:styleId="1fff9">
    <w:name w:val="Подрисуночная надпись Знак Знак1"/>
    <w:basedOn w:val="afff4"/>
    <w:link w:val="1fffa"/>
    <w:autoRedefine/>
    <w:rsid w:val="006B38B9"/>
    <w:pPr>
      <w:keepNext w:val="0"/>
      <w:keepLines w:val="0"/>
      <w:suppressLineNumbers w:val="0"/>
      <w:tabs>
        <w:tab w:val="clear" w:pos="9356"/>
      </w:tabs>
      <w:suppressAutoHyphens w:val="0"/>
      <w:spacing w:before="0" w:after="0"/>
      <w:ind w:left="720" w:right="720"/>
      <w:jc w:val="center"/>
    </w:pPr>
    <w:rPr>
      <w:rFonts w:ascii="Calibri" w:eastAsia="Calibri" w:hAnsi="Calibri"/>
      <w:b/>
      <w:i/>
      <w:sz w:val="22"/>
      <w:szCs w:val="22"/>
    </w:rPr>
  </w:style>
  <w:style w:type="character" w:customStyle="1" w:styleId="1fffa">
    <w:name w:val="Подрисуночная надпись Знак Знак1 Знак"/>
    <w:link w:val="1fff9"/>
    <w:locked/>
    <w:rsid w:val="006B38B9"/>
    <w:rPr>
      <w:rFonts w:ascii="Calibri" w:eastAsia="Calibri" w:hAnsi="Calibri" w:cs="Times New Roman"/>
      <w:b/>
      <w:i/>
      <w:lang w:eastAsia="ru-RU"/>
    </w:rPr>
  </w:style>
  <w:style w:type="character" w:customStyle="1" w:styleId="233">
    <w:name w:val="Основной текст (23)_"/>
    <w:rsid w:val="006B38B9"/>
    <w:rPr>
      <w:rFonts w:ascii="Times New Roman" w:hAnsi="Times New Roman" w:cs="Times New Roman"/>
      <w:spacing w:val="0"/>
    </w:rPr>
  </w:style>
  <w:style w:type="character" w:customStyle="1" w:styleId="3f9">
    <w:name w:val="Подпись к таблице (3)_"/>
    <w:link w:val="312"/>
    <w:rsid w:val="006B38B9"/>
    <w:rPr>
      <w:rFonts w:ascii="Times New Roman" w:hAnsi="Times New Roman" w:cs="Times New Roman"/>
      <w:spacing w:val="0"/>
      <w:sz w:val="22"/>
      <w:szCs w:val="22"/>
    </w:rPr>
  </w:style>
  <w:style w:type="character" w:customStyle="1" w:styleId="86">
    <w:name w:val="Основной текст (8)_"/>
    <w:link w:val="87"/>
    <w:locked/>
    <w:rsid w:val="006B38B9"/>
    <w:rPr>
      <w:sz w:val="8"/>
      <w:szCs w:val="8"/>
      <w:shd w:val="clear" w:color="auto" w:fill="FFFFFF"/>
    </w:rPr>
  </w:style>
  <w:style w:type="character" w:customStyle="1" w:styleId="330">
    <w:name w:val="Заголовок №3 (3)_"/>
    <w:rsid w:val="006B38B9"/>
    <w:rPr>
      <w:rFonts w:ascii="Times New Roman" w:hAnsi="Times New Roman" w:cs="Times New Roman"/>
      <w:spacing w:val="0"/>
      <w:sz w:val="22"/>
      <w:szCs w:val="22"/>
    </w:rPr>
  </w:style>
  <w:style w:type="character" w:customStyle="1" w:styleId="331">
    <w:name w:val="Заголовок №3 (3)"/>
    <w:rsid w:val="006B38B9"/>
    <w:rPr>
      <w:rFonts w:ascii="Times New Roman" w:hAnsi="Times New Roman" w:cs="Times New Roman"/>
      <w:spacing w:val="0"/>
      <w:sz w:val="22"/>
      <w:szCs w:val="22"/>
    </w:rPr>
  </w:style>
  <w:style w:type="paragraph" w:customStyle="1" w:styleId="87">
    <w:name w:val="Основной текст (8)"/>
    <w:basedOn w:val="af"/>
    <w:link w:val="86"/>
    <w:rsid w:val="006B38B9"/>
    <w:pPr>
      <w:shd w:val="clear" w:color="auto" w:fill="FFFFFF"/>
      <w:spacing w:after="0" w:line="240" w:lineRule="atLeast"/>
      <w:ind w:firstLine="0"/>
      <w:jc w:val="left"/>
    </w:pPr>
    <w:rPr>
      <w:rFonts w:asciiTheme="minorHAnsi" w:hAnsiTheme="minorHAnsi" w:cstheme="minorBidi"/>
      <w:sz w:val="8"/>
      <w:szCs w:val="8"/>
    </w:rPr>
  </w:style>
  <w:style w:type="character" w:customStyle="1" w:styleId="2ffb">
    <w:name w:val="Подпись к таблице (2)_"/>
    <w:rsid w:val="006B38B9"/>
    <w:rPr>
      <w:rFonts w:ascii="Times New Roman" w:hAnsi="Times New Roman" w:cs="Times New Roman"/>
      <w:sz w:val="22"/>
      <w:szCs w:val="22"/>
    </w:rPr>
  </w:style>
  <w:style w:type="character" w:customStyle="1" w:styleId="2ffc">
    <w:name w:val="Подпись к таблице (2)"/>
    <w:rsid w:val="006B38B9"/>
    <w:rPr>
      <w:rFonts w:ascii="Times New Roman" w:hAnsi="Times New Roman" w:cs="Times New Roman"/>
      <w:sz w:val="22"/>
      <w:szCs w:val="22"/>
      <w:u w:val="single"/>
    </w:rPr>
  </w:style>
  <w:style w:type="character" w:customStyle="1" w:styleId="226">
    <w:name w:val="Основной текст (22)_"/>
    <w:link w:val="227"/>
    <w:locked/>
    <w:rsid w:val="006B38B9"/>
    <w:rPr>
      <w:rFonts w:ascii="Batang" w:eastAsia="Batang" w:hAnsi="Batang" w:cs="Batang"/>
      <w:shd w:val="clear" w:color="auto" w:fill="FFFFFF"/>
    </w:rPr>
  </w:style>
  <w:style w:type="paragraph" w:customStyle="1" w:styleId="227">
    <w:name w:val="Основной текст (22)"/>
    <w:basedOn w:val="af"/>
    <w:link w:val="226"/>
    <w:rsid w:val="006B38B9"/>
    <w:pPr>
      <w:shd w:val="clear" w:color="auto" w:fill="FFFFFF"/>
      <w:spacing w:after="0" w:line="240" w:lineRule="atLeast"/>
      <w:ind w:firstLine="0"/>
      <w:jc w:val="left"/>
    </w:pPr>
    <w:rPr>
      <w:rFonts w:ascii="Batang" w:eastAsia="Batang" w:hAnsi="Batang" w:cs="Batang"/>
      <w:sz w:val="22"/>
      <w:szCs w:val="22"/>
    </w:rPr>
  </w:style>
  <w:style w:type="character" w:customStyle="1" w:styleId="13c">
    <w:name w:val="Заголовок №1 (3)_"/>
    <w:link w:val="13d"/>
    <w:locked/>
    <w:rsid w:val="006B38B9"/>
    <w:rPr>
      <w:shd w:val="clear" w:color="auto" w:fill="FFFFFF"/>
    </w:rPr>
  </w:style>
  <w:style w:type="paragraph" w:customStyle="1" w:styleId="13d">
    <w:name w:val="Заголовок №1 (3)"/>
    <w:basedOn w:val="af"/>
    <w:link w:val="13c"/>
    <w:rsid w:val="006B38B9"/>
    <w:pPr>
      <w:shd w:val="clear" w:color="auto" w:fill="FFFFFF"/>
      <w:spacing w:before="540" w:after="300" w:line="240" w:lineRule="atLeast"/>
      <w:ind w:firstLine="0"/>
      <w:jc w:val="left"/>
      <w:outlineLvl w:val="0"/>
    </w:pPr>
    <w:rPr>
      <w:rFonts w:asciiTheme="minorHAnsi" w:hAnsiTheme="minorHAnsi" w:cstheme="minorBidi"/>
      <w:sz w:val="22"/>
      <w:szCs w:val="22"/>
    </w:rPr>
  </w:style>
  <w:style w:type="character" w:customStyle="1" w:styleId="160pt0">
    <w:name w:val="Основной текст (16) + Интервал 0 pt"/>
    <w:rsid w:val="006B38B9"/>
    <w:rPr>
      <w:rFonts w:ascii="Times New Roman" w:hAnsi="Times New Roman" w:cs="Times New Roman"/>
      <w:sz w:val="22"/>
      <w:szCs w:val="22"/>
    </w:rPr>
  </w:style>
  <w:style w:type="character" w:customStyle="1" w:styleId="184">
    <w:name w:val="Заголовок №1 (8)_"/>
    <w:rsid w:val="006B38B9"/>
    <w:rPr>
      <w:rFonts w:ascii="Times New Roman" w:hAnsi="Times New Roman" w:cs="Times New Roman"/>
      <w:spacing w:val="0"/>
      <w:sz w:val="22"/>
      <w:szCs w:val="22"/>
    </w:rPr>
  </w:style>
  <w:style w:type="character" w:customStyle="1" w:styleId="185">
    <w:name w:val="Заголовок №1 (8)"/>
    <w:rsid w:val="006B38B9"/>
    <w:rPr>
      <w:rFonts w:ascii="Times New Roman" w:hAnsi="Times New Roman" w:cs="Times New Roman"/>
      <w:spacing w:val="0"/>
      <w:sz w:val="22"/>
      <w:szCs w:val="22"/>
    </w:rPr>
  </w:style>
  <w:style w:type="character" w:customStyle="1" w:styleId="1000">
    <w:name w:val="Основной текст (100)_"/>
    <w:link w:val="1001"/>
    <w:locked/>
    <w:rsid w:val="006B38B9"/>
    <w:rPr>
      <w:spacing w:val="10"/>
      <w:sz w:val="19"/>
      <w:szCs w:val="19"/>
      <w:shd w:val="clear" w:color="auto" w:fill="FFFFFF"/>
    </w:rPr>
  </w:style>
  <w:style w:type="character" w:customStyle="1" w:styleId="1000pt">
    <w:name w:val="Основной текст (100) + Интервал 0 pt"/>
    <w:rsid w:val="006B38B9"/>
    <w:rPr>
      <w:rFonts w:cs="Times New Roman"/>
      <w:spacing w:val="0"/>
      <w:sz w:val="19"/>
      <w:szCs w:val="19"/>
      <w:shd w:val="clear" w:color="auto" w:fill="FFFFFF"/>
    </w:rPr>
  </w:style>
  <w:style w:type="character" w:customStyle="1" w:styleId="359">
    <w:name w:val="Основной текст (359)_"/>
    <w:link w:val="3590"/>
    <w:locked/>
    <w:rsid w:val="006B38B9"/>
    <w:rPr>
      <w:sz w:val="24"/>
      <w:szCs w:val="24"/>
      <w:shd w:val="clear" w:color="auto" w:fill="FFFFFF"/>
    </w:rPr>
  </w:style>
  <w:style w:type="paragraph" w:customStyle="1" w:styleId="1001">
    <w:name w:val="Основной текст (100)"/>
    <w:basedOn w:val="af"/>
    <w:link w:val="1000"/>
    <w:rsid w:val="006B38B9"/>
    <w:pPr>
      <w:shd w:val="clear" w:color="auto" w:fill="FFFFFF"/>
      <w:spacing w:after="0" w:line="240" w:lineRule="atLeast"/>
      <w:ind w:firstLine="0"/>
      <w:jc w:val="left"/>
    </w:pPr>
    <w:rPr>
      <w:rFonts w:asciiTheme="minorHAnsi" w:hAnsiTheme="minorHAnsi" w:cstheme="minorBidi"/>
      <w:spacing w:val="10"/>
      <w:sz w:val="19"/>
      <w:szCs w:val="19"/>
    </w:rPr>
  </w:style>
  <w:style w:type="paragraph" w:customStyle="1" w:styleId="3590">
    <w:name w:val="Основной текст (359)"/>
    <w:basedOn w:val="af"/>
    <w:link w:val="359"/>
    <w:rsid w:val="006B38B9"/>
    <w:pPr>
      <w:shd w:val="clear" w:color="auto" w:fill="FFFFFF"/>
      <w:spacing w:after="0" w:line="240" w:lineRule="atLeast"/>
      <w:ind w:firstLine="0"/>
      <w:jc w:val="left"/>
    </w:pPr>
    <w:rPr>
      <w:rFonts w:asciiTheme="minorHAnsi" w:hAnsiTheme="minorHAnsi" w:cstheme="minorBidi"/>
    </w:rPr>
  </w:style>
  <w:style w:type="character" w:customStyle="1" w:styleId="340">
    <w:name w:val="Заголовок №3 (4)_"/>
    <w:link w:val="341"/>
    <w:locked/>
    <w:rsid w:val="006B38B9"/>
    <w:rPr>
      <w:sz w:val="24"/>
      <w:szCs w:val="24"/>
      <w:shd w:val="clear" w:color="auto" w:fill="FFFFFF"/>
    </w:rPr>
  </w:style>
  <w:style w:type="character" w:customStyle="1" w:styleId="342">
    <w:name w:val="Заголовок №3 (4) + Полужирный"/>
    <w:rsid w:val="006B38B9"/>
    <w:rPr>
      <w:rFonts w:cs="Times New Roman"/>
      <w:b/>
      <w:bCs/>
      <w:sz w:val="24"/>
      <w:szCs w:val="24"/>
      <w:shd w:val="clear" w:color="auto" w:fill="FFFFFF"/>
    </w:rPr>
  </w:style>
  <w:style w:type="character" w:customStyle="1" w:styleId="211pt1">
    <w:name w:val="Заголовок №2 + 11 pt"/>
    <w:rsid w:val="006B38B9"/>
    <w:rPr>
      <w:rFonts w:ascii="Times New Roman" w:hAnsi="Times New Roman" w:cs="Times New Roman"/>
      <w:b/>
      <w:bCs/>
      <w:sz w:val="22"/>
      <w:szCs w:val="22"/>
      <w:shd w:val="clear" w:color="auto" w:fill="FFFFFF"/>
    </w:rPr>
  </w:style>
  <w:style w:type="paragraph" w:customStyle="1" w:styleId="341">
    <w:name w:val="Заголовок №3 (4)"/>
    <w:basedOn w:val="af"/>
    <w:link w:val="340"/>
    <w:rsid w:val="006B38B9"/>
    <w:pPr>
      <w:shd w:val="clear" w:color="auto" w:fill="FFFFFF"/>
      <w:spacing w:after="360" w:line="240" w:lineRule="atLeast"/>
      <w:ind w:firstLine="0"/>
      <w:jc w:val="left"/>
      <w:outlineLvl w:val="2"/>
    </w:pPr>
    <w:rPr>
      <w:rFonts w:asciiTheme="minorHAnsi" w:hAnsiTheme="minorHAnsi" w:cstheme="minorBidi"/>
    </w:rPr>
  </w:style>
  <w:style w:type="paragraph" w:customStyle="1" w:styleId="13110">
    <w:name w:val="Обычный 13 Знак Знак1 Знак1"/>
    <w:basedOn w:val="af"/>
    <w:link w:val="13111"/>
    <w:rsid w:val="006B38B9"/>
    <w:pPr>
      <w:keepNext/>
      <w:suppressLineNumbers/>
      <w:tabs>
        <w:tab w:val="left" w:leader="dot" w:pos="9356"/>
      </w:tabs>
      <w:suppressAutoHyphens/>
      <w:spacing w:after="0" w:line="240" w:lineRule="auto"/>
      <w:ind w:firstLine="0"/>
    </w:pPr>
    <w:rPr>
      <w:rFonts w:eastAsia="Calibri"/>
      <w:sz w:val="26"/>
      <w:szCs w:val="20"/>
      <w:lang w:eastAsia="ru-RU"/>
    </w:rPr>
  </w:style>
  <w:style w:type="character" w:customStyle="1" w:styleId="13111">
    <w:name w:val="Обычный 13 Знак Знак1 Знак1 Знак1"/>
    <w:link w:val="13110"/>
    <w:locked/>
    <w:rsid w:val="006B38B9"/>
    <w:rPr>
      <w:rFonts w:ascii="Times New Roman" w:eastAsia="Calibri" w:hAnsi="Times New Roman" w:cs="Times New Roman"/>
      <w:sz w:val="26"/>
      <w:szCs w:val="20"/>
      <w:lang w:eastAsia="ru-RU"/>
    </w:rPr>
  </w:style>
  <w:style w:type="character" w:customStyle="1" w:styleId="NoSpacingChar">
    <w:name w:val="No Spacing Char"/>
    <w:link w:val="123"/>
    <w:locked/>
    <w:rsid w:val="006B38B9"/>
    <w:rPr>
      <w:rFonts w:ascii="Arial" w:eastAsia="Calibri" w:hAnsi="Arial" w:cs="Times New Roman"/>
      <w:szCs w:val="32"/>
      <w:lang w:eastAsia="ru-RU"/>
    </w:rPr>
  </w:style>
  <w:style w:type="character" w:customStyle="1" w:styleId="260">
    <w:name w:val="Основной текст (26)_"/>
    <w:link w:val="261"/>
    <w:locked/>
    <w:rsid w:val="006B38B9"/>
    <w:rPr>
      <w:sz w:val="16"/>
      <w:szCs w:val="16"/>
      <w:shd w:val="clear" w:color="auto" w:fill="FFFFFF"/>
    </w:rPr>
  </w:style>
  <w:style w:type="character" w:customStyle="1" w:styleId="98">
    <w:name w:val="Основной текст + 9"/>
    <w:aliases w:val="5 pt16,Малые прописные1,5 pt23,Курсив19,Колонтитул + 9,Заголовок №1 + 8 pt"/>
    <w:uiPriority w:val="99"/>
    <w:rsid w:val="006B38B9"/>
    <w:rPr>
      <w:rFonts w:cs="Times New Roman"/>
      <w:shd w:val="clear" w:color="auto" w:fill="FFFFFF"/>
    </w:rPr>
  </w:style>
  <w:style w:type="character" w:customStyle="1" w:styleId="262">
    <w:name w:val="Основной текст (26) + Не полужирный"/>
    <w:aliases w:val="Курсив7,Интервал 5 pt,Основной текст + 16 pt1"/>
    <w:rsid w:val="006B38B9"/>
    <w:rPr>
      <w:rFonts w:cs="Times New Roman"/>
      <w:b/>
      <w:bCs/>
      <w:i/>
      <w:iCs/>
      <w:spacing w:val="100"/>
      <w:sz w:val="16"/>
      <w:szCs w:val="16"/>
      <w:shd w:val="clear" w:color="auto" w:fill="FFFFFF"/>
      <w:lang w:val="en-US"/>
    </w:rPr>
  </w:style>
  <w:style w:type="character" w:customStyle="1" w:styleId="700">
    <w:name w:val="Основной текст (70)_"/>
    <w:link w:val="701"/>
    <w:locked/>
    <w:rsid w:val="006B38B9"/>
    <w:rPr>
      <w:sz w:val="8"/>
      <w:szCs w:val="8"/>
      <w:shd w:val="clear" w:color="auto" w:fill="FFFFFF"/>
    </w:rPr>
  </w:style>
  <w:style w:type="character" w:customStyle="1" w:styleId="720">
    <w:name w:val="Основной текст (72)_"/>
    <w:link w:val="721"/>
    <w:locked/>
    <w:rsid w:val="006B38B9"/>
    <w:rPr>
      <w:sz w:val="8"/>
      <w:szCs w:val="8"/>
      <w:shd w:val="clear" w:color="auto" w:fill="FFFFFF"/>
    </w:rPr>
  </w:style>
  <w:style w:type="character" w:customStyle="1" w:styleId="711">
    <w:name w:val="Основной текст (71)_"/>
    <w:link w:val="712"/>
    <w:locked/>
    <w:rsid w:val="006B38B9"/>
    <w:rPr>
      <w:sz w:val="8"/>
      <w:szCs w:val="8"/>
      <w:shd w:val="clear" w:color="auto" w:fill="FFFFFF"/>
    </w:rPr>
  </w:style>
  <w:style w:type="character" w:customStyle="1" w:styleId="750">
    <w:name w:val="Основной текст (75)_"/>
    <w:link w:val="751"/>
    <w:locked/>
    <w:rsid w:val="006B38B9"/>
    <w:rPr>
      <w:sz w:val="8"/>
      <w:szCs w:val="8"/>
      <w:shd w:val="clear" w:color="auto" w:fill="FFFFFF"/>
    </w:rPr>
  </w:style>
  <w:style w:type="character" w:customStyle="1" w:styleId="740">
    <w:name w:val="Основной текст (74)_"/>
    <w:link w:val="741"/>
    <w:locked/>
    <w:rsid w:val="006B38B9"/>
    <w:rPr>
      <w:sz w:val="8"/>
      <w:szCs w:val="8"/>
      <w:shd w:val="clear" w:color="auto" w:fill="FFFFFF"/>
    </w:rPr>
  </w:style>
  <w:style w:type="paragraph" w:customStyle="1" w:styleId="261">
    <w:name w:val="Основной текст (26)"/>
    <w:basedOn w:val="af"/>
    <w:link w:val="260"/>
    <w:rsid w:val="006B38B9"/>
    <w:pPr>
      <w:shd w:val="clear" w:color="auto" w:fill="FFFFFF"/>
      <w:spacing w:after="120" w:line="240" w:lineRule="atLeast"/>
      <w:ind w:firstLine="0"/>
    </w:pPr>
    <w:rPr>
      <w:rFonts w:asciiTheme="minorHAnsi" w:hAnsiTheme="minorHAnsi" w:cstheme="minorBidi"/>
      <w:sz w:val="16"/>
      <w:szCs w:val="16"/>
    </w:rPr>
  </w:style>
  <w:style w:type="paragraph" w:customStyle="1" w:styleId="701">
    <w:name w:val="Основной текст (70)"/>
    <w:basedOn w:val="af"/>
    <w:link w:val="700"/>
    <w:rsid w:val="006B38B9"/>
    <w:pPr>
      <w:shd w:val="clear" w:color="auto" w:fill="FFFFFF"/>
      <w:spacing w:after="0" w:line="240" w:lineRule="atLeast"/>
      <w:ind w:firstLine="0"/>
      <w:jc w:val="left"/>
    </w:pPr>
    <w:rPr>
      <w:rFonts w:asciiTheme="minorHAnsi" w:hAnsiTheme="minorHAnsi" w:cstheme="minorBidi"/>
      <w:sz w:val="8"/>
      <w:szCs w:val="8"/>
    </w:rPr>
  </w:style>
  <w:style w:type="paragraph" w:customStyle="1" w:styleId="721">
    <w:name w:val="Основной текст (72)"/>
    <w:basedOn w:val="af"/>
    <w:link w:val="720"/>
    <w:rsid w:val="006B38B9"/>
    <w:pPr>
      <w:shd w:val="clear" w:color="auto" w:fill="FFFFFF"/>
      <w:spacing w:after="0" w:line="240" w:lineRule="atLeast"/>
      <w:ind w:firstLine="0"/>
      <w:jc w:val="left"/>
    </w:pPr>
    <w:rPr>
      <w:rFonts w:asciiTheme="minorHAnsi" w:hAnsiTheme="minorHAnsi" w:cstheme="minorBidi"/>
      <w:sz w:val="8"/>
      <w:szCs w:val="8"/>
    </w:rPr>
  </w:style>
  <w:style w:type="paragraph" w:customStyle="1" w:styleId="712">
    <w:name w:val="Основной текст (71)"/>
    <w:basedOn w:val="af"/>
    <w:link w:val="711"/>
    <w:rsid w:val="006B38B9"/>
    <w:pPr>
      <w:shd w:val="clear" w:color="auto" w:fill="FFFFFF"/>
      <w:spacing w:after="0" w:line="240" w:lineRule="atLeast"/>
      <w:ind w:firstLine="0"/>
      <w:jc w:val="left"/>
    </w:pPr>
    <w:rPr>
      <w:rFonts w:asciiTheme="minorHAnsi" w:hAnsiTheme="minorHAnsi" w:cstheme="minorBidi"/>
      <w:sz w:val="8"/>
      <w:szCs w:val="8"/>
    </w:rPr>
  </w:style>
  <w:style w:type="paragraph" w:customStyle="1" w:styleId="751">
    <w:name w:val="Основной текст (75)"/>
    <w:basedOn w:val="af"/>
    <w:link w:val="750"/>
    <w:rsid w:val="006B38B9"/>
    <w:pPr>
      <w:shd w:val="clear" w:color="auto" w:fill="FFFFFF"/>
      <w:spacing w:after="0" w:line="240" w:lineRule="atLeast"/>
      <w:ind w:firstLine="0"/>
      <w:jc w:val="left"/>
    </w:pPr>
    <w:rPr>
      <w:rFonts w:asciiTheme="minorHAnsi" w:hAnsiTheme="minorHAnsi" w:cstheme="minorBidi"/>
      <w:sz w:val="8"/>
      <w:szCs w:val="8"/>
    </w:rPr>
  </w:style>
  <w:style w:type="paragraph" w:customStyle="1" w:styleId="741">
    <w:name w:val="Основной текст (74)"/>
    <w:basedOn w:val="af"/>
    <w:link w:val="740"/>
    <w:rsid w:val="006B38B9"/>
    <w:pPr>
      <w:shd w:val="clear" w:color="auto" w:fill="FFFFFF"/>
      <w:spacing w:after="0" w:line="240" w:lineRule="atLeast"/>
      <w:ind w:firstLine="0"/>
      <w:jc w:val="left"/>
    </w:pPr>
    <w:rPr>
      <w:rFonts w:asciiTheme="minorHAnsi" w:hAnsiTheme="minorHAnsi" w:cstheme="minorBidi"/>
      <w:sz w:val="8"/>
      <w:szCs w:val="8"/>
    </w:rPr>
  </w:style>
  <w:style w:type="character" w:customStyle="1" w:styleId="242">
    <w:name w:val="Заголовок №2 (4)_"/>
    <w:rsid w:val="006B38B9"/>
    <w:rPr>
      <w:rFonts w:ascii="Times New Roman" w:hAnsi="Times New Roman" w:cs="Times New Roman"/>
      <w:spacing w:val="0"/>
      <w:sz w:val="22"/>
      <w:szCs w:val="22"/>
    </w:rPr>
  </w:style>
  <w:style w:type="character" w:customStyle="1" w:styleId="243">
    <w:name w:val="Заголовок №2 (4)"/>
    <w:rsid w:val="006B38B9"/>
    <w:rPr>
      <w:rFonts w:ascii="Times New Roman" w:hAnsi="Times New Roman" w:cs="Times New Roman"/>
      <w:spacing w:val="0"/>
      <w:sz w:val="22"/>
      <w:szCs w:val="22"/>
    </w:rPr>
  </w:style>
  <w:style w:type="character" w:customStyle="1" w:styleId="16111">
    <w:name w:val="Основной текст (16) + 111"/>
    <w:aliases w:val="5 pt15,Основной текст + Arial3,8"/>
    <w:rsid w:val="006B38B9"/>
    <w:rPr>
      <w:rFonts w:ascii="Times New Roman" w:hAnsi="Times New Roman" w:cs="Times New Roman"/>
      <w:sz w:val="22"/>
      <w:szCs w:val="22"/>
    </w:rPr>
  </w:style>
  <w:style w:type="character" w:customStyle="1" w:styleId="204">
    <w:name w:val="Подпись к картинке (20)"/>
    <w:rsid w:val="006B38B9"/>
    <w:rPr>
      <w:rFonts w:ascii="Arial Unicode MS" w:eastAsia="Arial Unicode MS" w:hAnsi="Arial Unicode MS" w:cs="Arial Unicode MS"/>
      <w:spacing w:val="0"/>
      <w:sz w:val="19"/>
      <w:szCs w:val="19"/>
    </w:rPr>
  </w:style>
  <w:style w:type="paragraph" w:customStyle="1" w:styleId="107">
    <w:name w:val="Табличный 10 пт"/>
    <w:basedOn w:val="af"/>
    <w:rsid w:val="006B38B9"/>
    <w:pPr>
      <w:widowControl w:val="0"/>
      <w:spacing w:after="0" w:line="240" w:lineRule="auto"/>
      <w:ind w:firstLine="0"/>
      <w:jc w:val="center"/>
    </w:pPr>
    <w:rPr>
      <w:rFonts w:eastAsia="Calibri"/>
      <w:sz w:val="20"/>
      <w:szCs w:val="20"/>
      <w:lang w:eastAsia="ru-RU"/>
    </w:rPr>
  </w:style>
  <w:style w:type="character" w:customStyle="1" w:styleId="10Exact">
    <w:name w:val="Основной текст (10) Exact"/>
    <w:rsid w:val="006B38B9"/>
    <w:rPr>
      <w:rFonts w:ascii="Tahoma" w:hAnsi="Tahoma" w:cs="Tahoma"/>
      <w:b/>
      <w:bCs/>
      <w:spacing w:val="10"/>
      <w:sz w:val="21"/>
      <w:szCs w:val="21"/>
      <w:u w:val="none"/>
    </w:rPr>
  </w:style>
  <w:style w:type="character" w:customStyle="1" w:styleId="6Exact">
    <w:name w:val="Основной текст (6) Exact"/>
    <w:locked/>
    <w:rsid w:val="006B38B9"/>
    <w:rPr>
      <w:rFonts w:cs="Calibri"/>
      <w:spacing w:val="1"/>
      <w:sz w:val="17"/>
      <w:szCs w:val="17"/>
      <w:shd w:val="clear" w:color="auto" w:fill="FFFFFF"/>
    </w:rPr>
  </w:style>
  <w:style w:type="character" w:customStyle="1" w:styleId="60ptExact">
    <w:name w:val="Основной текст (6) + Интервал 0 pt Exact"/>
    <w:rsid w:val="006B38B9"/>
    <w:rPr>
      <w:rFonts w:ascii="Calibri" w:hAnsi="Calibri" w:cs="Calibri"/>
      <w:color w:val="000000"/>
      <w:spacing w:val="0"/>
      <w:w w:val="100"/>
      <w:position w:val="0"/>
      <w:sz w:val="17"/>
      <w:szCs w:val="17"/>
      <w:shd w:val="clear" w:color="auto" w:fill="FFFFFF"/>
      <w:lang w:val="ru-RU"/>
    </w:rPr>
  </w:style>
  <w:style w:type="character" w:customStyle="1" w:styleId="7Calibri">
    <w:name w:val="Основной текст (7) + Calibri"/>
    <w:aliases w:val="10,5 pt13,Интервал 0 pt18,Основной текст (30) + 11,Не курсив9"/>
    <w:rsid w:val="006B38B9"/>
    <w:rPr>
      <w:rFonts w:ascii="Calibri" w:hAnsi="Calibri" w:cs="Calibri"/>
      <w:color w:val="000000"/>
      <w:spacing w:val="0"/>
      <w:w w:val="100"/>
      <w:position w:val="0"/>
      <w:sz w:val="21"/>
      <w:szCs w:val="21"/>
      <w:shd w:val="clear" w:color="auto" w:fill="FFFFFF"/>
      <w:lang w:val="ru-RU"/>
    </w:rPr>
  </w:style>
  <w:style w:type="character" w:customStyle="1" w:styleId="7Arial5">
    <w:name w:val="Основной текст (7) + Arial5"/>
    <w:aliases w:val="12,5 pt12,Интервал 0 pt17,Основной текст (14) + Times New Roman,5 pt20,Курсив16,Основной текст (30) + 5"/>
    <w:uiPriority w:val="99"/>
    <w:rsid w:val="006B38B9"/>
    <w:rPr>
      <w:rFonts w:ascii="Arial" w:hAnsi="Arial" w:cs="Arial"/>
      <w:color w:val="000000"/>
      <w:spacing w:val="0"/>
      <w:w w:val="100"/>
      <w:position w:val="0"/>
      <w:sz w:val="25"/>
      <w:szCs w:val="25"/>
      <w:shd w:val="clear" w:color="auto" w:fill="FFFFFF"/>
      <w:lang w:val="ru-RU"/>
    </w:rPr>
  </w:style>
  <w:style w:type="character" w:customStyle="1" w:styleId="7Consolas">
    <w:name w:val="Основной текст (7) + Consolas"/>
    <w:aliases w:val="11 pt2,Курсив6,Интервал 2 pt,Основной текст + Курсив12"/>
    <w:uiPriority w:val="99"/>
    <w:rsid w:val="006B38B9"/>
    <w:rPr>
      <w:rFonts w:ascii="Consolas" w:hAnsi="Consolas" w:cs="Consolas"/>
      <w:i/>
      <w:iCs/>
      <w:color w:val="000000"/>
      <w:spacing w:val="50"/>
      <w:w w:val="100"/>
      <w:position w:val="0"/>
      <w:sz w:val="22"/>
      <w:szCs w:val="22"/>
      <w:shd w:val="clear" w:color="auto" w:fill="FFFFFF"/>
      <w:lang w:val="en-US"/>
    </w:rPr>
  </w:style>
  <w:style w:type="character" w:customStyle="1" w:styleId="7Arial4">
    <w:name w:val="Основной текст (7) + Arial4"/>
    <w:aliases w:val="4 pt"/>
    <w:rsid w:val="006B38B9"/>
    <w:rPr>
      <w:rFonts w:ascii="Arial" w:hAnsi="Arial" w:cs="Arial"/>
      <w:color w:val="000000"/>
      <w:spacing w:val="20"/>
      <w:w w:val="100"/>
      <w:position w:val="0"/>
      <w:sz w:val="8"/>
      <w:szCs w:val="8"/>
      <w:shd w:val="clear" w:color="auto" w:fill="FFFFFF"/>
      <w:lang w:val="ru-RU"/>
    </w:rPr>
  </w:style>
  <w:style w:type="character" w:customStyle="1" w:styleId="7ArialNarrow">
    <w:name w:val="Основной текст (7) + Arial Narrow"/>
    <w:aliases w:val="21 pt,Курсив5,Интервал 0 pt16,Основной текст + 12 pt1"/>
    <w:rsid w:val="006B38B9"/>
    <w:rPr>
      <w:rFonts w:ascii="Arial Narrow" w:hAnsi="Arial Narrow" w:cs="Arial Narrow"/>
      <w:i/>
      <w:iCs/>
      <w:color w:val="000000"/>
      <w:spacing w:val="0"/>
      <w:w w:val="100"/>
      <w:position w:val="0"/>
      <w:sz w:val="42"/>
      <w:szCs w:val="42"/>
      <w:shd w:val="clear" w:color="auto" w:fill="FFFFFF"/>
    </w:rPr>
  </w:style>
  <w:style w:type="character" w:customStyle="1" w:styleId="7ArialNarrow1">
    <w:name w:val="Основной текст (7) + Arial Narrow1"/>
    <w:aliases w:val="102,5 pt11,Интервал 0 pt15,Основной текст (30) + 111,Не курсив8"/>
    <w:rsid w:val="006B38B9"/>
    <w:rPr>
      <w:rFonts w:ascii="Arial Narrow" w:hAnsi="Arial Narrow" w:cs="Arial Narrow"/>
      <w:color w:val="000000"/>
      <w:spacing w:val="10"/>
      <w:w w:val="100"/>
      <w:position w:val="0"/>
      <w:sz w:val="21"/>
      <w:szCs w:val="21"/>
      <w:shd w:val="clear" w:color="auto" w:fill="FFFFFF"/>
      <w:lang w:val="ru-RU"/>
    </w:rPr>
  </w:style>
  <w:style w:type="character" w:customStyle="1" w:styleId="7Arial3">
    <w:name w:val="Основной текст (7) + Arial3"/>
    <w:aliases w:val="11,5 pt10,Интервал 0 pt14,Заголовок №2 + 11"/>
    <w:rsid w:val="006B38B9"/>
    <w:rPr>
      <w:rFonts w:ascii="Arial" w:hAnsi="Arial" w:cs="Arial"/>
      <w:color w:val="000000"/>
      <w:spacing w:val="0"/>
      <w:w w:val="100"/>
      <w:position w:val="0"/>
      <w:sz w:val="23"/>
      <w:szCs w:val="23"/>
      <w:shd w:val="clear" w:color="auto" w:fill="FFFFFF"/>
      <w:lang w:val="ru-RU"/>
    </w:rPr>
  </w:style>
  <w:style w:type="character" w:customStyle="1" w:styleId="7Arial2">
    <w:name w:val="Основной текст (7) + Arial2"/>
    <w:aliases w:val="92,5 pt9,Курсив4,Интервал 0 pt13,Основной текст (15) + 24"/>
    <w:rsid w:val="006B38B9"/>
    <w:rPr>
      <w:rFonts w:ascii="Arial" w:hAnsi="Arial" w:cs="Arial"/>
      <w:i/>
      <w:iCs/>
      <w:color w:val="000000"/>
      <w:spacing w:val="0"/>
      <w:w w:val="100"/>
      <w:position w:val="0"/>
      <w:sz w:val="19"/>
      <w:szCs w:val="19"/>
      <w:shd w:val="clear" w:color="auto" w:fill="FFFFFF"/>
    </w:rPr>
  </w:style>
  <w:style w:type="character" w:customStyle="1" w:styleId="78pt">
    <w:name w:val="Основной текст (7) + 8 pt"/>
    <w:aliases w:val="Интервал 0 pt11"/>
    <w:rsid w:val="006B38B9"/>
    <w:rPr>
      <w:rFonts w:ascii="Franklin Gothic Heavy" w:hAnsi="Franklin Gothic Heavy" w:cs="Franklin Gothic Heavy"/>
      <w:color w:val="000000"/>
      <w:spacing w:val="10"/>
      <w:w w:val="100"/>
      <w:position w:val="0"/>
      <w:sz w:val="16"/>
      <w:szCs w:val="16"/>
      <w:shd w:val="clear" w:color="auto" w:fill="FFFFFF"/>
      <w:lang w:val="ru-RU"/>
    </w:rPr>
  </w:style>
  <w:style w:type="character" w:customStyle="1" w:styleId="79">
    <w:name w:val="Основной текст (7) + 9"/>
    <w:aliases w:val="5 pt8,Интервал 0 pt10,Основной текст (15) + 11,Не курсив6"/>
    <w:rsid w:val="006B38B9"/>
    <w:rPr>
      <w:rFonts w:ascii="Franklin Gothic Heavy" w:hAnsi="Franklin Gothic Heavy" w:cs="Franklin Gothic Heavy"/>
      <w:color w:val="000000"/>
      <w:spacing w:val="10"/>
      <w:w w:val="100"/>
      <w:position w:val="0"/>
      <w:sz w:val="19"/>
      <w:szCs w:val="19"/>
      <w:shd w:val="clear" w:color="auto" w:fill="FFFFFF"/>
      <w:lang w:val="ru-RU"/>
    </w:rPr>
  </w:style>
  <w:style w:type="character" w:customStyle="1" w:styleId="7Tahoma">
    <w:name w:val="Основной текст (7) + Tahoma"/>
    <w:aliases w:val="111,5 pt7,Интервал 0 pt9,Основной текст (26) + 8,Не курсив5"/>
    <w:rsid w:val="006B38B9"/>
    <w:rPr>
      <w:rFonts w:ascii="Tahoma" w:hAnsi="Tahoma" w:cs="Tahoma"/>
      <w:color w:val="000000"/>
      <w:spacing w:val="0"/>
      <w:w w:val="100"/>
      <w:position w:val="0"/>
      <w:sz w:val="23"/>
      <w:szCs w:val="23"/>
      <w:shd w:val="clear" w:color="auto" w:fill="FFFFFF"/>
      <w:lang w:val="ru-RU"/>
    </w:rPr>
  </w:style>
  <w:style w:type="character" w:customStyle="1" w:styleId="7TimesNewRoman">
    <w:name w:val="Основной текст (7) + Times New Roman"/>
    <w:aliases w:val="101,5 pt6,Интервал 0 pt8,Основной текст (12) + 5 pt,Не курсив,Основной текст + 8"/>
    <w:rsid w:val="006B38B9"/>
    <w:rPr>
      <w:rFonts w:ascii="Times New Roman" w:hAnsi="Times New Roman" w:cs="Times New Roman"/>
      <w:color w:val="000000"/>
      <w:spacing w:val="0"/>
      <w:w w:val="100"/>
      <w:position w:val="0"/>
      <w:sz w:val="21"/>
      <w:szCs w:val="21"/>
      <w:shd w:val="clear" w:color="auto" w:fill="FFFFFF"/>
      <w:lang w:val="ru-RU"/>
    </w:rPr>
  </w:style>
  <w:style w:type="character" w:customStyle="1" w:styleId="78pt1">
    <w:name w:val="Основной текст (7) + 8 pt1"/>
    <w:rsid w:val="006B38B9"/>
    <w:rPr>
      <w:rFonts w:ascii="Franklin Gothic Heavy" w:hAnsi="Franklin Gothic Heavy" w:cs="Franklin Gothic Heavy"/>
      <w:color w:val="000000"/>
      <w:spacing w:val="20"/>
      <w:w w:val="100"/>
      <w:position w:val="0"/>
      <w:sz w:val="16"/>
      <w:szCs w:val="16"/>
      <w:shd w:val="clear" w:color="auto" w:fill="FFFFFF"/>
      <w:lang w:val="ru-RU"/>
    </w:rPr>
  </w:style>
  <w:style w:type="character" w:customStyle="1" w:styleId="74pt">
    <w:name w:val="Основной текст (7) + 4 pt"/>
    <w:aliases w:val="Курсив2,Интервал 0 pt5,Основной текст (20) + 21 pt"/>
    <w:uiPriority w:val="99"/>
    <w:rsid w:val="006B38B9"/>
    <w:rPr>
      <w:rFonts w:ascii="Franklin Gothic Heavy" w:hAnsi="Franklin Gothic Heavy" w:cs="Franklin Gothic Heavy"/>
      <w:i/>
      <w:iCs/>
      <w:color w:val="000000"/>
      <w:spacing w:val="0"/>
      <w:w w:val="100"/>
      <w:position w:val="0"/>
      <w:sz w:val="8"/>
      <w:szCs w:val="8"/>
      <w:shd w:val="clear" w:color="auto" w:fill="FFFFFF"/>
      <w:lang w:val="ru-RU"/>
    </w:rPr>
  </w:style>
  <w:style w:type="character" w:customStyle="1" w:styleId="FranklinGothicBook">
    <w:name w:val="Колонтитул + Franklin Gothic Book"/>
    <w:aliases w:val="Не полужирный2,Интервал -1 pt1,Основной текст + Курсив8"/>
    <w:rsid w:val="006B38B9"/>
    <w:rPr>
      <w:rFonts w:ascii="Franklin Gothic Book" w:hAnsi="Franklin Gothic Book" w:cs="Franklin Gothic Book"/>
      <w:b/>
      <w:bCs/>
      <w:color w:val="000000"/>
      <w:spacing w:val="-20"/>
      <w:w w:val="100"/>
      <w:position w:val="0"/>
      <w:sz w:val="17"/>
      <w:szCs w:val="17"/>
      <w:shd w:val="clear" w:color="auto" w:fill="FFFFFF"/>
      <w:lang w:val="en-US"/>
    </w:rPr>
  </w:style>
  <w:style w:type="character" w:customStyle="1" w:styleId="11Exact">
    <w:name w:val="Основной текст (11) Exact"/>
    <w:rsid w:val="006B38B9"/>
    <w:rPr>
      <w:rFonts w:ascii="Tahoma" w:hAnsi="Tahoma" w:cs="Tahoma"/>
      <w:spacing w:val="10"/>
      <w:sz w:val="21"/>
      <w:szCs w:val="21"/>
      <w:u w:val="none"/>
    </w:rPr>
  </w:style>
  <w:style w:type="character" w:customStyle="1" w:styleId="12Exact">
    <w:name w:val="Основной текст (12) Exact"/>
    <w:rsid w:val="006B38B9"/>
    <w:rPr>
      <w:rFonts w:ascii="Franklin Gothic Heavy" w:hAnsi="Franklin Gothic Heavy" w:cs="Franklin Gothic Heavy"/>
      <w:i/>
      <w:iCs/>
      <w:spacing w:val="-4"/>
      <w:sz w:val="32"/>
      <w:szCs w:val="32"/>
      <w:shd w:val="clear" w:color="auto" w:fill="FFFFFF"/>
    </w:rPr>
  </w:style>
  <w:style w:type="character" w:customStyle="1" w:styleId="12f">
    <w:name w:val="Заголовок №1 (2)_"/>
    <w:link w:val="12f0"/>
    <w:locked/>
    <w:rsid w:val="006B38B9"/>
    <w:rPr>
      <w:rFonts w:ascii="Franklin Gothic Heavy" w:hAnsi="Franklin Gothic Heavy" w:cs="Franklin Gothic Heavy"/>
      <w:b/>
      <w:bCs/>
      <w:spacing w:val="20"/>
      <w:shd w:val="clear" w:color="auto" w:fill="FFFFFF"/>
    </w:rPr>
  </w:style>
  <w:style w:type="paragraph" w:customStyle="1" w:styleId="12f0">
    <w:name w:val="Заголовок №1 (2)"/>
    <w:basedOn w:val="af"/>
    <w:link w:val="12f"/>
    <w:rsid w:val="006B38B9"/>
    <w:pPr>
      <w:widowControl w:val="0"/>
      <w:shd w:val="clear" w:color="auto" w:fill="FFFFFF"/>
      <w:spacing w:before="240" w:after="300" w:line="240" w:lineRule="atLeast"/>
      <w:ind w:firstLine="0"/>
      <w:jc w:val="left"/>
      <w:outlineLvl w:val="0"/>
    </w:pPr>
    <w:rPr>
      <w:rFonts w:ascii="Franklin Gothic Heavy" w:hAnsi="Franklin Gothic Heavy" w:cs="Franklin Gothic Heavy"/>
      <w:b/>
      <w:bCs/>
      <w:spacing w:val="20"/>
      <w:sz w:val="22"/>
      <w:szCs w:val="22"/>
    </w:rPr>
  </w:style>
  <w:style w:type="paragraph" w:customStyle="1" w:styleId="1fffb">
    <w:name w:val="Рецензия1"/>
    <w:hidden/>
    <w:semiHidden/>
    <w:rsid w:val="006B38B9"/>
    <w:pPr>
      <w:spacing w:after="0" w:line="240" w:lineRule="auto"/>
    </w:pPr>
    <w:rPr>
      <w:rFonts w:ascii="Arial" w:eastAsia="Calibri" w:hAnsi="Arial" w:cs="Times New Roman"/>
      <w:lang w:val="en-US"/>
    </w:rPr>
  </w:style>
  <w:style w:type="paragraph" w:customStyle="1" w:styleId="afffffffffff4">
    <w:name w:val="Название таблиц"/>
    <w:basedOn w:val="af"/>
    <w:link w:val="afffffffffff5"/>
    <w:rsid w:val="006B38B9"/>
    <w:pPr>
      <w:spacing w:before="100" w:beforeAutospacing="1" w:after="120" w:line="240" w:lineRule="auto"/>
      <w:ind w:firstLine="0"/>
      <w:contextualSpacing/>
      <w:jc w:val="left"/>
    </w:pPr>
    <w:rPr>
      <w:rFonts w:ascii="Arial Narrow" w:eastAsia="Calibri" w:hAnsi="Arial Narrow"/>
      <w:b/>
      <w:szCs w:val="20"/>
      <w:lang w:eastAsia="ru-RU"/>
    </w:rPr>
  </w:style>
  <w:style w:type="paragraph" w:customStyle="1" w:styleId="afffffffffff6">
    <w:name w:val="Название рисунка"/>
    <w:basedOn w:val="af"/>
    <w:link w:val="afffffffffff7"/>
    <w:qFormat/>
    <w:rsid w:val="006B38B9"/>
    <w:pPr>
      <w:spacing w:before="100" w:beforeAutospacing="1" w:after="100" w:afterAutospacing="1" w:line="240" w:lineRule="auto"/>
      <w:ind w:firstLine="0"/>
      <w:jc w:val="center"/>
    </w:pPr>
    <w:rPr>
      <w:rFonts w:ascii="Arial Narrow" w:eastAsia="Calibri" w:hAnsi="Arial Narrow"/>
      <w:b/>
      <w:szCs w:val="20"/>
      <w:lang w:eastAsia="ru-RU"/>
    </w:rPr>
  </w:style>
  <w:style w:type="paragraph" w:customStyle="1" w:styleId="afffffffffff8">
    <w:name w:val="Стиль Абзац списка"/>
    <w:aliases w:val="Галочки + 10 пт"/>
    <w:basedOn w:val="2f3"/>
    <w:rsid w:val="006B38B9"/>
    <w:pPr>
      <w:spacing w:after="200" w:line="276" w:lineRule="auto"/>
      <w:ind w:left="0"/>
      <w:jc w:val="left"/>
    </w:pPr>
    <w:rPr>
      <w:rFonts w:ascii="Arial" w:eastAsia="Calibri" w:hAnsi="Arial" w:cs="Times New Roman"/>
      <w:lang w:eastAsia="ru-RU"/>
    </w:rPr>
  </w:style>
  <w:style w:type="character" w:customStyle="1" w:styleId="afffffffffff5">
    <w:name w:val="Название таблиц Знак"/>
    <w:link w:val="afffffffffff4"/>
    <w:locked/>
    <w:rsid w:val="006B38B9"/>
    <w:rPr>
      <w:rFonts w:ascii="Arial Narrow" w:eastAsia="Calibri" w:hAnsi="Arial Narrow" w:cs="Times New Roman"/>
      <w:b/>
      <w:sz w:val="24"/>
      <w:szCs w:val="20"/>
      <w:lang w:eastAsia="ru-RU"/>
    </w:rPr>
  </w:style>
  <w:style w:type="paragraph" w:customStyle="1" w:styleId="BlockQuotation">
    <w:name w:val="Block Quotation"/>
    <w:basedOn w:val="af"/>
    <w:rsid w:val="006B38B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firstLine="0"/>
      <w:textAlignment w:val="baseline"/>
    </w:pPr>
    <w:rPr>
      <w:rFonts w:ascii="Arial Narrow" w:eastAsia="Calibri" w:hAnsi="Arial Narrow" w:cs="Arial Narrow"/>
      <w:spacing w:val="-5"/>
      <w:sz w:val="20"/>
      <w:szCs w:val="20"/>
      <w:lang w:val="en-US"/>
    </w:rPr>
  </w:style>
  <w:style w:type="paragraph" w:customStyle="1" w:styleId="Picture">
    <w:name w:val="Picture"/>
    <w:basedOn w:val="af"/>
    <w:next w:val="af5"/>
    <w:link w:val="PictureChar"/>
    <w:rsid w:val="006B38B9"/>
    <w:pPr>
      <w:keepNext/>
      <w:widowControl w:val="0"/>
      <w:adjustRightInd w:val="0"/>
      <w:spacing w:after="0" w:line="360" w:lineRule="atLeast"/>
      <w:ind w:left="1080" w:firstLine="0"/>
      <w:textAlignment w:val="baseline"/>
    </w:pPr>
    <w:rPr>
      <w:rFonts w:ascii="Arial" w:eastAsia="Calibri" w:hAnsi="Arial" w:cs="Arial"/>
      <w:spacing w:val="-5"/>
      <w:sz w:val="20"/>
      <w:szCs w:val="20"/>
      <w:lang w:val="en-US"/>
    </w:rPr>
  </w:style>
  <w:style w:type="paragraph" w:customStyle="1" w:styleId="HeadingBase">
    <w:name w:val="Heading Base"/>
    <w:basedOn w:val="af"/>
    <w:next w:val="affe"/>
    <w:link w:val="HeadingBase0"/>
    <w:rsid w:val="006B38B9"/>
    <w:pPr>
      <w:keepNext/>
      <w:keepLines/>
      <w:widowControl w:val="0"/>
      <w:adjustRightInd w:val="0"/>
      <w:spacing w:before="140" w:after="0" w:line="220" w:lineRule="atLeast"/>
      <w:ind w:left="1077" w:firstLine="0"/>
      <w:textAlignment w:val="baseline"/>
    </w:pPr>
    <w:rPr>
      <w:rFonts w:ascii="Arial" w:eastAsia="Calibri" w:hAnsi="Arial" w:cs="Arial"/>
      <w:b/>
      <w:spacing w:val="-4"/>
      <w:kern w:val="28"/>
      <w:sz w:val="28"/>
      <w:szCs w:val="28"/>
    </w:rPr>
  </w:style>
  <w:style w:type="paragraph" w:customStyle="1" w:styleId="ChapterTitle">
    <w:name w:val="Chapter Title"/>
    <w:basedOn w:val="af"/>
    <w:rsid w:val="006B38B9"/>
    <w:pPr>
      <w:widowControl w:val="0"/>
      <w:adjustRightInd w:val="0"/>
      <w:spacing w:before="120" w:after="0" w:line="660" w:lineRule="exact"/>
      <w:ind w:firstLine="0"/>
      <w:jc w:val="center"/>
      <w:textAlignment w:val="baseline"/>
    </w:pPr>
    <w:rPr>
      <w:rFonts w:ascii="Arial Black" w:eastAsia="Calibri" w:hAnsi="Arial Black" w:cs="Arial Black"/>
      <w:color w:val="FFFFFF"/>
      <w:spacing w:val="-40"/>
      <w:sz w:val="84"/>
      <w:szCs w:val="84"/>
      <w:lang w:val="en-US"/>
    </w:rPr>
  </w:style>
  <w:style w:type="paragraph" w:customStyle="1" w:styleId="FootnoteBase">
    <w:name w:val="Footnote Base"/>
    <w:basedOn w:val="af"/>
    <w:link w:val="FootnoteBase0"/>
    <w:rsid w:val="006B38B9"/>
    <w:pPr>
      <w:keepLines/>
      <w:widowControl w:val="0"/>
      <w:adjustRightInd w:val="0"/>
      <w:spacing w:after="0" w:line="200" w:lineRule="atLeast"/>
      <w:ind w:left="1080" w:firstLine="0"/>
      <w:textAlignment w:val="baseline"/>
    </w:pPr>
    <w:rPr>
      <w:rFonts w:ascii="Arial" w:eastAsia="Calibri" w:hAnsi="Arial" w:cs="Arial"/>
      <w:spacing w:val="-5"/>
      <w:sz w:val="16"/>
      <w:szCs w:val="16"/>
      <w:lang w:val="en-US"/>
    </w:rPr>
  </w:style>
  <w:style w:type="paragraph" w:customStyle="1" w:styleId="CompanyName">
    <w:name w:val="Company Name"/>
    <w:basedOn w:val="af"/>
    <w:rsid w:val="006B38B9"/>
    <w:pPr>
      <w:keepNext/>
      <w:keepLines/>
      <w:widowControl w:val="0"/>
      <w:adjustRightInd w:val="0"/>
      <w:spacing w:after="0" w:line="220" w:lineRule="atLeast"/>
      <w:ind w:firstLine="0"/>
      <w:textAlignment w:val="baseline"/>
    </w:pPr>
    <w:rPr>
      <w:rFonts w:ascii="Arial Black" w:eastAsia="Calibri" w:hAnsi="Arial Black" w:cs="Arial Black"/>
      <w:spacing w:val="-25"/>
      <w:kern w:val="28"/>
      <w:sz w:val="32"/>
      <w:szCs w:val="32"/>
      <w:lang w:val="en-US"/>
    </w:rPr>
  </w:style>
  <w:style w:type="paragraph" w:customStyle="1" w:styleId="TitleCover">
    <w:name w:val="Title Cover"/>
    <w:basedOn w:val="HeadingBase"/>
    <w:next w:val="af"/>
    <w:rsid w:val="006B38B9"/>
    <w:pPr>
      <w:pBdr>
        <w:top w:val="single" w:sz="48" w:space="31" w:color="auto"/>
      </w:pBdr>
      <w:tabs>
        <w:tab w:val="left" w:pos="0"/>
      </w:tabs>
      <w:spacing w:before="240" w:after="500" w:line="640" w:lineRule="exact"/>
      <w:ind w:left="0"/>
    </w:pPr>
    <w:rPr>
      <w:rFonts w:ascii="Arial Black" w:hAnsi="Arial Black" w:cs="Arial Black"/>
      <w:b w:val="0"/>
      <w:spacing w:val="-48"/>
      <w:sz w:val="64"/>
      <w:szCs w:val="64"/>
    </w:rPr>
  </w:style>
  <w:style w:type="paragraph" w:customStyle="1" w:styleId="DocumentLabel">
    <w:name w:val="Document Label"/>
    <w:basedOn w:val="TitleCover"/>
    <w:rsid w:val="006B38B9"/>
  </w:style>
  <w:style w:type="paragraph" w:customStyle="1" w:styleId="HeaderBase">
    <w:name w:val="Header Base"/>
    <w:basedOn w:val="af"/>
    <w:link w:val="HeaderBaseChar"/>
    <w:rsid w:val="006B38B9"/>
    <w:pPr>
      <w:keepLines/>
      <w:widowControl w:val="0"/>
      <w:tabs>
        <w:tab w:val="center" w:pos="4320"/>
        <w:tab w:val="right" w:pos="8640"/>
      </w:tabs>
      <w:adjustRightInd w:val="0"/>
      <w:spacing w:after="0" w:line="190" w:lineRule="atLeast"/>
      <w:ind w:left="1080" w:firstLine="0"/>
      <w:textAlignment w:val="baseline"/>
    </w:pPr>
    <w:rPr>
      <w:rFonts w:ascii="Arial" w:eastAsia="Calibri" w:hAnsi="Arial" w:cs="Arial"/>
      <w:caps/>
      <w:spacing w:val="-5"/>
      <w:sz w:val="15"/>
      <w:szCs w:val="15"/>
      <w:lang w:val="en-US"/>
    </w:rPr>
  </w:style>
  <w:style w:type="paragraph" w:customStyle="1" w:styleId="FooterEven">
    <w:name w:val="Footer Even"/>
    <w:basedOn w:val="aff0"/>
    <w:rsid w:val="006B38B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firstLine="0"/>
      <w:textAlignment w:val="baseline"/>
    </w:pPr>
    <w:rPr>
      <w:rFonts w:ascii="Arial" w:eastAsia="Calibri" w:hAnsi="Arial" w:cs="Arial"/>
      <w:caps/>
      <w:spacing w:val="-5"/>
      <w:sz w:val="15"/>
      <w:szCs w:val="15"/>
      <w:lang w:val="en-US"/>
    </w:rPr>
  </w:style>
  <w:style w:type="paragraph" w:customStyle="1" w:styleId="FooterFirst">
    <w:name w:val="Footer First"/>
    <w:basedOn w:val="aff0"/>
    <w:rsid w:val="006B38B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firstLine="0"/>
      <w:textAlignment w:val="baseline"/>
    </w:pPr>
    <w:rPr>
      <w:rFonts w:ascii="Arial" w:eastAsia="Calibri" w:hAnsi="Arial" w:cs="Arial"/>
      <w:caps/>
      <w:spacing w:val="-5"/>
      <w:sz w:val="15"/>
      <w:szCs w:val="15"/>
      <w:lang w:val="en-US"/>
    </w:rPr>
  </w:style>
  <w:style w:type="paragraph" w:customStyle="1" w:styleId="FooterOdd">
    <w:name w:val="Footer Odd"/>
    <w:basedOn w:val="aff0"/>
    <w:rsid w:val="006B38B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firstLine="0"/>
      <w:textAlignment w:val="baseline"/>
    </w:pPr>
    <w:rPr>
      <w:rFonts w:ascii="Arial" w:eastAsia="Calibri" w:hAnsi="Arial" w:cs="Arial"/>
      <w:caps/>
      <w:spacing w:val="-5"/>
      <w:sz w:val="15"/>
      <w:szCs w:val="15"/>
      <w:lang w:val="en-US"/>
    </w:rPr>
  </w:style>
  <w:style w:type="paragraph" w:customStyle="1" w:styleId="HeaderEven">
    <w:name w:val="Header Even"/>
    <w:basedOn w:val="afe"/>
    <w:rsid w:val="006B38B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firstLine="0"/>
      <w:textAlignment w:val="baseline"/>
    </w:pPr>
    <w:rPr>
      <w:rFonts w:ascii="Arial" w:eastAsia="Calibri" w:hAnsi="Arial" w:cs="Arial"/>
      <w:caps/>
      <w:spacing w:val="-5"/>
      <w:sz w:val="15"/>
      <w:szCs w:val="15"/>
      <w:lang w:val="en-US"/>
    </w:rPr>
  </w:style>
  <w:style w:type="paragraph" w:customStyle="1" w:styleId="HeaderFirst">
    <w:name w:val="Header First"/>
    <w:basedOn w:val="afe"/>
    <w:rsid w:val="006B38B9"/>
    <w:pPr>
      <w:keepLines/>
      <w:widowControl w:val="0"/>
      <w:pBdr>
        <w:top w:val="single" w:sz="6" w:space="2" w:color="auto"/>
      </w:pBdr>
      <w:tabs>
        <w:tab w:val="clear" w:pos="4677"/>
        <w:tab w:val="clear" w:pos="9355"/>
        <w:tab w:val="center" w:pos="4320"/>
        <w:tab w:val="right" w:pos="8640"/>
      </w:tabs>
      <w:adjustRightInd w:val="0"/>
      <w:spacing w:line="190" w:lineRule="atLeast"/>
      <w:ind w:left="1080" w:firstLine="0"/>
      <w:jc w:val="right"/>
      <w:textAlignment w:val="baseline"/>
    </w:pPr>
    <w:rPr>
      <w:rFonts w:ascii="Arial" w:eastAsia="Calibri" w:hAnsi="Arial" w:cs="Arial"/>
      <w:caps/>
      <w:spacing w:val="-5"/>
      <w:sz w:val="15"/>
      <w:szCs w:val="15"/>
      <w:lang w:val="en-US"/>
    </w:rPr>
  </w:style>
  <w:style w:type="paragraph" w:customStyle="1" w:styleId="HeaderOdd">
    <w:name w:val="Header Odd"/>
    <w:basedOn w:val="afe"/>
    <w:rsid w:val="006B38B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firstLine="0"/>
      <w:textAlignment w:val="baseline"/>
    </w:pPr>
    <w:rPr>
      <w:rFonts w:ascii="Arial" w:eastAsia="Calibri" w:hAnsi="Arial" w:cs="Arial"/>
      <w:caps/>
      <w:spacing w:val="-5"/>
      <w:sz w:val="15"/>
      <w:szCs w:val="15"/>
      <w:lang w:val="en-US"/>
    </w:rPr>
  </w:style>
  <w:style w:type="paragraph" w:customStyle="1" w:styleId="IndexBase">
    <w:name w:val="Index Base"/>
    <w:basedOn w:val="af"/>
    <w:rsid w:val="006B38B9"/>
    <w:pPr>
      <w:widowControl w:val="0"/>
      <w:adjustRightInd w:val="0"/>
      <w:spacing w:after="0" w:line="240" w:lineRule="atLeast"/>
      <w:ind w:left="360" w:hanging="360"/>
      <w:textAlignment w:val="baseline"/>
    </w:pPr>
    <w:rPr>
      <w:rFonts w:ascii="Arial" w:eastAsia="Calibri" w:hAnsi="Arial" w:cs="Arial"/>
      <w:spacing w:val="-5"/>
      <w:sz w:val="18"/>
      <w:szCs w:val="18"/>
      <w:lang w:val="en-US"/>
    </w:rPr>
  </w:style>
  <w:style w:type="character" w:customStyle="1" w:styleId="Lead-inEmphasis">
    <w:name w:val="Lead-in Emphasis"/>
    <w:rsid w:val="006B38B9"/>
    <w:rPr>
      <w:rFonts w:ascii="Arial Black" w:hAnsi="Arial Black"/>
      <w:spacing w:val="-4"/>
      <w:sz w:val="18"/>
    </w:rPr>
  </w:style>
  <w:style w:type="paragraph" w:styleId="2ffd">
    <w:name w:val="List 2"/>
    <w:basedOn w:val="afffffff5"/>
    <w:link w:val="2ffe"/>
    <w:rsid w:val="006B38B9"/>
    <w:pPr>
      <w:widowControl w:val="0"/>
      <w:adjustRightInd w:val="0"/>
      <w:spacing w:before="120" w:after="120" w:line="360" w:lineRule="atLeast"/>
      <w:ind w:left="1800" w:hanging="360"/>
      <w:contextualSpacing w:val="0"/>
      <w:jc w:val="both"/>
      <w:textAlignment w:val="baseline"/>
    </w:pPr>
    <w:rPr>
      <w:rFonts w:ascii="Arial" w:hAnsi="Arial" w:cs="Arial"/>
      <w:spacing w:val="-5"/>
    </w:rPr>
  </w:style>
  <w:style w:type="paragraph" w:styleId="3fa">
    <w:name w:val="List 3"/>
    <w:basedOn w:val="afffffff5"/>
    <w:rsid w:val="006B38B9"/>
    <w:pPr>
      <w:widowControl w:val="0"/>
      <w:adjustRightInd w:val="0"/>
      <w:spacing w:before="120" w:after="120" w:line="360" w:lineRule="atLeast"/>
      <w:ind w:left="2160" w:hanging="360"/>
      <w:contextualSpacing w:val="0"/>
      <w:jc w:val="both"/>
      <w:textAlignment w:val="baseline"/>
    </w:pPr>
    <w:rPr>
      <w:rFonts w:ascii="Arial" w:hAnsi="Arial" w:cs="Arial"/>
      <w:spacing w:val="-5"/>
    </w:rPr>
  </w:style>
  <w:style w:type="paragraph" w:styleId="4c">
    <w:name w:val="List 4"/>
    <w:basedOn w:val="afffffff5"/>
    <w:rsid w:val="006B38B9"/>
    <w:pPr>
      <w:widowControl w:val="0"/>
      <w:adjustRightInd w:val="0"/>
      <w:spacing w:before="120" w:after="120" w:line="360" w:lineRule="atLeast"/>
      <w:ind w:left="2520" w:hanging="360"/>
      <w:contextualSpacing w:val="0"/>
      <w:jc w:val="both"/>
      <w:textAlignment w:val="baseline"/>
    </w:pPr>
    <w:rPr>
      <w:rFonts w:ascii="Arial" w:hAnsi="Arial" w:cs="Arial"/>
      <w:spacing w:val="-5"/>
    </w:rPr>
  </w:style>
  <w:style w:type="paragraph" w:styleId="5a">
    <w:name w:val="List 5"/>
    <w:basedOn w:val="afffffff5"/>
    <w:rsid w:val="006B38B9"/>
    <w:pPr>
      <w:widowControl w:val="0"/>
      <w:adjustRightInd w:val="0"/>
      <w:spacing w:before="120" w:after="120" w:line="360" w:lineRule="atLeast"/>
      <w:ind w:left="2880" w:hanging="360"/>
      <w:contextualSpacing w:val="0"/>
      <w:jc w:val="both"/>
      <w:textAlignment w:val="baseline"/>
    </w:pPr>
    <w:rPr>
      <w:rFonts w:ascii="Arial" w:hAnsi="Arial" w:cs="Arial"/>
      <w:spacing w:val="-5"/>
    </w:rPr>
  </w:style>
  <w:style w:type="paragraph" w:styleId="4d">
    <w:name w:val="List Bullet 4"/>
    <w:basedOn w:val="aa"/>
    <w:autoRedefine/>
    <w:rsid w:val="006B38B9"/>
    <w:pPr>
      <w:keepNext w:val="0"/>
      <w:widowControl w:val="0"/>
      <w:numPr>
        <w:numId w:val="0"/>
      </w:numPr>
      <w:suppressLineNumbers w:val="0"/>
      <w:tabs>
        <w:tab w:val="clear" w:pos="993"/>
        <w:tab w:val="clear" w:pos="1440"/>
        <w:tab w:val="clear" w:pos="9356"/>
        <w:tab w:val="clear" w:pos="9639"/>
      </w:tabs>
      <w:suppressAutoHyphens w:val="0"/>
      <w:adjustRightInd w:val="0"/>
      <w:spacing w:before="120" w:after="120" w:line="360" w:lineRule="atLeast"/>
      <w:textAlignment w:val="baseline"/>
    </w:pPr>
    <w:rPr>
      <w:rFonts w:ascii="Arial" w:eastAsia="Calibri" w:hAnsi="Arial" w:cs="Arial"/>
      <w:spacing w:val="-5"/>
      <w:sz w:val="22"/>
      <w:szCs w:val="22"/>
      <w:lang w:eastAsia="en-US"/>
    </w:rPr>
  </w:style>
  <w:style w:type="paragraph" w:styleId="5b">
    <w:name w:val="List Bullet 5"/>
    <w:basedOn w:val="aa"/>
    <w:autoRedefine/>
    <w:rsid w:val="006B38B9"/>
    <w:pPr>
      <w:keepNext w:val="0"/>
      <w:widowControl w:val="0"/>
      <w:numPr>
        <w:numId w:val="0"/>
      </w:numPr>
      <w:suppressLineNumbers w:val="0"/>
      <w:tabs>
        <w:tab w:val="clear" w:pos="993"/>
        <w:tab w:val="clear" w:pos="1440"/>
        <w:tab w:val="clear" w:pos="9356"/>
        <w:tab w:val="clear" w:pos="9639"/>
      </w:tabs>
      <w:suppressAutoHyphens w:val="0"/>
      <w:adjustRightInd w:val="0"/>
      <w:spacing w:before="120" w:after="120" w:line="360" w:lineRule="atLeast"/>
      <w:textAlignment w:val="baseline"/>
    </w:pPr>
    <w:rPr>
      <w:rFonts w:ascii="Arial" w:eastAsia="Calibri" w:hAnsi="Arial" w:cs="Arial"/>
      <w:spacing w:val="-5"/>
      <w:sz w:val="22"/>
      <w:szCs w:val="22"/>
      <w:lang w:eastAsia="en-US"/>
    </w:rPr>
  </w:style>
  <w:style w:type="paragraph" w:styleId="afffffffffff9">
    <w:name w:val="List Continue"/>
    <w:basedOn w:val="afffffff5"/>
    <w:rsid w:val="006B38B9"/>
    <w:pPr>
      <w:widowControl w:val="0"/>
      <w:adjustRightInd w:val="0"/>
      <w:spacing w:before="120" w:after="120" w:line="360" w:lineRule="atLeast"/>
      <w:ind w:left="1440" w:firstLine="0"/>
      <w:contextualSpacing w:val="0"/>
      <w:jc w:val="both"/>
      <w:textAlignment w:val="baseline"/>
    </w:pPr>
    <w:rPr>
      <w:rFonts w:ascii="Arial" w:hAnsi="Arial" w:cs="Arial"/>
      <w:spacing w:val="-5"/>
    </w:rPr>
  </w:style>
  <w:style w:type="paragraph" w:styleId="4e">
    <w:name w:val="List Continue 4"/>
    <w:basedOn w:val="afffffffffff9"/>
    <w:rsid w:val="006B38B9"/>
    <w:pPr>
      <w:ind w:left="2880"/>
    </w:pPr>
  </w:style>
  <w:style w:type="paragraph" w:styleId="5c">
    <w:name w:val="List Continue 5"/>
    <w:basedOn w:val="afffffffffff9"/>
    <w:rsid w:val="006B38B9"/>
    <w:pPr>
      <w:ind w:left="3240"/>
    </w:pPr>
  </w:style>
  <w:style w:type="paragraph" w:styleId="3fb">
    <w:name w:val="List Number 3"/>
    <w:basedOn w:val="a"/>
    <w:rsid w:val="006B38B9"/>
    <w:pPr>
      <w:keepNext w:val="0"/>
      <w:widowControl w:val="0"/>
      <w:numPr>
        <w:numId w:val="0"/>
      </w:numPr>
      <w:suppressLineNumbers w:val="0"/>
      <w:tabs>
        <w:tab w:val="clear" w:pos="9356"/>
      </w:tabs>
      <w:suppressAutoHyphens w:val="0"/>
      <w:adjustRightInd w:val="0"/>
      <w:spacing w:before="120" w:after="120" w:line="360" w:lineRule="atLeast"/>
      <w:textAlignment w:val="baseline"/>
    </w:pPr>
    <w:rPr>
      <w:rFonts w:ascii="Arial" w:eastAsia="Calibri" w:hAnsi="Arial" w:cs="Arial"/>
      <w:spacing w:val="-5"/>
      <w:sz w:val="22"/>
      <w:szCs w:val="22"/>
      <w:lang w:eastAsia="en-US"/>
    </w:rPr>
  </w:style>
  <w:style w:type="paragraph" w:styleId="4f">
    <w:name w:val="List Number 4"/>
    <w:basedOn w:val="a"/>
    <w:rsid w:val="006B38B9"/>
    <w:pPr>
      <w:keepNext w:val="0"/>
      <w:widowControl w:val="0"/>
      <w:numPr>
        <w:numId w:val="0"/>
      </w:numPr>
      <w:suppressLineNumbers w:val="0"/>
      <w:tabs>
        <w:tab w:val="clear" w:pos="9356"/>
      </w:tabs>
      <w:suppressAutoHyphens w:val="0"/>
      <w:adjustRightInd w:val="0"/>
      <w:spacing w:before="120" w:after="120" w:line="360" w:lineRule="atLeast"/>
      <w:textAlignment w:val="baseline"/>
    </w:pPr>
    <w:rPr>
      <w:rFonts w:ascii="Arial" w:eastAsia="Calibri" w:hAnsi="Arial" w:cs="Arial"/>
      <w:spacing w:val="-5"/>
      <w:sz w:val="22"/>
      <w:szCs w:val="22"/>
      <w:lang w:eastAsia="en-US"/>
    </w:rPr>
  </w:style>
  <w:style w:type="paragraph" w:styleId="5d">
    <w:name w:val="List Number 5"/>
    <w:basedOn w:val="a"/>
    <w:rsid w:val="006B38B9"/>
    <w:pPr>
      <w:keepNext w:val="0"/>
      <w:widowControl w:val="0"/>
      <w:numPr>
        <w:numId w:val="0"/>
      </w:numPr>
      <w:suppressLineNumbers w:val="0"/>
      <w:tabs>
        <w:tab w:val="clear" w:pos="9356"/>
      </w:tabs>
      <w:suppressAutoHyphens w:val="0"/>
      <w:adjustRightInd w:val="0"/>
      <w:spacing w:before="120" w:after="120" w:line="360" w:lineRule="atLeast"/>
      <w:textAlignment w:val="baseline"/>
    </w:pPr>
    <w:rPr>
      <w:rFonts w:ascii="Arial" w:eastAsia="Calibri" w:hAnsi="Arial" w:cs="Arial"/>
      <w:spacing w:val="-5"/>
      <w:sz w:val="22"/>
      <w:szCs w:val="22"/>
      <w:lang w:eastAsia="en-US"/>
    </w:rPr>
  </w:style>
  <w:style w:type="paragraph" w:styleId="afffffffffffa">
    <w:name w:val="Message Header"/>
    <w:basedOn w:val="affe"/>
    <w:link w:val="afffffffffffb"/>
    <w:rsid w:val="006B38B9"/>
    <w:pPr>
      <w:keepLines/>
      <w:widowControl w:val="0"/>
      <w:tabs>
        <w:tab w:val="left" w:pos="3600"/>
        <w:tab w:val="left" w:pos="4680"/>
      </w:tabs>
      <w:adjustRightInd w:val="0"/>
      <w:spacing w:before="120" w:after="120" w:line="280" w:lineRule="exact"/>
      <w:ind w:right="2160" w:hanging="1080"/>
      <w:jc w:val="left"/>
      <w:textAlignment w:val="baseline"/>
    </w:pPr>
    <w:rPr>
      <w:rFonts w:ascii="Arial" w:eastAsia="Calibri" w:hAnsi="Arial" w:cs="Arial"/>
      <w:sz w:val="22"/>
      <w:szCs w:val="22"/>
      <w:lang w:eastAsia="en-US"/>
    </w:rPr>
  </w:style>
  <w:style w:type="character" w:customStyle="1" w:styleId="afffffffffffb">
    <w:name w:val="Шапка Знак"/>
    <w:basedOn w:val="af0"/>
    <w:link w:val="afffffffffffa"/>
    <w:rsid w:val="006B38B9"/>
    <w:rPr>
      <w:rFonts w:ascii="Arial" w:eastAsia="Calibri" w:hAnsi="Arial" w:cs="Arial"/>
    </w:rPr>
  </w:style>
  <w:style w:type="paragraph" w:styleId="afffffffffffc">
    <w:name w:val="Normal Indent"/>
    <w:basedOn w:val="af"/>
    <w:rsid w:val="006B38B9"/>
    <w:pPr>
      <w:widowControl w:val="0"/>
      <w:adjustRightInd w:val="0"/>
      <w:spacing w:after="0" w:line="360" w:lineRule="atLeast"/>
      <w:ind w:left="1440" w:firstLine="0"/>
      <w:textAlignment w:val="baseline"/>
    </w:pPr>
    <w:rPr>
      <w:rFonts w:ascii="Arial" w:eastAsia="Calibri" w:hAnsi="Arial" w:cs="Arial"/>
      <w:spacing w:val="-5"/>
      <w:sz w:val="20"/>
      <w:szCs w:val="20"/>
      <w:lang w:val="en-US"/>
    </w:rPr>
  </w:style>
  <w:style w:type="paragraph" w:customStyle="1" w:styleId="PartLabel">
    <w:name w:val="Part Label"/>
    <w:basedOn w:val="af"/>
    <w:rsid w:val="006B38B9"/>
    <w:pPr>
      <w:widowControl w:val="0"/>
      <w:shd w:val="solid" w:color="auto" w:fill="auto"/>
      <w:adjustRightInd w:val="0"/>
      <w:spacing w:after="0" w:line="360" w:lineRule="exact"/>
      <w:ind w:firstLine="0"/>
      <w:jc w:val="center"/>
      <w:textAlignment w:val="baseline"/>
    </w:pPr>
    <w:rPr>
      <w:rFonts w:ascii="Arial" w:eastAsia="Calibri" w:hAnsi="Arial" w:cs="Arial"/>
      <w:color w:val="FFFFFF"/>
      <w:spacing w:val="-16"/>
      <w:sz w:val="26"/>
      <w:szCs w:val="26"/>
      <w:lang w:val="en-US"/>
    </w:rPr>
  </w:style>
  <w:style w:type="paragraph" w:customStyle="1" w:styleId="PartSubtitle">
    <w:name w:val="Part Subtitle"/>
    <w:basedOn w:val="af"/>
    <w:next w:val="affe"/>
    <w:rsid w:val="006B38B9"/>
    <w:pPr>
      <w:keepNext/>
      <w:widowControl w:val="0"/>
      <w:adjustRightInd w:val="0"/>
      <w:spacing w:before="360" w:after="120" w:line="360" w:lineRule="atLeast"/>
      <w:ind w:left="1080" w:firstLine="0"/>
      <w:textAlignment w:val="baseline"/>
    </w:pPr>
    <w:rPr>
      <w:rFonts w:ascii="Arial" w:eastAsia="Calibri" w:hAnsi="Arial" w:cs="Arial"/>
      <w:i/>
      <w:iCs/>
      <w:spacing w:val="-5"/>
      <w:kern w:val="28"/>
      <w:sz w:val="26"/>
      <w:szCs w:val="26"/>
      <w:lang w:val="en-US"/>
    </w:rPr>
  </w:style>
  <w:style w:type="paragraph" w:customStyle="1" w:styleId="PartTitle">
    <w:name w:val="Part Title"/>
    <w:basedOn w:val="af"/>
    <w:rsid w:val="006B38B9"/>
    <w:pPr>
      <w:widowControl w:val="0"/>
      <w:shd w:val="solid" w:color="auto" w:fill="auto"/>
      <w:adjustRightInd w:val="0"/>
      <w:spacing w:after="0" w:line="660" w:lineRule="exact"/>
      <w:ind w:firstLine="0"/>
      <w:jc w:val="center"/>
      <w:textAlignment w:val="baseline"/>
    </w:pPr>
    <w:rPr>
      <w:rFonts w:ascii="Arial Black" w:eastAsia="Calibri" w:hAnsi="Arial Black" w:cs="Arial Black"/>
      <w:color w:val="FFFFFF"/>
      <w:spacing w:val="-40"/>
      <w:sz w:val="84"/>
      <w:szCs w:val="84"/>
      <w:lang w:val="en-US"/>
    </w:rPr>
  </w:style>
  <w:style w:type="paragraph" w:customStyle="1" w:styleId="ReturnAddress">
    <w:name w:val="Return Address"/>
    <w:basedOn w:val="af"/>
    <w:rsid w:val="006B38B9"/>
    <w:pPr>
      <w:keepLines/>
      <w:framePr w:w="5160" w:h="840" w:wrap="notBeside" w:vAnchor="page" w:hAnchor="page" w:x="6121" w:y="915" w:anchorLock="1"/>
      <w:widowControl w:val="0"/>
      <w:tabs>
        <w:tab w:val="left" w:pos="2160"/>
      </w:tabs>
      <w:adjustRightInd w:val="0"/>
      <w:spacing w:after="0" w:line="160" w:lineRule="atLeast"/>
      <w:ind w:firstLine="0"/>
      <w:textAlignment w:val="baseline"/>
    </w:pPr>
    <w:rPr>
      <w:rFonts w:ascii="Arial" w:eastAsia="Calibri" w:hAnsi="Arial" w:cs="Arial"/>
      <w:sz w:val="14"/>
      <w:szCs w:val="14"/>
      <w:lang w:val="en-US"/>
    </w:rPr>
  </w:style>
  <w:style w:type="paragraph" w:customStyle="1" w:styleId="SectionHeading">
    <w:name w:val="Section Heading"/>
    <w:basedOn w:val="14"/>
    <w:rsid w:val="006B38B9"/>
    <w:pPr>
      <w:keepNext w:val="0"/>
      <w:keepLines w:val="0"/>
      <w:pageBreakBefore/>
      <w:numPr>
        <w:numId w:val="0"/>
      </w:numPr>
      <w:pBdr>
        <w:top w:val="single" w:sz="48" w:space="3" w:color="FFFFFF"/>
        <w:left w:val="single" w:sz="6" w:space="3" w:color="FFFFFF"/>
        <w:bottom w:val="single" w:sz="6" w:space="3" w:color="FFFFFF"/>
      </w:pBdr>
      <w:tabs>
        <w:tab w:val="num" w:pos="1088"/>
      </w:tabs>
      <w:adjustRightInd w:val="0"/>
      <w:spacing w:after="120" w:line="240" w:lineRule="atLeast"/>
      <w:ind w:left="1088" w:hanging="362"/>
      <w:jc w:val="left"/>
      <w:textAlignment w:val="baseline"/>
    </w:pPr>
    <w:rPr>
      <w:rFonts w:ascii="Arial Black" w:eastAsia="Calibri" w:hAnsi="Arial Black" w:cs="Arial Black"/>
      <w:b w:val="0"/>
      <w:bCs w:val="0"/>
      <w:caps/>
      <w:spacing w:val="-8"/>
      <w:kern w:val="20"/>
    </w:rPr>
  </w:style>
  <w:style w:type="paragraph" w:customStyle="1" w:styleId="SectionLabel">
    <w:name w:val="Section Label"/>
    <w:basedOn w:val="HeadingBase"/>
    <w:next w:val="affe"/>
    <w:rsid w:val="006B38B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6B38B9"/>
    <w:rPr>
      <w:rFonts w:cs="Times New Roman"/>
      <w:i/>
      <w:iCs/>
      <w:spacing w:val="-6"/>
      <w:sz w:val="24"/>
      <w:szCs w:val="24"/>
    </w:rPr>
  </w:style>
  <w:style w:type="paragraph" w:customStyle="1" w:styleId="SubtitleCover">
    <w:name w:val="Subtitle Cover"/>
    <w:basedOn w:val="TitleCover"/>
    <w:next w:val="affe"/>
    <w:rsid w:val="006B38B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6B38B9"/>
    <w:rPr>
      <w:b/>
      <w:vertAlign w:val="superscript"/>
    </w:rPr>
  </w:style>
  <w:style w:type="paragraph" w:customStyle="1" w:styleId="TableHeader">
    <w:name w:val="Table Header"/>
    <w:basedOn w:val="af"/>
    <w:rsid w:val="006B38B9"/>
    <w:pPr>
      <w:widowControl w:val="0"/>
      <w:adjustRightInd w:val="0"/>
      <w:spacing w:before="60" w:after="0" w:line="360" w:lineRule="atLeast"/>
      <w:ind w:firstLine="0"/>
      <w:jc w:val="center"/>
      <w:textAlignment w:val="baseline"/>
    </w:pPr>
    <w:rPr>
      <w:rFonts w:ascii="Arial Black" w:eastAsia="Calibri" w:hAnsi="Arial Black" w:cs="Arial Black"/>
      <w:spacing w:val="-5"/>
      <w:sz w:val="16"/>
      <w:szCs w:val="16"/>
      <w:lang w:val="en-US"/>
    </w:rPr>
  </w:style>
  <w:style w:type="paragraph" w:styleId="afffffffffffd">
    <w:name w:val="table of authorities"/>
    <w:basedOn w:val="af"/>
    <w:rsid w:val="006B38B9"/>
    <w:pPr>
      <w:widowControl w:val="0"/>
      <w:tabs>
        <w:tab w:val="right" w:leader="dot" w:pos="7560"/>
      </w:tabs>
      <w:adjustRightInd w:val="0"/>
      <w:spacing w:after="0" w:line="360" w:lineRule="atLeast"/>
      <w:ind w:left="1440" w:hanging="360"/>
      <w:textAlignment w:val="baseline"/>
    </w:pPr>
    <w:rPr>
      <w:rFonts w:ascii="Arial" w:eastAsia="Calibri" w:hAnsi="Arial" w:cs="Arial"/>
      <w:spacing w:val="-5"/>
      <w:sz w:val="20"/>
      <w:szCs w:val="20"/>
      <w:lang w:val="en-US"/>
    </w:rPr>
  </w:style>
  <w:style w:type="paragraph" w:customStyle="1" w:styleId="TOCBase">
    <w:name w:val="TOC Base"/>
    <w:basedOn w:val="af"/>
    <w:rsid w:val="006B38B9"/>
    <w:pPr>
      <w:widowControl w:val="0"/>
      <w:tabs>
        <w:tab w:val="right" w:leader="dot" w:pos="6480"/>
      </w:tabs>
      <w:adjustRightInd w:val="0"/>
      <w:spacing w:after="240" w:line="240" w:lineRule="atLeast"/>
      <w:ind w:firstLine="0"/>
      <w:textAlignment w:val="baseline"/>
    </w:pPr>
    <w:rPr>
      <w:rFonts w:ascii="Arial" w:eastAsia="Calibri" w:hAnsi="Arial" w:cs="Arial"/>
      <w:spacing w:val="-5"/>
      <w:sz w:val="20"/>
      <w:szCs w:val="20"/>
      <w:lang w:val="en-US"/>
    </w:rPr>
  </w:style>
  <w:style w:type="paragraph" w:customStyle="1" w:styleId="TableText">
    <w:name w:val="Table Text"/>
    <w:basedOn w:val="af"/>
    <w:link w:val="TableTextChar"/>
    <w:rsid w:val="006B38B9"/>
    <w:pPr>
      <w:widowControl w:val="0"/>
      <w:adjustRightInd w:val="0"/>
      <w:spacing w:before="60" w:after="0" w:line="360" w:lineRule="atLeast"/>
      <w:ind w:firstLine="0"/>
      <w:textAlignment w:val="baseline"/>
    </w:pPr>
    <w:rPr>
      <w:rFonts w:ascii="Arial" w:eastAsia="Calibri" w:hAnsi="Arial" w:cs="Arial"/>
      <w:spacing w:val="-5"/>
      <w:sz w:val="18"/>
      <w:szCs w:val="18"/>
      <w:lang w:val="en-US"/>
    </w:rPr>
  </w:style>
  <w:style w:type="paragraph" w:customStyle="1" w:styleId="StyleBodyTextLeft021cm">
    <w:name w:val="Style Body Text + Left:  021 cm"/>
    <w:basedOn w:val="affe"/>
    <w:rsid w:val="006B38B9"/>
    <w:pPr>
      <w:widowControl w:val="0"/>
      <w:adjustRightInd w:val="0"/>
      <w:spacing w:before="120" w:after="120" w:line="360" w:lineRule="atLeast"/>
      <w:ind w:firstLine="567"/>
      <w:textAlignment w:val="baseline"/>
    </w:pPr>
    <w:rPr>
      <w:rFonts w:ascii="Arial" w:eastAsia="Calibri" w:hAnsi="Arial" w:cs="Arial"/>
      <w:spacing w:val="-5"/>
      <w:sz w:val="22"/>
      <w:szCs w:val="22"/>
      <w:lang w:eastAsia="en-US"/>
    </w:rPr>
  </w:style>
  <w:style w:type="paragraph" w:customStyle="1" w:styleId="StyleBodyTextLeft075cmFirstline0cm">
    <w:name w:val="Style Body Text + Left:  075 cm First line:  0 cm"/>
    <w:basedOn w:val="affe"/>
    <w:rsid w:val="006B38B9"/>
    <w:pPr>
      <w:widowControl w:val="0"/>
      <w:adjustRightInd w:val="0"/>
      <w:spacing w:before="120" w:after="120" w:line="360" w:lineRule="atLeast"/>
      <w:ind w:left="425" w:firstLine="567"/>
      <w:textAlignment w:val="baseline"/>
    </w:pPr>
    <w:rPr>
      <w:rFonts w:ascii="Arial" w:eastAsia="Calibri" w:hAnsi="Arial" w:cs="Arial"/>
      <w:spacing w:val="-5"/>
      <w:sz w:val="22"/>
      <w:szCs w:val="22"/>
      <w:lang w:eastAsia="en-US"/>
    </w:rPr>
  </w:style>
  <w:style w:type="paragraph" w:customStyle="1" w:styleId="StyleHeading3Justified">
    <w:name w:val="Style Heading 3 + Justified"/>
    <w:basedOn w:val="3"/>
    <w:rsid w:val="006B38B9"/>
    <w:pPr>
      <w:keepNext w:val="0"/>
      <w:keepLines w:val="0"/>
      <w:widowControl w:val="0"/>
      <w:numPr>
        <w:numId w:val="0"/>
      </w:numPr>
      <w:tabs>
        <w:tab w:val="num" w:pos="720"/>
        <w:tab w:val="num" w:pos="1446"/>
      </w:tabs>
      <w:adjustRightInd w:val="0"/>
      <w:spacing w:before="120" w:after="120" w:line="240" w:lineRule="atLeast"/>
      <w:ind w:left="1230" w:hanging="504"/>
      <w:textAlignment w:val="baseline"/>
    </w:pPr>
    <w:rPr>
      <w:rFonts w:ascii="Arial" w:eastAsia="Calibri" w:hAnsi="Arial" w:cs="Arial"/>
      <w:bCs w:val="0"/>
      <w:spacing w:val="-10"/>
      <w:kern w:val="28"/>
      <w:sz w:val="24"/>
      <w:szCs w:val="24"/>
    </w:rPr>
  </w:style>
  <w:style w:type="paragraph" w:customStyle="1" w:styleId="StyleHeading1TopSinglesolidlineWhite6ptLinewidth">
    <w:name w:val="Style Heading 1 + Top: (Single solid line White  6 pt Line width..."/>
    <w:basedOn w:val="14"/>
    <w:rsid w:val="006B38B9"/>
    <w:pPr>
      <w:keepNext w:val="0"/>
      <w:keepLines w:val="0"/>
      <w:pageBreakBefore/>
      <w:numPr>
        <w:numId w:val="0"/>
      </w:numPr>
      <w:pBdr>
        <w:top w:val="single" w:sz="48" w:space="9" w:color="FFFFFF"/>
        <w:left w:val="single" w:sz="6" w:space="3" w:color="FFFFFF"/>
        <w:bottom w:val="single" w:sz="6" w:space="2" w:color="FFFFFF"/>
      </w:pBdr>
      <w:tabs>
        <w:tab w:val="num" w:pos="1088"/>
      </w:tabs>
      <w:adjustRightInd w:val="0"/>
      <w:spacing w:after="120" w:line="240" w:lineRule="atLeast"/>
      <w:ind w:left="1088" w:hanging="362"/>
      <w:jc w:val="left"/>
      <w:textAlignment w:val="baseline"/>
    </w:pPr>
    <w:rPr>
      <w:rFonts w:ascii="Arial Black" w:eastAsia="Calibri" w:hAnsi="Arial Black" w:cs="Arial Black"/>
      <w:b w:val="0"/>
      <w:bCs w:val="0"/>
      <w:caps/>
      <w:spacing w:val="-8"/>
      <w:kern w:val="20"/>
    </w:rPr>
  </w:style>
  <w:style w:type="paragraph" w:customStyle="1" w:styleId="1fffc">
    <w:name w:val="аголовок 1"/>
    <w:basedOn w:val="af"/>
    <w:next w:val="af"/>
    <w:rsid w:val="006B38B9"/>
    <w:pPr>
      <w:keepNext/>
      <w:widowControl w:val="0"/>
      <w:overflowPunct w:val="0"/>
      <w:autoSpaceDE w:val="0"/>
      <w:autoSpaceDN w:val="0"/>
      <w:adjustRightInd w:val="0"/>
      <w:spacing w:after="0" w:line="360" w:lineRule="atLeast"/>
      <w:ind w:firstLine="0"/>
      <w:jc w:val="center"/>
      <w:textAlignment w:val="baseline"/>
    </w:pPr>
    <w:rPr>
      <w:rFonts w:ascii="Arial" w:eastAsia="Calibri" w:hAnsi="Arial" w:cs="Arial"/>
      <w:b/>
      <w:lang w:eastAsia="ru-RU"/>
    </w:rPr>
  </w:style>
  <w:style w:type="paragraph" w:customStyle="1" w:styleId="CowiDate">
    <w:name w:val="CowiDate"/>
    <w:basedOn w:val="FrontPageFrame"/>
    <w:next w:val="FrontPageFrame"/>
    <w:rsid w:val="006B38B9"/>
    <w:pPr>
      <w:framePr w:wrap="auto"/>
    </w:pPr>
  </w:style>
  <w:style w:type="paragraph" w:customStyle="1" w:styleId="FrontPageFrame">
    <w:name w:val="FrontPageFrame"/>
    <w:basedOn w:val="af"/>
    <w:rsid w:val="006B38B9"/>
    <w:pPr>
      <w:framePr w:wrap="auto" w:hAnchor="margin" w:x="-2267" w:yAlign="bottom"/>
      <w:tabs>
        <w:tab w:val="left" w:pos="1134"/>
      </w:tabs>
      <w:spacing w:after="0" w:line="240" w:lineRule="atLeast"/>
      <w:ind w:firstLine="0"/>
      <w:jc w:val="left"/>
    </w:pPr>
    <w:rPr>
      <w:rFonts w:ascii="DaneHelveticaNeue" w:eastAsia="Calibri" w:hAnsi="DaneHelveticaNeue" w:cs="DaneHelveticaNeue"/>
      <w:sz w:val="14"/>
      <w:szCs w:val="14"/>
      <w:lang w:val="en-GB" w:eastAsia="ru-RU"/>
    </w:rPr>
  </w:style>
  <w:style w:type="paragraph" w:customStyle="1" w:styleId="CowiAuthor">
    <w:name w:val="CowiAuthor"/>
    <w:basedOn w:val="FrontPageFrame"/>
    <w:next w:val="FrontPageFrame"/>
    <w:rsid w:val="006B38B9"/>
    <w:pPr>
      <w:framePr w:wrap="auto"/>
    </w:pPr>
  </w:style>
  <w:style w:type="table" w:styleId="5e">
    <w:name w:val="Table Grid 5"/>
    <w:basedOn w:val="af1"/>
    <w:rsid w:val="006B38B9"/>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4f0">
    <w:name w:val="заголовок 4"/>
    <w:basedOn w:val="3d"/>
    <w:next w:val="af"/>
    <w:rsid w:val="006B38B9"/>
    <w:pPr>
      <w:keepLines w:val="0"/>
      <w:suppressLineNumbers w:val="0"/>
      <w:tabs>
        <w:tab w:val="num" w:pos="0"/>
        <w:tab w:val="num" w:pos="283"/>
        <w:tab w:val="num" w:pos="643"/>
      </w:tabs>
      <w:spacing w:before="0"/>
      <w:ind w:left="360" w:hanging="360"/>
      <w:jc w:val="left"/>
      <w:outlineLvl w:val="3"/>
    </w:pPr>
    <w:rPr>
      <w:rFonts w:ascii="Arial" w:eastAsia="Calibri" w:hAnsi="Arial" w:cs="Arial"/>
      <w:b w:val="0"/>
      <w:bCs w:val="0"/>
      <w:sz w:val="20"/>
      <w:szCs w:val="20"/>
    </w:rPr>
  </w:style>
  <w:style w:type="paragraph" w:customStyle="1" w:styleId="5f">
    <w:name w:val="заголовок 5"/>
    <w:basedOn w:val="af"/>
    <w:next w:val="af"/>
    <w:rsid w:val="006B38B9"/>
    <w:pPr>
      <w:tabs>
        <w:tab w:val="num" w:pos="0"/>
      </w:tabs>
      <w:autoSpaceDE w:val="0"/>
      <w:autoSpaceDN w:val="0"/>
      <w:spacing w:before="120" w:after="0" w:line="240" w:lineRule="auto"/>
      <w:ind w:left="708" w:hanging="708"/>
      <w:jc w:val="left"/>
      <w:outlineLvl w:val="4"/>
    </w:pPr>
    <w:rPr>
      <w:rFonts w:ascii="Arial" w:eastAsia="Calibri" w:hAnsi="Arial" w:cs="Arial"/>
      <w:sz w:val="20"/>
      <w:szCs w:val="20"/>
      <w:lang w:eastAsia="ru-RU"/>
    </w:rPr>
  </w:style>
  <w:style w:type="paragraph" w:customStyle="1" w:styleId="6a">
    <w:name w:val="заголовок 6"/>
    <w:basedOn w:val="af"/>
    <w:next w:val="af"/>
    <w:rsid w:val="006B38B9"/>
    <w:pPr>
      <w:tabs>
        <w:tab w:val="num" w:pos="0"/>
      </w:tabs>
      <w:autoSpaceDE w:val="0"/>
      <w:autoSpaceDN w:val="0"/>
      <w:spacing w:before="240" w:line="240" w:lineRule="auto"/>
      <w:ind w:left="1416" w:hanging="708"/>
      <w:jc w:val="left"/>
      <w:outlineLvl w:val="5"/>
    </w:pPr>
    <w:rPr>
      <w:rFonts w:ascii="Arial" w:eastAsia="Calibri" w:hAnsi="Arial" w:cs="Arial"/>
      <w:i/>
      <w:iCs/>
      <w:sz w:val="22"/>
      <w:szCs w:val="22"/>
      <w:lang w:eastAsia="ru-RU"/>
    </w:rPr>
  </w:style>
  <w:style w:type="paragraph" w:customStyle="1" w:styleId="77">
    <w:name w:val="заголовок 7"/>
    <w:basedOn w:val="af"/>
    <w:next w:val="af"/>
    <w:rsid w:val="006B38B9"/>
    <w:pPr>
      <w:tabs>
        <w:tab w:val="num" w:pos="0"/>
      </w:tabs>
      <w:autoSpaceDE w:val="0"/>
      <w:autoSpaceDN w:val="0"/>
      <w:spacing w:before="240" w:line="240" w:lineRule="auto"/>
      <w:ind w:left="2124" w:hanging="708"/>
      <w:jc w:val="left"/>
      <w:outlineLvl w:val="6"/>
    </w:pPr>
    <w:rPr>
      <w:rFonts w:ascii="Arial" w:eastAsia="Calibri" w:hAnsi="Arial" w:cs="Arial"/>
      <w:sz w:val="20"/>
      <w:szCs w:val="20"/>
      <w:lang w:eastAsia="ru-RU"/>
    </w:rPr>
  </w:style>
  <w:style w:type="paragraph" w:customStyle="1" w:styleId="88">
    <w:name w:val="заголовок 8"/>
    <w:basedOn w:val="af"/>
    <w:next w:val="af"/>
    <w:rsid w:val="006B38B9"/>
    <w:pPr>
      <w:tabs>
        <w:tab w:val="num" w:pos="0"/>
      </w:tabs>
      <w:autoSpaceDE w:val="0"/>
      <w:autoSpaceDN w:val="0"/>
      <w:spacing w:before="240" w:line="240" w:lineRule="auto"/>
      <w:ind w:left="2832" w:hanging="708"/>
      <w:jc w:val="left"/>
      <w:outlineLvl w:val="7"/>
    </w:pPr>
    <w:rPr>
      <w:rFonts w:ascii="Arial" w:eastAsia="Calibri" w:hAnsi="Arial" w:cs="Arial"/>
      <w:i/>
      <w:iCs/>
      <w:sz w:val="20"/>
      <w:szCs w:val="20"/>
      <w:lang w:eastAsia="ru-RU"/>
    </w:rPr>
  </w:style>
  <w:style w:type="paragraph" w:customStyle="1" w:styleId="99">
    <w:name w:val="заголовок 9"/>
    <w:basedOn w:val="af"/>
    <w:next w:val="af"/>
    <w:rsid w:val="006B38B9"/>
    <w:pPr>
      <w:tabs>
        <w:tab w:val="num" w:pos="0"/>
      </w:tabs>
      <w:autoSpaceDE w:val="0"/>
      <w:autoSpaceDN w:val="0"/>
      <w:spacing w:before="240" w:line="240" w:lineRule="auto"/>
      <w:ind w:left="2832" w:firstLine="0"/>
      <w:jc w:val="left"/>
      <w:outlineLvl w:val="8"/>
    </w:pPr>
    <w:rPr>
      <w:rFonts w:ascii="Arial" w:eastAsia="Calibri" w:hAnsi="Arial" w:cs="Arial"/>
      <w:sz w:val="16"/>
      <w:szCs w:val="16"/>
      <w:vertAlign w:val="superscript"/>
      <w:lang w:eastAsia="ru-RU"/>
    </w:rPr>
  </w:style>
  <w:style w:type="paragraph" w:customStyle="1" w:styleId="afffffffffffe">
    <w:name w:val="Ариал"/>
    <w:basedOn w:val="af"/>
    <w:rsid w:val="006B38B9"/>
    <w:pPr>
      <w:spacing w:before="120" w:after="120" w:line="360" w:lineRule="auto"/>
      <w:ind w:firstLine="851"/>
    </w:pPr>
    <w:rPr>
      <w:rFonts w:ascii="Arial" w:eastAsia="Calibri" w:hAnsi="Arial" w:cs="Arial"/>
      <w:lang w:eastAsia="ru-RU"/>
    </w:rPr>
  </w:style>
  <w:style w:type="character" w:customStyle="1" w:styleId="HeadingBase0">
    <w:name w:val="Heading Base Знак"/>
    <w:link w:val="HeadingBase"/>
    <w:locked/>
    <w:rsid w:val="006B38B9"/>
    <w:rPr>
      <w:rFonts w:ascii="Arial" w:eastAsia="Calibri" w:hAnsi="Arial" w:cs="Arial"/>
      <w:b/>
      <w:spacing w:val="-4"/>
      <w:kern w:val="28"/>
      <w:sz w:val="28"/>
      <w:szCs w:val="28"/>
    </w:rPr>
  </w:style>
  <w:style w:type="character" w:customStyle="1" w:styleId="PictureChar">
    <w:name w:val="Picture Char"/>
    <w:link w:val="Picture"/>
    <w:locked/>
    <w:rsid w:val="006B38B9"/>
    <w:rPr>
      <w:rFonts w:ascii="Arial" w:eastAsia="Calibri" w:hAnsi="Arial" w:cs="Arial"/>
      <w:spacing w:val="-5"/>
      <w:sz w:val="20"/>
      <w:szCs w:val="20"/>
      <w:lang w:val="en-US"/>
    </w:rPr>
  </w:style>
  <w:style w:type="character" w:customStyle="1" w:styleId="HeaderBaseChar">
    <w:name w:val="Header Base Char"/>
    <w:link w:val="HeaderBase"/>
    <w:locked/>
    <w:rsid w:val="006B38B9"/>
    <w:rPr>
      <w:rFonts w:ascii="Arial" w:eastAsia="Calibri" w:hAnsi="Arial" w:cs="Arial"/>
      <w:caps/>
      <w:spacing w:val="-5"/>
      <w:sz w:val="15"/>
      <w:szCs w:val="15"/>
      <w:lang w:val="en-US"/>
    </w:rPr>
  </w:style>
  <w:style w:type="character" w:customStyle="1" w:styleId="TableTextChar">
    <w:name w:val="Table Text Char"/>
    <w:link w:val="TableText"/>
    <w:locked/>
    <w:rsid w:val="006B38B9"/>
    <w:rPr>
      <w:rFonts w:ascii="Arial" w:eastAsia="Calibri" w:hAnsi="Arial" w:cs="Arial"/>
      <w:spacing w:val="-5"/>
      <w:sz w:val="18"/>
      <w:szCs w:val="18"/>
      <w:lang w:val="en-US"/>
    </w:rPr>
  </w:style>
  <w:style w:type="paragraph" w:customStyle="1" w:styleId="StyleTableTextJustifiedBefore6ptAfter6pt">
    <w:name w:val="Style Table Text + Justified Before:  6 pt After:  6 pt"/>
    <w:basedOn w:val="TableText"/>
    <w:rsid w:val="006B38B9"/>
    <w:pPr>
      <w:widowControl/>
      <w:adjustRightInd/>
      <w:spacing w:before="0" w:line="240" w:lineRule="auto"/>
      <w:textAlignment w:val="auto"/>
    </w:pPr>
  </w:style>
  <w:style w:type="table" w:customStyle="1" w:styleId="TableGrid1">
    <w:name w:val="Table Grid1"/>
    <w:rsid w:val="006B38B9"/>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fe"/>
    <w:rsid w:val="006B38B9"/>
    <w:pPr>
      <w:tabs>
        <w:tab w:val="num" w:pos="851"/>
      </w:tabs>
      <w:spacing w:before="120" w:after="120"/>
      <w:ind w:left="851" w:hanging="284"/>
    </w:pPr>
    <w:rPr>
      <w:rFonts w:ascii="Arial" w:eastAsia="Calibri" w:hAnsi="Arial" w:cs="Arial"/>
      <w:spacing w:val="-5"/>
      <w:sz w:val="22"/>
      <w:szCs w:val="22"/>
      <w:lang w:eastAsia="en-US"/>
    </w:rPr>
  </w:style>
  <w:style w:type="character" w:customStyle="1" w:styleId="CharChar1">
    <w:name w:val="Знак Char Char1"/>
    <w:rsid w:val="006B38B9"/>
    <w:rPr>
      <w:rFonts w:ascii="Arial" w:hAnsi="Arial" w:cs="Arial"/>
      <w:spacing w:val="-5"/>
      <w:sz w:val="22"/>
      <w:szCs w:val="22"/>
      <w:lang w:val="ru-RU" w:eastAsia="en-US"/>
    </w:rPr>
  </w:style>
  <w:style w:type="character" w:customStyle="1" w:styleId="CharChar2">
    <w:name w:val="Char Char2"/>
    <w:rsid w:val="006B38B9"/>
    <w:rPr>
      <w:rFonts w:ascii="Arial" w:hAnsi="Arial" w:cs="Arial"/>
      <w:spacing w:val="-5"/>
      <w:sz w:val="22"/>
      <w:szCs w:val="22"/>
      <w:lang w:val="ru-RU" w:eastAsia="en-US"/>
    </w:rPr>
  </w:style>
  <w:style w:type="paragraph" w:customStyle="1" w:styleId="txblblueb">
    <w:name w:val="txblblueb"/>
    <w:basedOn w:val="af"/>
    <w:rsid w:val="006B38B9"/>
    <w:pPr>
      <w:spacing w:before="240" w:after="0" w:line="240" w:lineRule="auto"/>
      <w:ind w:firstLine="0"/>
    </w:pPr>
    <w:rPr>
      <w:rFonts w:ascii="Verdana" w:eastAsia="Calibri" w:hAnsi="Verdana" w:cs="Verdana"/>
      <w:color w:val="000000"/>
      <w:sz w:val="19"/>
      <w:szCs w:val="19"/>
      <w:lang w:eastAsia="ru-RU"/>
    </w:rPr>
  </w:style>
  <w:style w:type="table" w:customStyle="1" w:styleId="affffffffffff">
    <w:name w:val="Папушкин"/>
    <w:basedOn w:val="afc"/>
    <w:rsid w:val="006B38B9"/>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customStyle="1" w:styleId="612">
    <w:name w:val="Стиль Основной текст + Перед:  6 пт1"/>
    <w:basedOn w:val="affe"/>
    <w:rsid w:val="006B38B9"/>
    <w:pPr>
      <w:spacing w:before="120" w:line="360" w:lineRule="auto"/>
    </w:pPr>
    <w:rPr>
      <w:rFonts w:ascii="Arial" w:eastAsia="Calibri" w:hAnsi="Arial" w:cs="Arial"/>
      <w:sz w:val="24"/>
      <w:szCs w:val="24"/>
    </w:rPr>
  </w:style>
  <w:style w:type="paragraph" w:customStyle="1" w:styleId="2CharChar">
    <w:name w:val="Знак Знак2 Char Char"/>
    <w:basedOn w:val="2"/>
    <w:rsid w:val="006B38B9"/>
    <w:pPr>
      <w:keepNext w:val="0"/>
      <w:widowControl w:val="0"/>
      <w:numPr>
        <w:numId w:val="0"/>
      </w:numPr>
      <w:suppressLineNumbers w:val="0"/>
      <w:tabs>
        <w:tab w:val="clear" w:pos="851"/>
        <w:tab w:val="clear" w:pos="9356"/>
        <w:tab w:val="num" w:pos="543"/>
        <w:tab w:val="num" w:pos="786"/>
        <w:tab w:val="num" w:pos="1287"/>
        <w:tab w:val="num" w:pos="1492"/>
      </w:tabs>
      <w:suppressAutoHyphens w:val="0"/>
      <w:adjustRightInd w:val="0"/>
      <w:spacing w:before="120" w:after="120" w:line="360" w:lineRule="auto"/>
      <w:ind w:left="709" w:hanging="709"/>
      <w:textAlignment w:val="baseline"/>
    </w:pPr>
    <w:rPr>
      <w:rFonts w:ascii="Arial" w:eastAsia="Calibri" w:hAnsi="Arial" w:cs="Arial"/>
      <w:spacing w:val="-5"/>
      <w:sz w:val="22"/>
      <w:szCs w:val="22"/>
    </w:rPr>
  </w:style>
  <w:style w:type="character" w:customStyle="1" w:styleId="26">
    <w:name w:val="Маркированный список 2 Знак"/>
    <w:aliases w:val="МаркирРус 2 Знак"/>
    <w:link w:val="2"/>
    <w:uiPriority w:val="99"/>
    <w:locked/>
    <w:rsid w:val="006B38B9"/>
    <w:rPr>
      <w:rFonts w:ascii="Times New Roman" w:eastAsia="Times New Roman" w:hAnsi="Times New Roman" w:cs="Times New Roman"/>
      <w:sz w:val="26"/>
      <w:szCs w:val="26"/>
      <w:lang w:eastAsia="ru-RU"/>
    </w:rPr>
  </w:style>
  <w:style w:type="character" w:customStyle="1" w:styleId="FootnoteBase0">
    <w:name w:val="Footnote Base Знак"/>
    <w:link w:val="FootnoteBase"/>
    <w:locked/>
    <w:rsid w:val="006B38B9"/>
    <w:rPr>
      <w:rFonts w:ascii="Arial" w:eastAsia="Calibri" w:hAnsi="Arial" w:cs="Arial"/>
      <w:spacing w:val="-5"/>
      <w:sz w:val="16"/>
      <w:szCs w:val="16"/>
      <w:lang w:val="en-US"/>
    </w:rPr>
  </w:style>
  <w:style w:type="paragraph" w:customStyle="1" w:styleId="CharChar4">
    <w:name w:val="Знак Знак Знак Знак Знак Знак Знак Знак Знак Знак Знак Знак Знак Знак Знак Char Char"/>
    <w:basedOn w:val="af"/>
    <w:rsid w:val="006B38B9"/>
    <w:pPr>
      <w:spacing w:after="160" w:line="240" w:lineRule="exact"/>
      <w:ind w:firstLine="0"/>
      <w:jc w:val="left"/>
    </w:pPr>
    <w:rPr>
      <w:rFonts w:ascii="Verdana" w:eastAsia="Calibri" w:hAnsi="Verdana" w:cs="Verdana"/>
      <w:sz w:val="20"/>
      <w:szCs w:val="20"/>
      <w:lang w:val="en-US"/>
    </w:rPr>
  </w:style>
  <w:style w:type="character" w:customStyle="1" w:styleId="af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6B38B9"/>
    <w:rPr>
      <w:rFonts w:ascii="Arial Narrow" w:hAnsi="Arial Narrow" w:cs="Times New Roman"/>
      <w:b/>
      <w:spacing w:val="-5"/>
      <w:lang w:val="en-US" w:eastAsia="en-US" w:bidi="ar-SA"/>
    </w:rPr>
  </w:style>
  <w:style w:type="paragraph" w:customStyle="1" w:styleId="CharChar10">
    <w:name w:val="Знак Знак Знак Знак Знак Знак Знак Знак Знак Знак Знак Знак Знак Знак Знак Char Char1"/>
    <w:basedOn w:val="af"/>
    <w:rsid w:val="006B38B9"/>
    <w:pPr>
      <w:spacing w:after="160" w:line="240" w:lineRule="exact"/>
      <w:ind w:firstLine="0"/>
      <w:jc w:val="left"/>
    </w:pPr>
    <w:rPr>
      <w:rFonts w:ascii="Verdana" w:eastAsia="Calibri" w:hAnsi="Verdana" w:cs="Verdana"/>
      <w:sz w:val="20"/>
      <w:szCs w:val="20"/>
      <w:lang w:val="en-US"/>
    </w:rPr>
  </w:style>
  <w:style w:type="character" w:customStyle="1" w:styleId="cnnewsphotosourcetitleblack">
    <w:name w:val="cn_newsphotosourcetitleblack"/>
    <w:rsid w:val="006B38B9"/>
    <w:rPr>
      <w:rFonts w:cs="Times New Roman"/>
    </w:rPr>
  </w:style>
  <w:style w:type="character" w:customStyle="1" w:styleId="11ff0">
    <w:name w:val="Подзаголовок 1 уровня Знак1"/>
    <w:aliases w:val="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
    <w:rsid w:val="006B38B9"/>
    <w:rPr>
      <w:rFonts w:ascii="Cambria" w:hAnsi="Cambria" w:cs="Times New Roman"/>
      <w:b/>
      <w:bCs/>
      <w:color w:val="4F81BD"/>
      <w:sz w:val="26"/>
      <w:szCs w:val="26"/>
      <w:lang w:eastAsia="en-US"/>
    </w:rPr>
  </w:style>
  <w:style w:type="numbering" w:styleId="111111">
    <w:name w:val="Outline List 2"/>
    <w:aliases w:val="1 / 1.1 / 1.1."/>
    <w:basedOn w:val="af2"/>
    <w:rsid w:val="006B38B9"/>
    <w:pPr>
      <w:numPr>
        <w:numId w:val="52"/>
      </w:numPr>
    </w:pPr>
  </w:style>
  <w:style w:type="paragraph" w:customStyle="1" w:styleId="font0">
    <w:name w:val="font0"/>
    <w:basedOn w:val="af"/>
    <w:rsid w:val="006B38B9"/>
    <w:pPr>
      <w:spacing w:before="100" w:beforeAutospacing="1" w:after="100" w:afterAutospacing="1" w:line="240" w:lineRule="auto"/>
      <w:ind w:firstLine="0"/>
      <w:jc w:val="left"/>
    </w:pPr>
    <w:rPr>
      <w:rFonts w:ascii="Arial" w:eastAsia="Times New Roman" w:hAnsi="Arial" w:cs="Arial"/>
      <w:sz w:val="20"/>
      <w:szCs w:val="20"/>
      <w:lang w:eastAsia="ru-RU"/>
    </w:rPr>
  </w:style>
  <w:style w:type="numbering" w:customStyle="1" w:styleId="1115">
    <w:name w:val="Нет списка111"/>
    <w:next w:val="af2"/>
    <w:uiPriority w:val="99"/>
    <w:semiHidden/>
    <w:unhideWhenUsed/>
    <w:rsid w:val="006B38B9"/>
  </w:style>
  <w:style w:type="character" w:customStyle="1" w:styleId="TimesNewRoman11pt1pt">
    <w:name w:val="Колонтитул + Times New Roman;11 pt;Полужирный;Интервал 1 pt"/>
    <w:rsid w:val="006B38B9"/>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TimesNewRoman13pt">
    <w:name w:val="Колонтитул + Times New Roman;13 pt"/>
    <w:rsid w:val="006B38B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TimesNewRoman11pt0pt">
    <w:name w:val="Основной текст + Times New Roman;11 pt;Не полужирный;Интервал 0 pt"/>
    <w:rsid w:val="006B38B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Verdana9ptItalic">
    <w:name w:val="Body text (2) + Verdana;9 pt;Italic"/>
    <w:rsid w:val="006B38B9"/>
    <w:rPr>
      <w:rFonts w:ascii="Verdana" w:eastAsia="Verdana" w:hAnsi="Verdana" w:cs="Verdana"/>
      <w:i/>
      <w:iCs/>
      <w:color w:val="000000"/>
      <w:spacing w:val="0"/>
      <w:w w:val="100"/>
      <w:position w:val="0"/>
      <w:sz w:val="18"/>
      <w:szCs w:val="18"/>
      <w:shd w:val="clear" w:color="auto" w:fill="FFFFFF"/>
      <w:lang w:val="ru-RU" w:eastAsia="ru-RU" w:bidi="ru-RU"/>
    </w:rPr>
  </w:style>
  <w:style w:type="character" w:customStyle="1" w:styleId="searchtext">
    <w:name w:val="searchtext"/>
    <w:rsid w:val="006B38B9"/>
  </w:style>
  <w:style w:type="numbering" w:customStyle="1" w:styleId="111112">
    <w:name w:val="1 / 1.1 / 1.1.2"/>
    <w:basedOn w:val="af2"/>
    <w:next w:val="111111"/>
    <w:locked/>
    <w:rsid w:val="006B38B9"/>
  </w:style>
  <w:style w:type="paragraph" w:customStyle="1" w:styleId="Style17">
    <w:name w:val="Style17"/>
    <w:basedOn w:val="af"/>
    <w:uiPriority w:val="99"/>
    <w:rsid w:val="006B38B9"/>
    <w:pPr>
      <w:widowControl w:val="0"/>
      <w:autoSpaceDE w:val="0"/>
      <w:autoSpaceDN w:val="0"/>
      <w:adjustRightInd w:val="0"/>
      <w:spacing w:after="0" w:line="240" w:lineRule="auto"/>
      <w:ind w:firstLine="0"/>
      <w:jc w:val="left"/>
    </w:pPr>
    <w:rPr>
      <w:rFonts w:eastAsia="Times New Roman"/>
      <w:lang w:eastAsia="ru-RU"/>
    </w:rPr>
  </w:style>
  <w:style w:type="numbering" w:customStyle="1" w:styleId="1fffd">
    <w:name w:val="Рис.1"/>
    <w:rsid w:val="006B38B9"/>
  </w:style>
  <w:style w:type="paragraph" w:customStyle="1" w:styleId="affffffffffff1">
    <w:name w:val="Перечисление"/>
    <w:basedOn w:val="af3"/>
    <w:link w:val="affffffffffff2"/>
    <w:qFormat/>
    <w:rsid w:val="006B38B9"/>
    <w:pPr>
      <w:adjustRightInd w:val="0"/>
      <w:snapToGrid w:val="0"/>
      <w:spacing w:after="40" w:line="300" w:lineRule="auto"/>
      <w:ind w:left="1004" w:hanging="295"/>
      <w:contextualSpacing w:val="0"/>
    </w:pPr>
    <w:rPr>
      <w:rFonts w:eastAsia="MS Mincho"/>
      <w:sz w:val="28"/>
      <w:lang w:val="en-US"/>
    </w:rPr>
  </w:style>
  <w:style w:type="character" w:customStyle="1" w:styleId="affffffffffff2">
    <w:name w:val="Перечисление Знак"/>
    <w:basedOn w:val="af4"/>
    <w:link w:val="affffffffffff1"/>
    <w:rsid w:val="006B38B9"/>
    <w:rPr>
      <w:rFonts w:ascii="Times New Roman" w:eastAsia="MS Mincho" w:hAnsi="Times New Roman" w:cs="Times New Roman"/>
      <w:sz w:val="28"/>
      <w:szCs w:val="24"/>
      <w:lang w:val="en-US"/>
    </w:rPr>
  </w:style>
  <w:style w:type="paragraph" w:customStyle="1" w:styleId="1fffe">
    <w:name w:val="_Рисунок1"/>
    <w:basedOn w:val="a"/>
    <w:next w:val="affffffff3"/>
    <w:link w:val="1ffff"/>
    <w:qFormat/>
    <w:rsid w:val="006B38B9"/>
    <w:pPr>
      <w:keepNext w:val="0"/>
      <w:keepLines/>
      <w:numPr>
        <w:numId w:val="0"/>
      </w:numPr>
      <w:suppressLineNumbers w:val="0"/>
      <w:tabs>
        <w:tab w:val="clear" w:pos="9356"/>
      </w:tabs>
      <w:suppressAutoHyphens w:val="0"/>
      <w:spacing w:after="200" w:line="360" w:lineRule="auto"/>
      <w:ind w:left="714" w:hanging="357"/>
      <w:contextualSpacing/>
      <w:jc w:val="center"/>
    </w:pPr>
    <w:rPr>
      <w:rFonts w:eastAsia="Calibri"/>
      <w:b/>
      <w:sz w:val="26"/>
      <w:szCs w:val="26"/>
      <w:lang w:eastAsia="en-US"/>
    </w:rPr>
  </w:style>
  <w:style w:type="character" w:customStyle="1" w:styleId="1ffff">
    <w:name w:val="_Рисунок1 Знак"/>
    <w:basedOn w:val="affffffff6"/>
    <w:link w:val="1fffe"/>
    <w:rsid w:val="006B38B9"/>
    <w:rPr>
      <w:rFonts w:ascii="Times New Roman" w:eastAsia="Calibri" w:hAnsi="Times New Roman" w:cs="Times New Roman"/>
      <w:b/>
      <w:sz w:val="26"/>
      <w:szCs w:val="26"/>
    </w:rPr>
  </w:style>
  <w:style w:type="character" w:customStyle="1" w:styleId="afffffffffff7">
    <w:name w:val="Название рисунка Знак"/>
    <w:basedOn w:val="af0"/>
    <w:link w:val="afffffffffff6"/>
    <w:rsid w:val="006B38B9"/>
    <w:rPr>
      <w:rFonts w:ascii="Arial Narrow" w:eastAsia="Calibri" w:hAnsi="Arial Narrow" w:cs="Times New Roman"/>
      <w:b/>
      <w:sz w:val="24"/>
      <w:szCs w:val="20"/>
      <w:lang w:eastAsia="ru-RU"/>
    </w:rPr>
  </w:style>
  <w:style w:type="paragraph" w:customStyle="1" w:styleId="021">
    <w:name w:val="02_Глава 1."/>
    <w:next w:val="0311"/>
    <w:link w:val="0210"/>
    <w:qFormat/>
    <w:rsid w:val="006B38B9"/>
    <w:pPr>
      <w:keepNext/>
      <w:keepLines/>
      <w:pageBreakBefore/>
      <w:spacing w:after="0" w:line="240" w:lineRule="auto"/>
      <w:ind w:firstLine="709"/>
      <w:jc w:val="both"/>
      <w:outlineLvl w:val="0"/>
    </w:pPr>
    <w:rPr>
      <w:rFonts w:ascii="Times New Roman" w:eastAsia="Times New Roman" w:hAnsi="Times New Roman" w:cs="Times New Roman"/>
      <w:b/>
      <w:iCs/>
      <w:caps/>
      <w:snapToGrid w:val="0"/>
      <w:sz w:val="26"/>
      <w:szCs w:val="26"/>
    </w:rPr>
  </w:style>
  <w:style w:type="character" w:customStyle="1" w:styleId="0210">
    <w:name w:val="02_Глава 1. Знак"/>
    <w:basedOn w:val="af0"/>
    <w:link w:val="021"/>
    <w:rsid w:val="006B38B9"/>
    <w:rPr>
      <w:rFonts w:ascii="Times New Roman" w:eastAsia="Times New Roman" w:hAnsi="Times New Roman" w:cs="Times New Roman"/>
      <w:b/>
      <w:iCs/>
      <w:caps/>
      <w:snapToGrid w:val="0"/>
      <w:sz w:val="26"/>
      <w:szCs w:val="26"/>
    </w:rPr>
  </w:style>
  <w:style w:type="paragraph" w:customStyle="1" w:styleId="0311">
    <w:name w:val="03_Глава 1.1."/>
    <w:next w:val="000"/>
    <w:link w:val="03110"/>
    <w:qFormat/>
    <w:rsid w:val="006B38B9"/>
    <w:pPr>
      <w:keepNext/>
      <w:keepLines/>
      <w:spacing w:before="120" w:after="120" w:line="240" w:lineRule="auto"/>
      <w:ind w:firstLine="709"/>
      <w:jc w:val="both"/>
      <w:outlineLvl w:val="1"/>
    </w:pPr>
    <w:rPr>
      <w:rFonts w:ascii="Times New Roman" w:eastAsia="Times New Roman" w:hAnsi="Times New Roman" w:cs="Times New Roman"/>
      <w:b/>
      <w:sz w:val="26"/>
      <w:szCs w:val="24"/>
    </w:rPr>
  </w:style>
  <w:style w:type="character" w:customStyle="1" w:styleId="03110">
    <w:name w:val="03_Глава 1.1. Знак"/>
    <w:basedOn w:val="af0"/>
    <w:link w:val="0311"/>
    <w:rsid w:val="006B38B9"/>
    <w:rPr>
      <w:rFonts w:ascii="Times New Roman" w:eastAsia="Times New Roman" w:hAnsi="Times New Roman" w:cs="Times New Roman"/>
      <w:b/>
      <w:sz w:val="26"/>
      <w:szCs w:val="24"/>
    </w:rPr>
  </w:style>
  <w:style w:type="paragraph" w:customStyle="1" w:styleId="04111">
    <w:name w:val="04_Глава 1.1.1."/>
    <w:next w:val="000"/>
    <w:link w:val="041110"/>
    <w:qFormat/>
    <w:rsid w:val="006B38B9"/>
    <w:pPr>
      <w:keepNext/>
      <w:keepLines/>
      <w:spacing w:before="120" w:after="120" w:line="240" w:lineRule="auto"/>
      <w:ind w:left="426" w:firstLine="709"/>
      <w:jc w:val="both"/>
      <w:outlineLvl w:val="2"/>
    </w:pPr>
    <w:rPr>
      <w:rFonts w:ascii="Times New Roman" w:eastAsia="Times New Roman" w:hAnsi="Times New Roman" w:cs="Times New Roman"/>
      <w:b/>
      <w:iCs/>
      <w:sz w:val="26"/>
    </w:rPr>
  </w:style>
  <w:style w:type="character" w:customStyle="1" w:styleId="041110">
    <w:name w:val="04_Глава 1.1.1. Знак"/>
    <w:basedOn w:val="af0"/>
    <w:link w:val="04111"/>
    <w:rsid w:val="006B38B9"/>
    <w:rPr>
      <w:rFonts w:ascii="Times New Roman" w:eastAsia="Times New Roman" w:hAnsi="Times New Roman" w:cs="Times New Roman"/>
      <w:b/>
      <w:iCs/>
      <w:sz w:val="26"/>
    </w:rPr>
  </w:style>
  <w:style w:type="paragraph" w:customStyle="1" w:styleId="051111">
    <w:name w:val="05_Глава 1.1.1.1."/>
    <w:next w:val="000"/>
    <w:link w:val="0511110"/>
    <w:qFormat/>
    <w:rsid w:val="006B38B9"/>
    <w:pPr>
      <w:keepNext/>
      <w:keepLines/>
      <w:spacing w:after="120" w:line="240" w:lineRule="auto"/>
      <w:ind w:firstLine="709"/>
      <w:jc w:val="both"/>
    </w:pPr>
    <w:rPr>
      <w:rFonts w:ascii="Times New Roman" w:eastAsia="Times New Roman" w:hAnsi="Times New Roman" w:cs="Times New Roman"/>
      <w:b/>
      <w:i/>
      <w:iCs/>
      <w:snapToGrid w:val="0"/>
      <w:spacing w:val="20"/>
      <w:sz w:val="26"/>
      <w:szCs w:val="26"/>
    </w:rPr>
  </w:style>
  <w:style w:type="character" w:customStyle="1" w:styleId="0511110">
    <w:name w:val="05_Глава 1.1.1.1. Знак"/>
    <w:basedOn w:val="af0"/>
    <w:link w:val="051111"/>
    <w:rsid w:val="006B38B9"/>
    <w:rPr>
      <w:rFonts w:ascii="Times New Roman" w:eastAsia="Times New Roman" w:hAnsi="Times New Roman" w:cs="Times New Roman"/>
      <w:b/>
      <w:i/>
      <w:iCs/>
      <w:snapToGrid w:val="0"/>
      <w:spacing w:val="20"/>
      <w:sz w:val="26"/>
      <w:szCs w:val="26"/>
    </w:rPr>
  </w:style>
  <w:style w:type="paragraph" w:customStyle="1" w:styleId="228">
    <w:name w:val="2_2 Таблица"/>
    <w:link w:val="229"/>
    <w:qFormat/>
    <w:rsid w:val="006B38B9"/>
    <w:pPr>
      <w:keepNext/>
      <w:keepLines/>
      <w:spacing w:after="240" w:line="240" w:lineRule="auto"/>
      <w:ind w:firstLine="709"/>
      <w:jc w:val="both"/>
    </w:pPr>
    <w:rPr>
      <w:rFonts w:ascii="Times New Roman" w:eastAsia="Times New Roman" w:hAnsi="Times New Roman" w:cs="Times New Roman"/>
      <w:b/>
      <w:iCs/>
      <w:snapToGrid w:val="0"/>
      <w:sz w:val="26"/>
      <w:szCs w:val="26"/>
    </w:rPr>
  </w:style>
  <w:style w:type="character" w:customStyle="1" w:styleId="229">
    <w:name w:val="2_2 Таблица Знак"/>
    <w:basedOn w:val="af0"/>
    <w:link w:val="228"/>
    <w:rsid w:val="006B38B9"/>
    <w:rPr>
      <w:rFonts w:ascii="Times New Roman" w:eastAsia="Times New Roman" w:hAnsi="Times New Roman" w:cs="Times New Roman"/>
      <w:b/>
      <w:iCs/>
      <w:snapToGrid w:val="0"/>
      <w:sz w:val="26"/>
      <w:szCs w:val="26"/>
    </w:rPr>
  </w:style>
  <w:style w:type="paragraph" w:customStyle="1" w:styleId="12f1">
    <w:name w:val="1_2 Список нумерованный"/>
    <w:basedOn w:val="af"/>
    <w:link w:val="12f2"/>
    <w:qFormat/>
    <w:rsid w:val="006B38B9"/>
    <w:pPr>
      <w:snapToGrid w:val="0"/>
      <w:spacing w:after="40" w:line="360" w:lineRule="auto"/>
    </w:pPr>
    <w:rPr>
      <w:rFonts w:eastAsia="Times New Roman"/>
      <w:i/>
      <w:sz w:val="26"/>
      <w:szCs w:val="20"/>
    </w:rPr>
  </w:style>
  <w:style w:type="character" w:customStyle="1" w:styleId="12f2">
    <w:name w:val="1_2 Список нумерованный Знак"/>
    <w:basedOn w:val="af0"/>
    <w:link w:val="12f1"/>
    <w:rsid w:val="006B38B9"/>
    <w:rPr>
      <w:rFonts w:ascii="Times New Roman" w:eastAsia="Times New Roman" w:hAnsi="Times New Roman" w:cs="Times New Roman"/>
      <w:i/>
      <w:sz w:val="26"/>
      <w:szCs w:val="20"/>
    </w:rPr>
  </w:style>
  <w:style w:type="character" w:customStyle="1" w:styleId="11d">
    <w:name w:val="1_1 Список ненумерной Знак"/>
    <w:basedOn w:val="af0"/>
    <w:link w:val="11c"/>
    <w:rsid w:val="006B38B9"/>
    <w:rPr>
      <w:rFonts w:ascii="Times New Roman" w:eastAsia="Times New Roman" w:hAnsi="Times New Roman" w:cs="Times New Roman"/>
      <w:iCs/>
      <w:sz w:val="24"/>
      <w:szCs w:val="26"/>
      <w:lang w:eastAsia="ru-RU"/>
    </w:rPr>
  </w:style>
  <w:style w:type="paragraph" w:customStyle="1" w:styleId="1ffff0">
    <w:name w:val="Для таблицы (приложения 1)"/>
    <w:basedOn w:val="af"/>
    <w:qFormat/>
    <w:rsid w:val="006B38B9"/>
    <w:pPr>
      <w:widowControl w:val="0"/>
      <w:adjustRightInd w:val="0"/>
      <w:spacing w:after="0" w:line="240" w:lineRule="atLeast"/>
      <w:ind w:firstLine="0"/>
      <w:jc w:val="left"/>
      <w:textAlignment w:val="baseline"/>
    </w:pPr>
    <w:rPr>
      <w:rFonts w:ascii="Arial" w:eastAsia="Times New Roman" w:hAnsi="Arial"/>
      <w:bCs/>
      <w:color w:val="000000"/>
      <w:spacing w:val="-5"/>
      <w:sz w:val="18"/>
      <w:szCs w:val="22"/>
    </w:rPr>
  </w:style>
  <w:style w:type="paragraph" w:customStyle="1" w:styleId="01">
    <w:name w:val="01_ЖИРНЫЙ ЗАГОЛОВОК"/>
    <w:basedOn w:val="af"/>
    <w:link w:val="010"/>
    <w:qFormat/>
    <w:rsid w:val="006B38B9"/>
    <w:pPr>
      <w:keepNext/>
      <w:pageBreakBefore/>
      <w:widowControl w:val="0"/>
      <w:spacing w:after="120" w:line="300" w:lineRule="auto"/>
      <w:ind w:left="1418" w:right="1418" w:firstLine="0"/>
      <w:jc w:val="center"/>
      <w:outlineLvl w:val="0"/>
    </w:pPr>
    <w:rPr>
      <w:rFonts w:eastAsia="Times New Roman"/>
      <w:b/>
      <w:iCs/>
      <w:caps/>
      <w:snapToGrid w:val="0"/>
      <w:spacing w:val="20"/>
      <w:sz w:val="26"/>
      <w:szCs w:val="26"/>
      <w:lang w:eastAsia="ja-JP"/>
    </w:rPr>
  </w:style>
  <w:style w:type="character" w:customStyle="1" w:styleId="010">
    <w:name w:val="01_ЖИРНЫЙ ЗАГОЛОВОК Знак"/>
    <w:basedOn w:val="af0"/>
    <w:link w:val="01"/>
    <w:rsid w:val="006B38B9"/>
    <w:rPr>
      <w:rFonts w:ascii="Times New Roman" w:eastAsia="Times New Roman" w:hAnsi="Times New Roman" w:cs="Times New Roman"/>
      <w:b/>
      <w:iCs/>
      <w:caps/>
      <w:snapToGrid w:val="0"/>
      <w:spacing w:val="20"/>
      <w:sz w:val="26"/>
      <w:szCs w:val="26"/>
      <w:lang w:eastAsia="ja-JP"/>
    </w:rPr>
  </w:style>
  <w:style w:type="paragraph" w:customStyle="1" w:styleId="4f1">
    <w:name w:val="4_Примечания"/>
    <w:basedOn w:val="000"/>
    <w:link w:val="4f2"/>
    <w:qFormat/>
    <w:rsid w:val="006B38B9"/>
    <w:rPr>
      <w:rFonts w:eastAsia="Times New Roman" w:cs="Times New Roman"/>
      <w:color w:val="FF0000"/>
      <w:szCs w:val="26"/>
    </w:rPr>
  </w:style>
  <w:style w:type="character" w:customStyle="1" w:styleId="4f2">
    <w:name w:val="4_Примечания Знак"/>
    <w:basedOn w:val="00"/>
    <w:link w:val="4f1"/>
    <w:rsid w:val="006B38B9"/>
    <w:rPr>
      <w:rFonts w:ascii="Times New Roman" w:eastAsia="Times New Roman" w:hAnsi="Times New Roman" w:cs="Times New Roman"/>
      <w:color w:val="FF0000"/>
      <w:sz w:val="26"/>
      <w:szCs w:val="26"/>
    </w:rPr>
  </w:style>
  <w:style w:type="paragraph" w:customStyle="1" w:styleId="affffffffffff3">
    <w:name w:val="ТЕКСТ"/>
    <w:basedOn w:val="af"/>
    <w:link w:val="affffffffffff4"/>
    <w:qFormat/>
    <w:rsid w:val="006B38B9"/>
    <w:pPr>
      <w:keepNext/>
      <w:widowControl w:val="0"/>
      <w:suppressAutoHyphens/>
      <w:spacing w:before="120" w:after="120" w:line="360" w:lineRule="auto"/>
      <w:ind w:right="-108" w:firstLine="720"/>
    </w:pPr>
    <w:rPr>
      <w:rFonts w:eastAsia="Times New Roman"/>
      <w:sz w:val="26"/>
      <w:szCs w:val="20"/>
    </w:rPr>
  </w:style>
  <w:style w:type="character" w:customStyle="1" w:styleId="affffffffffff4">
    <w:name w:val="ТЕКСТ Знак"/>
    <w:link w:val="affffffffffff3"/>
    <w:rsid w:val="006B38B9"/>
    <w:rPr>
      <w:rFonts w:ascii="Times New Roman" w:eastAsia="Times New Roman" w:hAnsi="Times New Roman" w:cs="Times New Roman"/>
      <w:sz w:val="26"/>
      <w:szCs w:val="20"/>
    </w:rPr>
  </w:style>
  <w:style w:type="paragraph" w:customStyle="1" w:styleId="12-">
    <w:name w:val="ТАБ 12-Заг."/>
    <w:basedOn w:val="af"/>
    <w:qFormat/>
    <w:rsid w:val="006B38B9"/>
    <w:pPr>
      <w:widowControl w:val="0"/>
      <w:spacing w:after="0" w:line="240" w:lineRule="auto"/>
      <w:ind w:left="-57" w:right="-57" w:firstLine="0"/>
      <w:jc w:val="center"/>
    </w:pPr>
    <w:rPr>
      <w:rFonts w:eastAsia="Times New Roman"/>
      <w:b/>
      <w:szCs w:val="26"/>
      <w:lang w:eastAsia="ru-RU"/>
    </w:rPr>
  </w:style>
  <w:style w:type="character" w:customStyle="1" w:styleId="affffffffffff5">
    <w:name w:val="Рис. Знак"/>
    <w:locked/>
    <w:rsid w:val="006B38B9"/>
    <w:rPr>
      <w:rFonts w:ascii="Times New Roman" w:eastAsia="Times New Roman" w:hAnsi="Times New Roman" w:cs="Times New Roman"/>
      <w:b/>
      <w:sz w:val="26"/>
      <w:szCs w:val="20"/>
      <w:lang w:eastAsia="ru-RU"/>
    </w:rPr>
  </w:style>
  <w:style w:type="paragraph" w:customStyle="1" w:styleId="10-">
    <w:name w:val="ТАБ 10-Заг."/>
    <w:basedOn w:val="12-"/>
    <w:qFormat/>
    <w:rsid w:val="006B38B9"/>
    <w:rPr>
      <w:sz w:val="20"/>
    </w:rPr>
  </w:style>
  <w:style w:type="paragraph" w:customStyle="1" w:styleId="affffffffffff6">
    <w:name w:val="_таблица"/>
    <w:basedOn w:val="af"/>
    <w:link w:val="affffffffffff7"/>
    <w:qFormat/>
    <w:rsid w:val="006B38B9"/>
    <w:pPr>
      <w:keepNext/>
      <w:keepLines/>
      <w:autoSpaceDE w:val="0"/>
      <w:autoSpaceDN w:val="0"/>
      <w:adjustRightInd w:val="0"/>
      <w:spacing w:after="0" w:line="360" w:lineRule="auto"/>
      <w:ind w:left="1287" w:hanging="360"/>
      <w:jc w:val="right"/>
    </w:pPr>
    <w:rPr>
      <w:rFonts w:eastAsia="Calibri"/>
      <w:b/>
      <w:sz w:val="26"/>
      <w:szCs w:val="26"/>
    </w:rPr>
  </w:style>
  <w:style w:type="character" w:customStyle="1" w:styleId="affffffffffff7">
    <w:name w:val="_таблица Знак"/>
    <w:link w:val="affffffffffff6"/>
    <w:rsid w:val="006B38B9"/>
    <w:rPr>
      <w:rFonts w:ascii="Times New Roman" w:eastAsia="Calibri" w:hAnsi="Times New Roman" w:cs="Times New Roman"/>
      <w:b/>
      <w:sz w:val="26"/>
      <w:szCs w:val="26"/>
    </w:rPr>
  </w:style>
  <w:style w:type="paragraph" w:customStyle="1" w:styleId="affffffffffff8">
    <w:name w:val="_прилож_"/>
    <w:basedOn w:val="21"/>
    <w:link w:val="affffffffffff9"/>
    <w:qFormat/>
    <w:rsid w:val="006B38B9"/>
    <w:pPr>
      <w:keepLines w:val="0"/>
      <w:numPr>
        <w:ilvl w:val="0"/>
        <w:numId w:val="0"/>
      </w:numPr>
      <w:spacing w:before="240" w:line="360" w:lineRule="auto"/>
      <w:ind w:firstLine="709"/>
      <w:jc w:val="center"/>
    </w:pPr>
    <w:rPr>
      <w:rFonts w:eastAsia="Times New Roman"/>
      <w:iCs/>
      <w:color w:val="000000"/>
      <w:sz w:val="48"/>
    </w:rPr>
  </w:style>
  <w:style w:type="character" w:customStyle="1" w:styleId="affffffffffff9">
    <w:name w:val="_прилож_ Знак"/>
    <w:link w:val="affffffffffff8"/>
    <w:rsid w:val="006B38B9"/>
    <w:rPr>
      <w:rFonts w:ascii="Times New Roman" w:eastAsia="Times New Roman" w:hAnsi="Times New Roman" w:cs="Times New Roman"/>
      <w:b/>
      <w:bCs/>
      <w:iCs/>
      <w:color w:val="000000"/>
      <w:sz w:val="48"/>
      <w:szCs w:val="28"/>
    </w:rPr>
  </w:style>
  <w:style w:type="paragraph" w:customStyle="1" w:styleId="affffffffffffa">
    <w:name w:val="_рисунок"/>
    <w:basedOn w:val="af"/>
    <w:link w:val="affffffffffffb"/>
    <w:qFormat/>
    <w:rsid w:val="006B38B9"/>
    <w:pPr>
      <w:autoSpaceDE w:val="0"/>
      <w:autoSpaceDN w:val="0"/>
      <w:adjustRightInd w:val="0"/>
      <w:spacing w:after="0" w:line="240" w:lineRule="auto"/>
      <w:ind w:left="1287" w:hanging="360"/>
      <w:jc w:val="center"/>
    </w:pPr>
    <w:rPr>
      <w:rFonts w:eastAsia="Calibri"/>
      <w:b/>
    </w:rPr>
  </w:style>
  <w:style w:type="character" w:customStyle="1" w:styleId="affffffffffffb">
    <w:name w:val="_рисунок Знак"/>
    <w:link w:val="affffffffffffa"/>
    <w:locked/>
    <w:rsid w:val="006B38B9"/>
    <w:rPr>
      <w:rFonts w:ascii="Times New Roman" w:eastAsia="Calibri" w:hAnsi="Times New Roman" w:cs="Times New Roman"/>
      <w:b/>
      <w:sz w:val="24"/>
      <w:szCs w:val="24"/>
    </w:rPr>
  </w:style>
  <w:style w:type="paragraph" w:customStyle="1" w:styleId="ad">
    <w:name w:val="_прилож"/>
    <w:basedOn w:val="3"/>
    <w:link w:val="affffffffffffc"/>
    <w:qFormat/>
    <w:rsid w:val="006B38B9"/>
    <w:pPr>
      <w:numPr>
        <w:ilvl w:val="0"/>
        <w:numId w:val="56"/>
      </w:numPr>
      <w:spacing w:before="200" w:after="0" w:line="240" w:lineRule="auto"/>
      <w:ind w:left="2421"/>
      <w:jc w:val="center"/>
    </w:pPr>
    <w:rPr>
      <w:rFonts w:eastAsia="Times New Roman"/>
      <w:sz w:val="48"/>
      <w:szCs w:val="22"/>
    </w:rPr>
  </w:style>
  <w:style w:type="character" w:customStyle="1" w:styleId="affffffffffffc">
    <w:name w:val="_прилож Знак"/>
    <w:link w:val="ad"/>
    <w:rsid w:val="006B38B9"/>
    <w:rPr>
      <w:rFonts w:ascii="Times New Roman" w:eastAsia="Times New Roman" w:hAnsi="Times New Roman" w:cs="Times New Roman"/>
      <w:b/>
      <w:bCs/>
      <w:sz w:val="48"/>
    </w:rPr>
  </w:style>
  <w:style w:type="paragraph" w:customStyle="1" w:styleId="affffffffffffd">
    <w:name w:val="_Выделение"/>
    <w:basedOn w:val="af3"/>
    <w:link w:val="affffffffffffe"/>
    <w:qFormat/>
    <w:rsid w:val="006B38B9"/>
    <w:pPr>
      <w:keepNext/>
      <w:spacing w:after="0" w:line="360" w:lineRule="auto"/>
      <w:ind w:left="0" w:firstLine="567"/>
    </w:pPr>
    <w:rPr>
      <w:rFonts w:eastAsia="Calibri"/>
      <w:b/>
      <w:sz w:val="26"/>
      <w:szCs w:val="26"/>
    </w:rPr>
  </w:style>
  <w:style w:type="character" w:customStyle="1" w:styleId="affffffffffffe">
    <w:name w:val="_Выделение Знак"/>
    <w:link w:val="affffffffffffd"/>
    <w:rsid w:val="006B38B9"/>
    <w:rPr>
      <w:rFonts w:ascii="Times New Roman" w:eastAsia="Calibri" w:hAnsi="Times New Roman" w:cs="Times New Roman"/>
      <w:b/>
      <w:sz w:val="26"/>
      <w:szCs w:val="26"/>
    </w:rPr>
  </w:style>
  <w:style w:type="paragraph" w:customStyle="1" w:styleId="1ffff1">
    <w:name w:val="Стиль1_ГЛАВА"/>
    <w:basedOn w:val="14"/>
    <w:link w:val="1ffff2"/>
    <w:qFormat/>
    <w:rsid w:val="006B38B9"/>
    <w:pPr>
      <w:keepNext w:val="0"/>
      <w:keepLines w:val="0"/>
      <w:pageBreakBefore/>
      <w:numPr>
        <w:numId w:val="0"/>
      </w:numPr>
      <w:tabs>
        <w:tab w:val="left" w:pos="1560"/>
      </w:tabs>
      <w:suppressAutoHyphens/>
      <w:spacing w:before="120" w:after="240" w:line="240" w:lineRule="auto"/>
      <w:ind w:left="360" w:hanging="360"/>
      <w:jc w:val="left"/>
    </w:pPr>
    <w:rPr>
      <w:rFonts w:eastAsia="Times New Roman"/>
      <w:caps/>
      <w:kern w:val="28"/>
      <w:lang w:eastAsia="ru-RU"/>
    </w:rPr>
  </w:style>
  <w:style w:type="character" w:customStyle="1" w:styleId="1ffff2">
    <w:name w:val="Стиль1_ГЛАВА Знак"/>
    <w:basedOn w:val="117"/>
    <w:link w:val="1ffff1"/>
    <w:rsid w:val="006B38B9"/>
    <w:rPr>
      <w:rFonts w:ascii="Times New Roman" w:eastAsia="Times New Roman" w:hAnsi="Times New Roman" w:cs="Times New Roman"/>
      <w:b/>
      <w:bCs/>
      <w:caps/>
      <w:kern w:val="28"/>
      <w:sz w:val="28"/>
      <w:szCs w:val="28"/>
      <w:lang w:eastAsia="ru-RU"/>
    </w:rPr>
  </w:style>
  <w:style w:type="paragraph" w:customStyle="1" w:styleId="2fff">
    <w:name w:val="Стиль2_Часть"/>
    <w:basedOn w:val="21"/>
    <w:link w:val="2fff0"/>
    <w:qFormat/>
    <w:rsid w:val="006B38B9"/>
    <w:pPr>
      <w:keepNext w:val="0"/>
      <w:keepLines w:val="0"/>
      <w:numPr>
        <w:ilvl w:val="0"/>
        <w:numId w:val="0"/>
      </w:numPr>
      <w:suppressAutoHyphens/>
      <w:spacing w:before="120" w:after="240" w:line="240" w:lineRule="auto"/>
      <w:jc w:val="left"/>
    </w:pPr>
    <w:rPr>
      <w:rFonts w:eastAsia="Times New Roman"/>
      <w:color w:val="4F81BD"/>
      <w:kern w:val="28"/>
      <w:sz w:val="24"/>
      <w:szCs w:val="26"/>
    </w:rPr>
  </w:style>
  <w:style w:type="character" w:customStyle="1" w:styleId="2fff0">
    <w:name w:val="Стиль2_Часть Знак"/>
    <w:basedOn w:val="af0"/>
    <w:link w:val="2fff"/>
    <w:rsid w:val="006B38B9"/>
    <w:rPr>
      <w:rFonts w:ascii="Times New Roman" w:eastAsia="Times New Roman" w:hAnsi="Times New Roman" w:cs="Times New Roman"/>
      <w:b/>
      <w:bCs/>
      <w:color w:val="4F81BD"/>
      <w:kern w:val="28"/>
      <w:sz w:val="24"/>
      <w:szCs w:val="26"/>
    </w:rPr>
  </w:style>
  <w:style w:type="paragraph" w:customStyle="1" w:styleId="3fc">
    <w:name w:val="Стиль3_Подпункты"/>
    <w:basedOn w:val="21"/>
    <w:link w:val="3fd"/>
    <w:qFormat/>
    <w:rsid w:val="006B38B9"/>
    <w:pPr>
      <w:keepNext w:val="0"/>
      <w:keepLines w:val="0"/>
      <w:numPr>
        <w:ilvl w:val="0"/>
        <w:numId w:val="0"/>
      </w:numPr>
      <w:suppressAutoHyphens/>
      <w:spacing w:before="120" w:after="240" w:line="240" w:lineRule="auto"/>
      <w:jc w:val="left"/>
    </w:pPr>
    <w:rPr>
      <w:rFonts w:eastAsia="Times New Roman"/>
      <w:color w:val="4F81BD"/>
      <w:kern w:val="28"/>
      <w:sz w:val="24"/>
      <w:szCs w:val="26"/>
    </w:rPr>
  </w:style>
  <w:style w:type="character" w:customStyle="1" w:styleId="3fd">
    <w:name w:val="Стиль3_Подпункты Знак"/>
    <w:basedOn w:val="af0"/>
    <w:link w:val="3fc"/>
    <w:rsid w:val="006B38B9"/>
    <w:rPr>
      <w:rFonts w:ascii="Times New Roman" w:eastAsia="Times New Roman" w:hAnsi="Times New Roman" w:cs="Times New Roman"/>
      <w:b/>
      <w:bCs/>
      <w:color w:val="4F81BD"/>
      <w:kern w:val="28"/>
      <w:sz w:val="24"/>
      <w:szCs w:val="26"/>
    </w:rPr>
  </w:style>
  <w:style w:type="paragraph" w:customStyle="1" w:styleId="1ffff3">
    <w:name w:val="_Часть 1."/>
    <w:basedOn w:val="21"/>
    <w:link w:val="1ffff4"/>
    <w:qFormat/>
    <w:rsid w:val="006B38B9"/>
    <w:pPr>
      <w:keepLines w:val="0"/>
      <w:numPr>
        <w:ilvl w:val="0"/>
        <w:numId w:val="0"/>
      </w:numPr>
      <w:spacing w:before="480" w:line="360" w:lineRule="auto"/>
      <w:ind w:firstLine="567"/>
      <w:jc w:val="left"/>
    </w:pPr>
    <w:rPr>
      <w:rFonts w:eastAsia="Times New Roman"/>
      <w:i/>
      <w:iCs/>
      <w:color w:val="000000"/>
      <w:kern w:val="28"/>
    </w:rPr>
  </w:style>
  <w:style w:type="character" w:customStyle="1" w:styleId="1ffff4">
    <w:name w:val="_Часть 1. Знак"/>
    <w:basedOn w:val="af0"/>
    <w:link w:val="1ffff3"/>
    <w:rsid w:val="006B38B9"/>
    <w:rPr>
      <w:rFonts w:ascii="Times New Roman" w:eastAsia="Times New Roman" w:hAnsi="Times New Roman" w:cs="Times New Roman"/>
      <w:b/>
      <w:bCs/>
      <w:i/>
      <w:iCs/>
      <w:color w:val="000000"/>
      <w:kern w:val="28"/>
      <w:sz w:val="28"/>
      <w:szCs w:val="28"/>
    </w:rPr>
  </w:style>
  <w:style w:type="paragraph" w:customStyle="1" w:styleId="afffffffffffff">
    <w:name w:val="_Обычный список точка"/>
    <w:basedOn w:val="af3"/>
    <w:link w:val="afffffffffffff0"/>
    <w:qFormat/>
    <w:rsid w:val="006B38B9"/>
    <w:pPr>
      <w:spacing w:after="0" w:line="360" w:lineRule="auto"/>
      <w:ind w:left="0" w:firstLine="567"/>
    </w:pPr>
    <w:rPr>
      <w:rFonts w:eastAsia="Calibri"/>
      <w:sz w:val="26"/>
      <w:szCs w:val="26"/>
      <w:lang w:val="en-US"/>
    </w:rPr>
  </w:style>
  <w:style w:type="character" w:customStyle="1" w:styleId="afffffffffffff0">
    <w:name w:val="_Обычный список точка Знак"/>
    <w:basedOn w:val="af4"/>
    <w:link w:val="afffffffffffff"/>
    <w:rsid w:val="006B38B9"/>
    <w:rPr>
      <w:rFonts w:ascii="Times New Roman" w:eastAsia="Calibri" w:hAnsi="Times New Roman" w:cs="Times New Roman"/>
      <w:sz w:val="26"/>
      <w:szCs w:val="26"/>
      <w:lang w:val="en-US"/>
    </w:rPr>
  </w:style>
  <w:style w:type="paragraph" w:customStyle="1" w:styleId="11ff1">
    <w:name w:val="_1.1"/>
    <w:basedOn w:val="21"/>
    <w:link w:val="11ff2"/>
    <w:qFormat/>
    <w:rsid w:val="006B38B9"/>
    <w:pPr>
      <w:numPr>
        <w:ilvl w:val="0"/>
        <w:numId w:val="0"/>
      </w:numPr>
      <w:spacing w:before="200" w:after="240" w:line="360" w:lineRule="auto"/>
      <w:ind w:left="927" w:hanging="360"/>
      <w:jc w:val="left"/>
    </w:pPr>
    <w:rPr>
      <w:rFonts w:eastAsia="Times New Roman"/>
      <w:i/>
      <w:iCs/>
      <w:color w:val="000000"/>
      <w:kern w:val="28"/>
    </w:rPr>
  </w:style>
  <w:style w:type="character" w:customStyle="1" w:styleId="11ff2">
    <w:name w:val="_1.1 Знак"/>
    <w:basedOn w:val="af0"/>
    <w:link w:val="11ff1"/>
    <w:rsid w:val="006B38B9"/>
    <w:rPr>
      <w:rFonts w:ascii="Times New Roman" w:eastAsia="Times New Roman" w:hAnsi="Times New Roman" w:cs="Times New Roman"/>
      <w:b/>
      <w:bCs/>
      <w:i/>
      <w:iCs/>
      <w:color w:val="000000"/>
      <w:kern w:val="28"/>
      <w:sz w:val="28"/>
      <w:szCs w:val="28"/>
    </w:rPr>
  </w:style>
  <w:style w:type="paragraph" w:customStyle="1" w:styleId="afffffffffffff1">
    <w:name w:val="ТАБЛ"/>
    <w:basedOn w:val="af"/>
    <w:link w:val="afffffffffffff2"/>
    <w:qFormat/>
    <w:rsid w:val="006B38B9"/>
    <w:pPr>
      <w:widowControl w:val="0"/>
      <w:suppressAutoHyphens/>
      <w:spacing w:before="120" w:after="120" w:line="240" w:lineRule="auto"/>
      <w:ind w:left="360" w:right="-108" w:hanging="360"/>
      <w:jc w:val="left"/>
    </w:pPr>
    <w:rPr>
      <w:rFonts w:eastAsia="Times New Roman"/>
      <w:b/>
      <w:sz w:val="26"/>
      <w:szCs w:val="20"/>
      <w:lang w:eastAsia="ru-RU"/>
    </w:rPr>
  </w:style>
  <w:style w:type="character" w:customStyle="1" w:styleId="afffffffffffff2">
    <w:name w:val="ТАБЛ Знак"/>
    <w:basedOn w:val="af0"/>
    <w:link w:val="afffffffffffff1"/>
    <w:rsid w:val="006B38B9"/>
    <w:rPr>
      <w:rFonts w:ascii="Times New Roman" w:eastAsia="Times New Roman" w:hAnsi="Times New Roman" w:cs="Times New Roman"/>
      <w:b/>
      <w:sz w:val="26"/>
      <w:szCs w:val="20"/>
      <w:lang w:eastAsia="ru-RU"/>
    </w:rPr>
  </w:style>
  <w:style w:type="paragraph" w:customStyle="1" w:styleId="-0">
    <w:name w:val="Рис-Т"/>
    <w:basedOn w:val="af"/>
    <w:qFormat/>
    <w:rsid w:val="006B38B9"/>
    <w:pPr>
      <w:widowControl w:val="0"/>
      <w:suppressAutoHyphens/>
      <w:spacing w:before="240" w:after="0" w:line="240" w:lineRule="auto"/>
      <w:ind w:right="-108" w:firstLine="0"/>
      <w:jc w:val="left"/>
    </w:pPr>
    <w:rPr>
      <w:rFonts w:eastAsia="Times New Roman"/>
      <w:sz w:val="26"/>
      <w:szCs w:val="20"/>
      <w:lang w:eastAsia="ru-RU"/>
    </w:rPr>
  </w:style>
  <w:style w:type="character" w:customStyle="1" w:styleId="1c">
    <w:name w:val="Оглавление 1 Знак"/>
    <w:basedOn w:val="af0"/>
    <w:link w:val="1b"/>
    <w:uiPriority w:val="39"/>
    <w:rsid w:val="006B38B9"/>
    <w:rPr>
      <w:rFonts w:ascii="Times New Roman" w:hAnsi="Times New Roman" w:cs="Times New Roman"/>
      <w:sz w:val="24"/>
      <w:szCs w:val="24"/>
    </w:rPr>
  </w:style>
  <w:style w:type="character" w:customStyle="1" w:styleId="25">
    <w:name w:val="Оглавление 2 Знак"/>
    <w:basedOn w:val="af0"/>
    <w:link w:val="24"/>
    <w:uiPriority w:val="39"/>
    <w:rsid w:val="006B38B9"/>
    <w:rPr>
      <w:rFonts w:ascii="Times New Roman" w:hAnsi="Times New Roman" w:cs="Times New Roman"/>
      <w:sz w:val="24"/>
      <w:szCs w:val="24"/>
    </w:rPr>
  </w:style>
  <w:style w:type="character" w:customStyle="1" w:styleId="34">
    <w:name w:val="Оглавление 3 Знак"/>
    <w:basedOn w:val="af0"/>
    <w:link w:val="33"/>
    <w:uiPriority w:val="39"/>
    <w:rsid w:val="006B38B9"/>
    <w:rPr>
      <w:rFonts w:ascii="Times New Roman" w:hAnsi="Times New Roman" w:cs="Times New Roman"/>
      <w:sz w:val="24"/>
      <w:szCs w:val="24"/>
    </w:rPr>
  </w:style>
  <w:style w:type="paragraph" w:customStyle="1" w:styleId="1ffff5">
    <w:name w:val="Заголовок записки1"/>
    <w:next w:val="af"/>
    <w:autoRedefine/>
    <w:uiPriority w:val="99"/>
    <w:semiHidden/>
    <w:unhideWhenUsed/>
    <w:qFormat/>
    <w:rsid w:val="006B38B9"/>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3">
    <w:name w:val="Заголовок записки Знак"/>
    <w:basedOn w:val="af0"/>
    <w:link w:val="afffffffffffff4"/>
    <w:uiPriority w:val="99"/>
    <w:semiHidden/>
    <w:rsid w:val="006B38B9"/>
    <w:rPr>
      <w:rFonts w:ascii="Times New Roman" w:eastAsia="Times New Roman" w:hAnsi="Times New Roman"/>
      <w:b/>
      <w:caps/>
      <w:spacing w:val="5"/>
      <w:sz w:val="32"/>
    </w:rPr>
  </w:style>
  <w:style w:type="character" w:customStyle="1" w:styleId="aff6">
    <w:name w:val="Без интервала Знак"/>
    <w:basedOn w:val="af0"/>
    <w:link w:val="aff5"/>
    <w:uiPriority w:val="1"/>
    <w:rsid w:val="006B38B9"/>
    <w:rPr>
      <w:rFonts w:ascii="Times New Roman" w:hAnsi="Times New Roman" w:cs="Times New Roman"/>
      <w:sz w:val="24"/>
      <w:szCs w:val="24"/>
    </w:rPr>
  </w:style>
  <w:style w:type="paragraph" w:styleId="afffffffffffff4">
    <w:name w:val="Note Heading"/>
    <w:basedOn w:val="af"/>
    <w:next w:val="af"/>
    <w:link w:val="afffffffffffff3"/>
    <w:uiPriority w:val="99"/>
    <w:semiHidden/>
    <w:unhideWhenUsed/>
    <w:rsid w:val="006B38B9"/>
    <w:pPr>
      <w:spacing w:after="0" w:line="240" w:lineRule="auto"/>
      <w:ind w:firstLine="0"/>
      <w:jc w:val="left"/>
    </w:pPr>
    <w:rPr>
      <w:rFonts w:eastAsia="Times New Roman" w:cstheme="minorBidi"/>
      <w:b/>
      <w:caps/>
      <w:spacing w:val="5"/>
      <w:sz w:val="32"/>
      <w:szCs w:val="22"/>
    </w:rPr>
  </w:style>
  <w:style w:type="character" w:customStyle="1" w:styleId="1ffff6">
    <w:name w:val="Заголовок записки Знак1"/>
    <w:basedOn w:val="af0"/>
    <w:uiPriority w:val="99"/>
    <w:semiHidden/>
    <w:rsid w:val="006B38B9"/>
    <w:rPr>
      <w:rFonts w:ascii="Times New Roman" w:hAnsi="Times New Roman" w:cs="Times New Roman"/>
      <w:sz w:val="24"/>
      <w:szCs w:val="24"/>
    </w:rPr>
  </w:style>
  <w:style w:type="numbering" w:customStyle="1" w:styleId="3fe">
    <w:name w:val="Нет списка3"/>
    <w:next w:val="af2"/>
    <w:uiPriority w:val="99"/>
    <w:semiHidden/>
    <w:unhideWhenUsed/>
    <w:rsid w:val="006B38B9"/>
  </w:style>
  <w:style w:type="numbering" w:customStyle="1" w:styleId="1111121">
    <w:name w:val="1 / 1.1 / 1.1.21"/>
    <w:basedOn w:val="af2"/>
    <w:next w:val="111111"/>
    <w:rsid w:val="006B38B9"/>
  </w:style>
  <w:style w:type="numbering" w:customStyle="1" w:styleId="12f3">
    <w:name w:val="Нет списка12"/>
    <w:next w:val="af2"/>
    <w:uiPriority w:val="99"/>
    <w:semiHidden/>
    <w:unhideWhenUsed/>
    <w:rsid w:val="006B38B9"/>
  </w:style>
  <w:style w:type="numbering" w:customStyle="1" w:styleId="11ff3">
    <w:name w:val="Рис.11"/>
    <w:rsid w:val="006B38B9"/>
  </w:style>
  <w:style w:type="numbering" w:customStyle="1" w:styleId="11115">
    <w:name w:val="Нет списка1111"/>
    <w:next w:val="af2"/>
    <w:uiPriority w:val="99"/>
    <w:semiHidden/>
    <w:unhideWhenUsed/>
    <w:rsid w:val="006B38B9"/>
  </w:style>
  <w:style w:type="numbering" w:customStyle="1" w:styleId="21c">
    <w:name w:val="Нет списка21"/>
    <w:next w:val="af2"/>
    <w:uiPriority w:val="99"/>
    <w:semiHidden/>
    <w:unhideWhenUsed/>
    <w:rsid w:val="006B38B9"/>
  </w:style>
  <w:style w:type="numbering" w:customStyle="1" w:styleId="314">
    <w:name w:val="Нет списка31"/>
    <w:next w:val="af2"/>
    <w:uiPriority w:val="99"/>
    <w:semiHidden/>
    <w:unhideWhenUsed/>
    <w:rsid w:val="006B38B9"/>
  </w:style>
  <w:style w:type="numbering" w:customStyle="1" w:styleId="1211">
    <w:name w:val="Нет списка121"/>
    <w:next w:val="af2"/>
    <w:uiPriority w:val="99"/>
    <w:semiHidden/>
    <w:unhideWhenUsed/>
    <w:rsid w:val="006B38B9"/>
  </w:style>
  <w:style w:type="numbering" w:customStyle="1" w:styleId="111113">
    <w:name w:val="Нет списка11111"/>
    <w:next w:val="af2"/>
    <w:uiPriority w:val="99"/>
    <w:semiHidden/>
    <w:unhideWhenUsed/>
    <w:rsid w:val="006B38B9"/>
  </w:style>
  <w:style w:type="numbering" w:customStyle="1" w:styleId="2115">
    <w:name w:val="Нет списка211"/>
    <w:next w:val="af2"/>
    <w:uiPriority w:val="99"/>
    <w:semiHidden/>
    <w:unhideWhenUsed/>
    <w:rsid w:val="006B38B9"/>
  </w:style>
  <w:style w:type="numbering" w:customStyle="1" w:styleId="1111130">
    <w:name w:val="1 / 1.1 / 1.1.3"/>
    <w:basedOn w:val="af2"/>
    <w:next w:val="111111"/>
    <w:locked/>
    <w:rsid w:val="006B38B9"/>
  </w:style>
  <w:style w:type="numbering" w:customStyle="1" w:styleId="2fff1">
    <w:name w:val="Рис.2"/>
    <w:rsid w:val="006B38B9"/>
  </w:style>
  <w:style w:type="table" w:customStyle="1" w:styleId="3ff">
    <w:name w:val="Сетка таблицы3"/>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3">
    <w:name w:val="Сетка таблицы4"/>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етка таблицы5"/>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Сетка таблицы6"/>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Не полужирный"/>
    <w:basedOn w:val="afffffffd"/>
    <w:rsid w:val="006B38B9"/>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pt0">
    <w:name w:val="Основной текст + 6 pt;Малые прописные"/>
    <w:basedOn w:val="afffffffd"/>
    <w:rsid w:val="006B38B9"/>
    <w:rPr>
      <w:rFonts w:ascii="Arial" w:eastAsia="Arial" w:hAnsi="Arial" w:cs="Arial"/>
      <w:b/>
      <w:bCs/>
      <w:i w:val="0"/>
      <w:iCs w:val="0"/>
      <w:smallCaps/>
      <w:strike w:val="0"/>
      <w:color w:val="000000"/>
      <w:spacing w:val="0"/>
      <w:w w:val="100"/>
      <w:position w:val="0"/>
      <w:sz w:val="12"/>
      <w:szCs w:val="12"/>
      <w:u w:val="none"/>
      <w:shd w:val="clear" w:color="auto" w:fill="FFFFFF"/>
      <w:lang w:val="ru-RU" w:eastAsia="ru-RU" w:bidi="ru-RU"/>
    </w:rPr>
  </w:style>
  <w:style w:type="character" w:customStyle="1" w:styleId="85pt0">
    <w:name w:val="Основной текст + 8;5 pt;Курсив"/>
    <w:basedOn w:val="afffffffd"/>
    <w:rsid w:val="006B38B9"/>
    <w:rPr>
      <w:rFonts w:ascii="Arial" w:eastAsia="Arial" w:hAnsi="Arial" w:cs="Arial"/>
      <w:b/>
      <w:bCs/>
      <w:i/>
      <w:iCs/>
      <w:smallCaps w:val="0"/>
      <w:strike w:val="0"/>
      <w:color w:val="000000"/>
      <w:spacing w:val="0"/>
      <w:w w:val="100"/>
      <w:position w:val="0"/>
      <w:sz w:val="17"/>
      <w:szCs w:val="17"/>
      <w:u w:val="none"/>
      <w:shd w:val="clear" w:color="auto" w:fill="FFFFFF"/>
      <w:lang w:val="ru-RU" w:eastAsia="ru-RU" w:bidi="ru-RU"/>
    </w:rPr>
  </w:style>
  <w:style w:type="character" w:customStyle="1" w:styleId="115pt">
    <w:name w:val="Основной текст + 11;5 pt;Не полужирный"/>
    <w:basedOn w:val="afffffffd"/>
    <w:rsid w:val="006B38B9"/>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
    <w:name w:val="Основной текст + 12 pt"/>
    <w:aliases w:val="Курсив9"/>
    <w:basedOn w:val="afffffffd"/>
    <w:rsid w:val="006B38B9"/>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table" w:customStyle="1" w:styleId="78">
    <w:name w:val="Сетка таблицы7"/>
    <w:basedOn w:val="af1"/>
    <w:next w:val="afc"/>
    <w:uiPriority w:val="5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4">
    <w:name w:val="Нет списка4"/>
    <w:next w:val="af2"/>
    <w:uiPriority w:val="99"/>
    <w:semiHidden/>
    <w:unhideWhenUsed/>
    <w:rsid w:val="006B38B9"/>
  </w:style>
  <w:style w:type="table" w:customStyle="1" w:styleId="89">
    <w:name w:val="Сетка таблицы8"/>
    <w:basedOn w:val="af1"/>
    <w:next w:val="afc"/>
    <w:uiPriority w:val="3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f1"/>
    <w:next w:val="5e"/>
    <w:rsid w:val="006B38B9"/>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1">
    <w:name w:val="Table Grid11"/>
    <w:rsid w:val="006B38B9"/>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7">
    <w:name w:val="Папушкин1"/>
    <w:basedOn w:val="afc"/>
    <w:rsid w:val="006B38B9"/>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4">
    <w:name w:val="1 / 1.1 / 1.1.4"/>
    <w:basedOn w:val="af2"/>
    <w:next w:val="111111"/>
    <w:rsid w:val="006B38B9"/>
  </w:style>
  <w:style w:type="numbering" w:customStyle="1" w:styleId="13e">
    <w:name w:val="Нет списка13"/>
    <w:next w:val="af2"/>
    <w:uiPriority w:val="99"/>
    <w:semiHidden/>
    <w:unhideWhenUsed/>
    <w:rsid w:val="006B38B9"/>
  </w:style>
  <w:style w:type="table" w:customStyle="1" w:styleId="12f4">
    <w:name w:val="Сетка таблицы12"/>
    <w:basedOn w:val="af1"/>
    <w:next w:val="afc"/>
    <w:uiPriority w:val="5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0">
    <w:name w:val="Рис.3"/>
    <w:rsid w:val="006B38B9"/>
  </w:style>
  <w:style w:type="table" w:customStyle="1" w:styleId="-31">
    <w:name w:val="Веб-таблица 31"/>
    <w:basedOn w:val="af1"/>
    <w:next w:val="-3"/>
    <w:rsid w:val="006B38B9"/>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0">
    <w:name w:val="Нет списка112"/>
    <w:next w:val="af2"/>
    <w:uiPriority w:val="99"/>
    <w:semiHidden/>
    <w:unhideWhenUsed/>
    <w:rsid w:val="006B38B9"/>
  </w:style>
  <w:style w:type="table" w:customStyle="1" w:styleId="TableGridReport11">
    <w:name w:val="Table Grid Report11"/>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етка таблицы21"/>
    <w:basedOn w:val="af1"/>
    <w:next w:val="afc"/>
    <w:uiPriority w:val="5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
    <w:basedOn w:val="af1"/>
    <w:next w:val="afc"/>
    <w:uiPriority w:val="59"/>
    <w:rsid w:val="006B38B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6B38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2a">
    <w:name w:val="Нет списка22"/>
    <w:next w:val="af2"/>
    <w:uiPriority w:val="99"/>
    <w:semiHidden/>
    <w:unhideWhenUsed/>
    <w:rsid w:val="006B38B9"/>
  </w:style>
  <w:style w:type="numbering" w:customStyle="1" w:styleId="320">
    <w:name w:val="Нет списка32"/>
    <w:next w:val="af2"/>
    <w:uiPriority w:val="99"/>
    <w:semiHidden/>
    <w:unhideWhenUsed/>
    <w:rsid w:val="006B38B9"/>
  </w:style>
  <w:style w:type="numbering" w:customStyle="1" w:styleId="1111122">
    <w:name w:val="1 / 1.1 / 1.1.22"/>
    <w:basedOn w:val="af2"/>
    <w:next w:val="111111"/>
    <w:rsid w:val="006B38B9"/>
  </w:style>
  <w:style w:type="numbering" w:customStyle="1" w:styleId="1220">
    <w:name w:val="Нет списка122"/>
    <w:next w:val="af2"/>
    <w:uiPriority w:val="99"/>
    <w:semiHidden/>
    <w:unhideWhenUsed/>
    <w:rsid w:val="006B38B9"/>
  </w:style>
  <w:style w:type="numbering" w:customStyle="1" w:styleId="12f5">
    <w:name w:val="Рис.12"/>
    <w:rsid w:val="006B38B9"/>
  </w:style>
  <w:style w:type="numbering" w:customStyle="1" w:styleId="11120">
    <w:name w:val="Нет списка1112"/>
    <w:next w:val="af2"/>
    <w:uiPriority w:val="99"/>
    <w:semiHidden/>
    <w:unhideWhenUsed/>
    <w:rsid w:val="006B38B9"/>
  </w:style>
  <w:style w:type="numbering" w:customStyle="1" w:styleId="2121">
    <w:name w:val="Нет списка212"/>
    <w:next w:val="af2"/>
    <w:uiPriority w:val="99"/>
    <w:semiHidden/>
    <w:unhideWhenUsed/>
    <w:rsid w:val="006B38B9"/>
  </w:style>
  <w:style w:type="numbering" w:customStyle="1" w:styleId="3110">
    <w:name w:val="Нет списка311"/>
    <w:next w:val="af2"/>
    <w:uiPriority w:val="99"/>
    <w:semiHidden/>
    <w:unhideWhenUsed/>
    <w:rsid w:val="006B38B9"/>
  </w:style>
  <w:style w:type="numbering" w:customStyle="1" w:styleId="11111211">
    <w:name w:val="1 / 1.1 / 1.1.211"/>
    <w:basedOn w:val="af2"/>
    <w:next w:val="111111"/>
    <w:locked/>
    <w:rsid w:val="006B38B9"/>
  </w:style>
  <w:style w:type="numbering" w:customStyle="1" w:styleId="12110">
    <w:name w:val="Нет списка1211"/>
    <w:next w:val="af2"/>
    <w:uiPriority w:val="99"/>
    <w:semiHidden/>
    <w:unhideWhenUsed/>
    <w:rsid w:val="006B38B9"/>
  </w:style>
  <w:style w:type="numbering" w:customStyle="1" w:styleId="1117">
    <w:name w:val="Рис.111"/>
    <w:rsid w:val="006B38B9"/>
  </w:style>
  <w:style w:type="numbering" w:customStyle="1" w:styleId="1111111">
    <w:name w:val="Нет списка111111"/>
    <w:next w:val="af2"/>
    <w:uiPriority w:val="99"/>
    <w:semiHidden/>
    <w:unhideWhenUsed/>
    <w:rsid w:val="006B38B9"/>
  </w:style>
  <w:style w:type="numbering" w:customStyle="1" w:styleId="21111">
    <w:name w:val="Нет списка2111"/>
    <w:next w:val="af2"/>
    <w:uiPriority w:val="99"/>
    <w:semiHidden/>
    <w:unhideWhenUsed/>
    <w:rsid w:val="006B38B9"/>
  </w:style>
  <w:style w:type="numbering" w:customStyle="1" w:styleId="412">
    <w:name w:val="Нет списка41"/>
    <w:next w:val="af2"/>
    <w:uiPriority w:val="99"/>
    <w:semiHidden/>
    <w:unhideWhenUsed/>
    <w:rsid w:val="006B38B9"/>
  </w:style>
  <w:style w:type="numbering" w:customStyle="1" w:styleId="5f1">
    <w:name w:val="Нет списка5"/>
    <w:next w:val="af2"/>
    <w:uiPriority w:val="99"/>
    <w:semiHidden/>
    <w:unhideWhenUsed/>
    <w:rsid w:val="006B38B9"/>
  </w:style>
  <w:style w:type="numbering" w:customStyle="1" w:styleId="111115">
    <w:name w:val="1 / 1.1 / 1.1.5"/>
    <w:basedOn w:val="af2"/>
    <w:next w:val="111111"/>
    <w:rsid w:val="006B38B9"/>
  </w:style>
  <w:style w:type="numbering" w:customStyle="1" w:styleId="4f5">
    <w:name w:val="Рис.4"/>
    <w:rsid w:val="006B38B9"/>
  </w:style>
  <w:style w:type="numbering" w:customStyle="1" w:styleId="111116">
    <w:name w:val="1 / 1.1 / 1.1.6"/>
    <w:basedOn w:val="af2"/>
    <w:next w:val="111111"/>
    <w:rsid w:val="006B38B9"/>
  </w:style>
  <w:style w:type="numbering" w:customStyle="1" w:styleId="5f2">
    <w:name w:val="Рис.5"/>
    <w:rsid w:val="006B38B9"/>
  </w:style>
  <w:style w:type="numbering" w:customStyle="1" w:styleId="111117">
    <w:name w:val="1 / 1.1 / 1.1.7"/>
    <w:basedOn w:val="af2"/>
    <w:next w:val="111111"/>
    <w:rsid w:val="006B38B9"/>
  </w:style>
  <w:style w:type="numbering" w:customStyle="1" w:styleId="6c">
    <w:name w:val="Рис.6"/>
    <w:rsid w:val="006B38B9"/>
  </w:style>
  <w:style w:type="numbering" w:customStyle="1" w:styleId="111118">
    <w:name w:val="1 / 1.1 / 1.1.8"/>
    <w:basedOn w:val="af2"/>
    <w:next w:val="111111"/>
    <w:rsid w:val="006B38B9"/>
  </w:style>
  <w:style w:type="numbering" w:customStyle="1" w:styleId="7a">
    <w:name w:val="Рис.7"/>
    <w:rsid w:val="006B38B9"/>
  </w:style>
  <w:style w:type="numbering" w:customStyle="1" w:styleId="6d">
    <w:name w:val="Нет списка6"/>
    <w:next w:val="af2"/>
    <w:uiPriority w:val="99"/>
    <w:semiHidden/>
    <w:unhideWhenUsed/>
    <w:rsid w:val="006B38B9"/>
  </w:style>
  <w:style w:type="table" w:customStyle="1" w:styleId="9a">
    <w:name w:val="Сетка таблицы9"/>
    <w:basedOn w:val="af1"/>
    <w:next w:val="afc"/>
    <w:uiPriority w:val="3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b">
    <w:name w:val="Нет списка7"/>
    <w:next w:val="af2"/>
    <w:uiPriority w:val="99"/>
    <w:semiHidden/>
    <w:unhideWhenUsed/>
    <w:rsid w:val="006B38B9"/>
  </w:style>
  <w:style w:type="numbering" w:customStyle="1" w:styleId="142">
    <w:name w:val="Нет списка14"/>
    <w:next w:val="af2"/>
    <w:uiPriority w:val="99"/>
    <w:semiHidden/>
    <w:unhideWhenUsed/>
    <w:rsid w:val="006B38B9"/>
  </w:style>
  <w:style w:type="numbering" w:customStyle="1" w:styleId="8">
    <w:name w:val="Рис.8"/>
    <w:rsid w:val="006B38B9"/>
    <w:pPr>
      <w:numPr>
        <w:numId w:val="55"/>
      </w:numPr>
    </w:pPr>
  </w:style>
  <w:style w:type="numbering" w:customStyle="1" w:styleId="1130">
    <w:name w:val="Нет списка113"/>
    <w:next w:val="af2"/>
    <w:uiPriority w:val="99"/>
    <w:semiHidden/>
    <w:unhideWhenUsed/>
    <w:rsid w:val="006B38B9"/>
  </w:style>
  <w:style w:type="numbering" w:customStyle="1" w:styleId="111119">
    <w:name w:val="1 / 1.1 / 1.1.9"/>
    <w:basedOn w:val="af2"/>
    <w:next w:val="111111"/>
    <w:rsid w:val="006B38B9"/>
    <w:pPr>
      <w:numPr>
        <w:numId w:val="79"/>
      </w:numPr>
    </w:pPr>
  </w:style>
  <w:style w:type="numbering" w:customStyle="1" w:styleId="90">
    <w:name w:val="Рис.9"/>
    <w:rsid w:val="006B38B9"/>
    <w:pPr>
      <w:numPr>
        <w:numId w:val="34"/>
      </w:numPr>
    </w:pPr>
  </w:style>
  <w:style w:type="numbering" w:customStyle="1" w:styleId="8a">
    <w:name w:val="Нет списка8"/>
    <w:next w:val="af2"/>
    <w:uiPriority w:val="99"/>
    <w:semiHidden/>
    <w:unhideWhenUsed/>
    <w:rsid w:val="006B38B9"/>
  </w:style>
  <w:style w:type="table" w:customStyle="1" w:styleId="108">
    <w:name w:val="Сетка таблицы10"/>
    <w:basedOn w:val="af1"/>
    <w:next w:val="afc"/>
    <w:uiPriority w:val="39"/>
    <w:rsid w:val="006B38B9"/>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 52"/>
    <w:basedOn w:val="af1"/>
    <w:next w:val="5e"/>
    <w:rsid w:val="006B38B9"/>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2">
    <w:name w:val="Table Grid12"/>
    <w:rsid w:val="006B38B9"/>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2">
    <w:name w:val="Папушкин2"/>
    <w:basedOn w:val="afc"/>
    <w:rsid w:val="006B38B9"/>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10">
    <w:name w:val="1 / 1.1 / 1.1.10"/>
    <w:basedOn w:val="af2"/>
    <w:next w:val="111111"/>
    <w:rsid w:val="006B38B9"/>
    <w:pPr>
      <w:numPr>
        <w:numId w:val="53"/>
      </w:numPr>
    </w:pPr>
  </w:style>
  <w:style w:type="numbering" w:customStyle="1" w:styleId="151">
    <w:name w:val="Нет списка15"/>
    <w:next w:val="af2"/>
    <w:uiPriority w:val="99"/>
    <w:semiHidden/>
    <w:unhideWhenUsed/>
    <w:rsid w:val="006B38B9"/>
  </w:style>
  <w:style w:type="table" w:customStyle="1" w:styleId="13f">
    <w:name w:val="Сетка таблицы13"/>
    <w:basedOn w:val="af1"/>
    <w:next w:val="afc"/>
    <w:uiPriority w:val="3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Рис.10"/>
    <w:rsid w:val="006B38B9"/>
    <w:pPr>
      <w:numPr>
        <w:numId w:val="42"/>
      </w:numPr>
    </w:pPr>
  </w:style>
  <w:style w:type="table" w:customStyle="1" w:styleId="-32">
    <w:name w:val="Веб-таблица 32"/>
    <w:basedOn w:val="af1"/>
    <w:next w:val="-3"/>
    <w:rsid w:val="006B38B9"/>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40">
    <w:name w:val="Нет списка114"/>
    <w:next w:val="af2"/>
    <w:uiPriority w:val="99"/>
    <w:semiHidden/>
    <w:unhideWhenUsed/>
    <w:rsid w:val="006B38B9"/>
  </w:style>
  <w:style w:type="table" w:customStyle="1" w:styleId="TableGridReport12">
    <w:name w:val="Table Grid Report12"/>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b">
    <w:name w:val="Сетка таблицы22"/>
    <w:basedOn w:val="af1"/>
    <w:next w:val="afc"/>
    <w:uiPriority w:val="5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f1"/>
    <w:next w:val="afc"/>
    <w:uiPriority w:val="59"/>
    <w:rsid w:val="006B38B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6B38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34">
    <w:name w:val="Нет списка23"/>
    <w:next w:val="af2"/>
    <w:uiPriority w:val="99"/>
    <w:semiHidden/>
    <w:unhideWhenUsed/>
    <w:rsid w:val="006B38B9"/>
  </w:style>
  <w:style w:type="numbering" w:customStyle="1" w:styleId="332">
    <w:name w:val="Нет списка33"/>
    <w:next w:val="af2"/>
    <w:uiPriority w:val="99"/>
    <w:semiHidden/>
    <w:unhideWhenUsed/>
    <w:rsid w:val="006B38B9"/>
  </w:style>
  <w:style w:type="numbering" w:customStyle="1" w:styleId="11111110">
    <w:name w:val="1 / 1.1 / 1.1.11"/>
    <w:basedOn w:val="af2"/>
    <w:next w:val="111111"/>
    <w:rsid w:val="006B38B9"/>
  </w:style>
  <w:style w:type="numbering" w:customStyle="1" w:styleId="13f0">
    <w:name w:val="Рис.13"/>
    <w:rsid w:val="006B38B9"/>
  </w:style>
  <w:style w:type="numbering" w:customStyle="1" w:styleId="1111112">
    <w:name w:val="1 / 1.1 / 1.1.12"/>
    <w:basedOn w:val="af2"/>
    <w:next w:val="111111"/>
    <w:rsid w:val="006B38B9"/>
  </w:style>
  <w:style w:type="numbering" w:customStyle="1" w:styleId="143">
    <w:name w:val="Рис.14"/>
    <w:rsid w:val="006B38B9"/>
  </w:style>
  <w:style w:type="numbering" w:customStyle="1" w:styleId="1111113">
    <w:name w:val="1 / 1.1 / 1.1.13"/>
    <w:basedOn w:val="af2"/>
    <w:next w:val="111111"/>
    <w:rsid w:val="006B38B9"/>
  </w:style>
  <w:style w:type="numbering" w:customStyle="1" w:styleId="152">
    <w:name w:val="Рис.15"/>
    <w:rsid w:val="006B38B9"/>
  </w:style>
  <w:style w:type="numbering" w:customStyle="1" w:styleId="1111114">
    <w:name w:val="1 / 1.1 / 1.1.14"/>
    <w:basedOn w:val="af2"/>
    <w:next w:val="111111"/>
    <w:rsid w:val="006B38B9"/>
  </w:style>
  <w:style w:type="numbering" w:customStyle="1" w:styleId="166">
    <w:name w:val="Рис.16"/>
    <w:rsid w:val="006B38B9"/>
  </w:style>
  <w:style w:type="numbering" w:customStyle="1" w:styleId="9b">
    <w:name w:val="Нет списка9"/>
    <w:next w:val="af2"/>
    <w:uiPriority w:val="99"/>
    <w:semiHidden/>
    <w:unhideWhenUsed/>
    <w:rsid w:val="006B38B9"/>
  </w:style>
  <w:style w:type="table" w:customStyle="1" w:styleId="144">
    <w:name w:val="Сетка таблицы14"/>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f1"/>
    <w:next w:val="5e"/>
    <w:rsid w:val="006B38B9"/>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3">
    <w:name w:val="Table Grid13"/>
    <w:rsid w:val="006B38B9"/>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1">
    <w:name w:val="Папушкин3"/>
    <w:basedOn w:val="afc"/>
    <w:rsid w:val="006B38B9"/>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15">
    <w:name w:val="1 / 1.1 / 1.1.15"/>
    <w:basedOn w:val="af2"/>
    <w:next w:val="111111"/>
    <w:rsid w:val="006B38B9"/>
  </w:style>
  <w:style w:type="numbering" w:customStyle="1" w:styleId="167">
    <w:name w:val="Нет списка16"/>
    <w:next w:val="af2"/>
    <w:uiPriority w:val="99"/>
    <w:semiHidden/>
    <w:unhideWhenUsed/>
    <w:rsid w:val="006B38B9"/>
  </w:style>
  <w:style w:type="table" w:customStyle="1" w:styleId="153">
    <w:name w:val="Сетка таблицы15"/>
    <w:basedOn w:val="af1"/>
    <w:next w:val="afc"/>
    <w:uiPriority w:val="5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Рис.17"/>
    <w:rsid w:val="006B38B9"/>
  </w:style>
  <w:style w:type="table" w:customStyle="1" w:styleId="-33">
    <w:name w:val="Веб-таблица 33"/>
    <w:basedOn w:val="af1"/>
    <w:next w:val="-3"/>
    <w:rsid w:val="006B38B9"/>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50">
    <w:name w:val="Нет списка115"/>
    <w:next w:val="af2"/>
    <w:uiPriority w:val="99"/>
    <w:semiHidden/>
    <w:unhideWhenUsed/>
    <w:rsid w:val="006B38B9"/>
  </w:style>
  <w:style w:type="table" w:customStyle="1" w:styleId="TableGridReport13">
    <w:name w:val="Table Grid Report13"/>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f1"/>
    <w:next w:val="afc"/>
    <w:uiPriority w:val="5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f1"/>
    <w:next w:val="afc"/>
    <w:uiPriority w:val="59"/>
    <w:rsid w:val="006B38B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6B38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44">
    <w:name w:val="Нет списка24"/>
    <w:next w:val="af2"/>
    <w:uiPriority w:val="99"/>
    <w:semiHidden/>
    <w:unhideWhenUsed/>
    <w:rsid w:val="006B38B9"/>
  </w:style>
  <w:style w:type="numbering" w:customStyle="1" w:styleId="343">
    <w:name w:val="Нет списка34"/>
    <w:next w:val="af2"/>
    <w:uiPriority w:val="99"/>
    <w:semiHidden/>
    <w:unhideWhenUsed/>
    <w:rsid w:val="006B38B9"/>
  </w:style>
  <w:style w:type="numbering" w:customStyle="1" w:styleId="1111123">
    <w:name w:val="1 / 1.1 / 1.1.23"/>
    <w:basedOn w:val="af2"/>
    <w:next w:val="111111"/>
    <w:rsid w:val="006B38B9"/>
  </w:style>
  <w:style w:type="numbering" w:customStyle="1" w:styleId="1230">
    <w:name w:val="Нет списка123"/>
    <w:next w:val="af2"/>
    <w:uiPriority w:val="99"/>
    <w:semiHidden/>
    <w:unhideWhenUsed/>
    <w:rsid w:val="006B38B9"/>
  </w:style>
  <w:style w:type="numbering" w:customStyle="1" w:styleId="186">
    <w:name w:val="Рис.18"/>
    <w:rsid w:val="006B38B9"/>
  </w:style>
  <w:style w:type="numbering" w:customStyle="1" w:styleId="11130">
    <w:name w:val="Нет списка1113"/>
    <w:next w:val="af2"/>
    <w:uiPriority w:val="99"/>
    <w:semiHidden/>
    <w:unhideWhenUsed/>
    <w:rsid w:val="006B38B9"/>
  </w:style>
  <w:style w:type="numbering" w:customStyle="1" w:styleId="2130">
    <w:name w:val="Нет списка213"/>
    <w:next w:val="af2"/>
    <w:uiPriority w:val="99"/>
    <w:semiHidden/>
    <w:unhideWhenUsed/>
    <w:rsid w:val="006B38B9"/>
  </w:style>
  <w:style w:type="numbering" w:customStyle="1" w:styleId="3120">
    <w:name w:val="Нет списка312"/>
    <w:next w:val="af2"/>
    <w:uiPriority w:val="99"/>
    <w:semiHidden/>
    <w:unhideWhenUsed/>
    <w:rsid w:val="006B38B9"/>
  </w:style>
  <w:style w:type="numbering" w:customStyle="1" w:styleId="11111212">
    <w:name w:val="1 / 1.1 / 1.1.212"/>
    <w:basedOn w:val="af2"/>
    <w:next w:val="111111"/>
    <w:locked/>
    <w:rsid w:val="006B38B9"/>
  </w:style>
  <w:style w:type="numbering" w:customStyle="1" w:styleId="1212">
    <w:name w:val="Нет списка1212"/>
    <w:next w:val="af2"/>
    <w:uiPriority w:val="99"/>
    <w:semiHidden/>
    <w:unhideWhenUsed/>
    <w:rsid w:val="006B38B9"/>
  </w:style>
  <w:style w:type="numbering" w:customStyle="1" w:styleId="1122">
    <w:name w:val="Рис.112"/>
    <w:rsid w:val="006B38B9"/>
  </w:style>
  <w:style w:type="numbering" w:customStyle="1" w:styleId="111120">
    <w:name w:val="Нет списка11112"/>
    <w:next w:val="af2"/>
    <w:uiPriority w:val="99"/>
    <w:semiHidden/>
    <w:unhideWhenUsed/>
    <w:rsid w:val="006B38B9"/>
  </w:style>
  <w:style w:type="numbering" w:customStyle="1" w:styleId="21120">
    <w:name w:val="Нет списка2112"/>
    <w:next w:val="af2"/>
    <w:uiPriority w:val="99"/>
    <w:semiHidden/>
    <w:unhideWhenUsed/>
    <w:rsid w:val="006B38B9"/>
  </w:style>
  <w:style w:type="numbering" w:customStyle="1" w:styleId="420">
    <w:name w:val="Нет списка42"/>
    <w:next w:val="af2"/>
    <w:uiPriority w:val="99"/>
    <w:semiHidden/>
    <w:unhideWhenUsed/>
    <w:rsid w:val="006B38B9"/>
  </w:style>
  <w:style w:type="numbering" w:customStyle="1" w:styleId="512">
    <w:name w:val="Нет списка51"/>
    <w:next w:val="af2"/>
    <w:uiPriority w:val="99"/>
    <w:semiHidden/>
    <w:unhideWhenUsed/>
    <w:rsid w:val="006B38B9"/>
  </w:style>
  <w:style w:type="numbering" w:customStyle="1" w:styleId="613">
    <w:name w:val="Нет списка61"/>
    <w:next w:val="af2"/>
    <w:uiPriority w:val="99"/>
    <w:semiHidden/>
    <w:unhideWhenUsed/>
    <w:rsid w:val="006B38B9"/>
  </w:style>
  <w:style w:type="numbering" w:customStyle="1" w:styleId="109">
    <w:name w:val="Нет списка10"/>
    <w:next w:val="af2"/>
    <w:uiPriority w:val="99"/>
    <w:semiHidden/>
    <w:unhideWhenUsed/>
    <w:rsid w:val="006B38B9"/>
  </w:style>
  <w:style w:type="table" w:customStyle="1" w:styleId="168">
    <w:name w:val="Сетка таблицы16"/>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1"/>
    <w:next w:val="5e"/>
    <w:rsid w:val="006B38B9"/>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4">
    <w:name w:val="Table Grid14"/>
    <w:rsid w:val="006B38B9"/>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Папушкин4"/>
    <w:basedOn w:val="afc"/>
    <w:rsid w:val="006B38B9"/>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16">
    <w:name w:val="1 / 1.1 / 1.1.16"/>
    <w:basedOn w:val="af2"/>
    <w:next w:val="111111"/>
    <w:rsid w:val="006B38B9"/>
    <w:pPr>
      <w:numPr>
        <w:numId w:val="54"/>
      </w:numPr>
    </w:pPr>
  </w:style>
  <w:style w:type="numbering" w:customStyle="1" w:styleId="174">
    <w:name w:val="Нет списка17"/>
    <w:next w:val="af2"/>
    <w:uiPriority w:val="99"/>
    <w:semiHidden/>
    <w:unhideWhenUsed/>
    <w:rsid w:val="006B38B9"/>
  </w:style>
  <w:style w:type="table" w:customStyle="1" w:styleId="175">
    <w:name w:val="Сетка таблицы17"/>
    <w:basedOn w:val="af1"/>
    <w:next w:val="afc"/>
    <w:uiPriority w:val="5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Рис.19"/>
    <w:rsid w:val="006B38B9"/>
    <w:pPr>
      <w:numPr>
        <w:numId w:val="41"/>
      </w:numPr>
    </w:pPr>
  </w:style>
  <w:style w:type="table" w:customStyle="1" w:styleId="-34">
    <w:name w:val="Веб-таблица 34"/>
    <w:basedOn w:val="af1"/>
    <w:next w:val="-3"/>
    <w:rsid w:val="006B38B9"/>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60">
    <w:name w:val="Нет списка116"/>
    <w:next w:val="af2"/>
    <w:uiPriority w:val="99"/>
    <w:semiHidden/>
    <w:unhideWhenUsed/>
    <w:rsid w:val="006B38B9"/>
  </w:style>
  <w:style w:type="table" w:customStyle="1" w:styleId="TableGridReport14">
    <w:name w:val="Table Grid Report14"/>
    <w:basedOn w:val="af1"/>
    <w:next w:val="afc"/>
    <w:uiPriority w:val="59"/>
    <w:rsid w:val="006B3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
    <w:basedOn w:val="af1"/>
    <w:next w:val="afc"/>
    <w:uiPriority w:val="59"/>
    <w:rsid w:val="006B38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basedOn w:val="af1"/>
    <w:next w:val="afc"/>
    <w:uiPriority w:val="59"/>
    <w:rsid w:val="006B38B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2"/>
    <w:semiHidden/>
    <w:unhideWhenUsed/>
    <w:qFormat/>
    <w:rsid w:val="006B38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52">
    <w:name w:val="Нет списка25"/>
    <w:next w:val="af2"/>
    <w:uiPriority w:val="99"/>
    <w:semiHidden/>
    <w:unhideWhenUsed/>
    <w:rsid w:val="006B38B9"/>
  </w:style>
  <w:style w:type="numbering" w:customStyle="1" w:styleId="350">
    <w:name w:val="Нет списка35"/>
    <w:next w:val="af2"/>
    <w:uiPriority w:val="99"/>
    <w:semiHidden/>
    <w:unhideWhenUsed/>
    <w:rsid w:val="006B38B9"/>
  </w:style>
  <w:style w:type="numbering" w:customStyle="1" w:styleId="1111124">
    <w:name w:val="1 / 1.1 / 1.1.24"/>
    <w:basedOn w:val="af2"/>
    <w:next w:val="111111"/>
    <w:rsid w:val="006B38B9"/>
  </w:style>
  <w:style w:type="numbering" w:customStyle="1" w:styleId="1240">
    <w:name w:val="Нет списка124"/>
    <w:next w:val="af2"/>
    <w:uiPriority w:val="99"/>
    <w:semiHidden/>
    <w:unhideWhenUsed/>
    <w:rsid w:val="006B38B9"/>
  </w:style>
  <w:style w:type="numbering" w:customStyle="1" w:styleId="1100">
    <w:name w:val="Рис.110"/>
    <w:rsid w:val="006B38B9"/>
  </w:style>
  <w:style w:type="numbering" w:customStyle="1" w:styleId="11140">
    <w:name w:val="Нет списка1114"/>
    <w:next w:val="af2"/>
    <w:uiPriority w:val="99"/>
    <w:semiHidden/>
    <w:unhideWhenUsed/>
    <w:rsid w:val="006B38B9"/>
  </w:style>
  <w:style w:type="numbering" w:customStyle="1" w:styleId="2140">
    <w:name w:val="Нет списка214"/>
    <w:next w:val="af2"/>
    <w:uiPriority w:val="99"/>
    <w:semiHidden/>
    <w:unhideWhenUsed/>
    <w:rsid w:val="006B38B9"/>
  </w:style>
  <w:style w:type="numbering" w:customStyle="1" w:styleId="3130">
    <w:name w:val="Нет списка313"/>
    <w:next w:val="af2"/>
    <w:uiPriority w:val="99"/>
    <w:semiHidden/>
    <w:unhideWhenUsed/>
    <w:rsid w:val="006B38B9"/>
  </w:style>
  <w:style w:type="numbering" w:customStyle="1" w:styleId="11111213">
    <w:name w:val="1 / 1.1 / 1.1.213"/>
    <w:basedOn w:val="af2"/>
    <w:next w:val="111111"/>
    <w:locked/>
    <w:rsid w:val="006B38B9"/>
  </w:style>
  <w:style w:type="numbering" w:customStyle="1" w:styleId="1213">
    <w:name w:val="Нет списка1213"/>
    <w:next w:val="af2"/>
    <w:uiPriority w:val="99"/>
    <w:semiHidden/>
    <w:unhideWhenUsed/>
    <w:rsid w:val="006B38B9"/>
  </w:style>
  <w:style w:type="numbering" w:customStyle="1" w:styleId="1132">
    <w:name w:val="Рис.113"/>
    <w:rsid w:val="006B38B9"/>
  </w:style>
  <w:style w:type="numbering" w:customStyle="1" w:styleId="111130">
    <w:name w:val="Нет списка11113"/>
    <w:next w:val="af2"/>
    <w:uiPriority w:val="99"/>
    <w:semiHidden/>
    <w:unhideWhenUsed/>
    <w:rsid w:val="006B38B9"/>
  </w:style>
  <w:style w:type="numbering" w:customStyle="1" w:styleId="21130">
    <w:name w:val="Нет списка2113"/>
    <w:next w:val="af2"/>
    <w:uiPriority w:val="99"/>
    <w:semiHidden/>
    <w:unhideWhenUsed/>
    <w:rsid w:val="006B38B9"/>
  </w:style>
  <w:style w:type="numbering" w:customStyle="1" w:styleId="430">
    <w:name w:val="Нет списка43"/>
    <w:next w:val="af2"/>
    <w:uiPriority w:val="99"/>
    <w:semiHidden/>
    <w:unhideWhenUsed/>
    <w:rsid w:val="006B38B9"/>
  </w:style>
  <w:style w:type="numbering" w:customStyle="1" w:styleId="521">
    <w:name w:val="Нет списка52"/>
    <w:next w:val="af2"/>
    <w:uiPriority w:val="99"/>
    <w:semiHidden/>
    <w:unhideWhenUsed/>
    <w:rsid w:val="006B38B9"/>
  </w:style>
  <w:style w:type="numbering" w:customStyle="1" w:styleId="620">
    <w:name w:val="Нет списка62"/>
    <w:next w:val="af2"/>
    <w:uiPriority w:val="99"/>
    <w:semiHidden/>
    <w:unhideWhenUsed/>
    <w:rsid w:val="006B38B9"/>
  </w:style>
  <w:style w:type="paragraph" w:customStyle="1" w:styleId="font10">
    <w:name w:val="font10"/>
    <w:basedOn w:val="af"/>
    <w:qFormat/>
    <w:rsid w:val="006B38B9"/>
    <w:pPr>
      <w:spacing w:before="100" w:beforeAutospacing="1" w:after="100" w:afterAutospacing="1" w:line="240" w:lineRule="auto"/>
      <w:ind w:firstLine="0"/>
      <w:jc w:val="left"/>
    </w:pPr>
    <w:rPr>
      <w:rFonts w:eastAsia="Times New Roman"/>
      <w:b/>
      <w:bCs/>
      <w:sz w:val="20"/>
      <w:szCs w:val="20"/>
      <w:lang w:eastAsia="ru-RU"/>
    </w:rPr>
  </w:style>
  <w:style w:type="numbering" w:customStyle="1" w:styleId="187">
    <w:name w:val="Нет списка18"/>
    <w:next w:val="af2"/>
    <w:uiPriority w:val="99"/>
    <w:semiHidden/>
    <w:unhideWhenUsed/>
    <w:rsid w:val="006B38B9"/>
  </w:style>
  <w:style w:type="character" w:customStyle="1" w:styleId="1ffff8">
    <w:name w:val="Название Знак1"/>
    <w:aliases w:val="Заголовок1 Знак1"/>
    <w:basedOn w:val="af0"/>
    <w:uiPriority w:val="10"/>
    <w:rsid w:val="006B38B9"/>
    <w:rPr>
      <w:rFonts w:asciiTheme="majorHAnsi" w:eastAsiaTheme="majorEastAsia" w:hAnsiTheme="majorHAnsi" w:cstheme="majorBidi"/>
      <w:color w:val="17365D" w:themeColor="text2" w:themeShade="BF"/>
      <w:spacing w:val="5"/>
      <w:kern w:val="28"/>
      <w:sz w:val="52"/>
      <w:szCs w:val="52"/>
    </w:rPr>
  </w:style>
  <w:style w:type="character" w:customStyle="1" w:styleId="21e">
    <w:name w:val="Основной текст с отступом 2 Знак1"/>
    <w:basedOn w:val="af0"/>
    <w:semiHidden/>
    <w:rsid w:val="006B38B9"/>
    <w:rPr>
      <w:rFonts w:ascii="Times New Roman" w:hAnsi="Times New Roman" w:cs="Times New Roman"/>
      <w:sz w:val="24"/>
      <w:szCs w:val="24"/>
    </w:rPr>
  </w:style>
  <w:style w:type="character" w:customStyle="1" w:styleId="1ffff9">
    <w:name w:val="Подзаголовок Знак1"/>
    <w:basedOn w:val="af0"/>
    <w:uiPriority w:val="99"/>
    <w:rsid w:val="006B38B9"/>
    <w:rPr>
      <w:rFonts w:asciiTheme="majorHAnsi" w:eastAsiaTheme="majorEastAsia" w:hAnsiTheme="majorHAnsi" w:cstheme="majorBidi"/>
      <w:i/>
      <w:iCs/>
      <w:color w:val="4F81BD" w:themeColor="accent1"/>
      <w:spacing w:val="15"/>
      <w:sz w:val="24"/>
      <w:szCs w:val="24"/>
    </w:rPr>
  </w:style>
  <w:style w:type="character" w:customStyle="1" w:styleId="1ffffa">
    <w:name w:val="Текст Знак1"/>
    <w:basedOn w:val="af0"/>
    <w:semiHidden/>
    <w:rsid w:val="006B38B9"/>
    <w:rPr>
      <w:rFonts w:ascii="Consolas" w:hAnsi="Consolas" w:cs="Times New Roman"/>
      <w:sz w:val="21"/>
      <w:szCs w:val="21"/>
    </w:rPr>
  </w:style>
  <w:style w:type="character" w:customStyle="1" w:styleId="713">
    <w:name w:val="Заголовок 7 Знак1"/>
    <w:basedOn w:val="af0"/>
    <w:semiHidden/>
    <w:rsid w:val="006B38B9"/>
    <w:rPr>
      <w:rFonts w:asciiTheme="majorHAnsi" w:eastAsiaTheme="majorEastAsia" w:hAnsiTheme="majorHAnsi" w:cstheme="majorBidi"/>
      <w:i/>
      <w:iCs/>
      <w:color w:val="404040" w:themeColor="text1" w:themeTint="BF"/>
      <w:sz w:val="24"/>
      <w:szCs w:val="24"/>
      <w:lang w:val="en-US"/>
    </w:rPr>
  </w:style>
  <w:style w:type="character" w:customStyle="1" w:styleId="810">
    <w:name w:val="Заголовок 8 Знак1"/>
    <w:basedOn w:val="af0"/>
    <w:semiHidden/>
    <w:rsid w:val="006B38B9"/>
    <w:rPr>
      <w:rFonts w:asciiTheme="majorHAnsi" w:eastAsiaTheme="majorEastAsia" w:hAnsiTheme="majorHAnsi" w:cstheme="majorBidi"/>
      <w:color w:val="404040" w:themeColor="text1" w:themeTint="BF"/>
      <w:lang w:val="en-US"/>
    </w:rPr>
  </w:style>
  <w:style w:type="character" w:customStyle="1" w:styleId="911">
    <w:name w:val="Заголовок 9 Знак1"/>
    <w:basedOn w:val="af0"/>
    <w:semiHidden/>
    <w:rsid w:val="006B38B9"/>
    <w:rPr>
      <w:rFonts w:asciiTheme="majorHAnsi" w:eastAsiaTheme="majorEastAsia" w:hAnsiTheme="majorHAnsi" w:cstheme="majorBidi"/>
      <w:i/>
      <w:iCs/>
      <w:color w:val="404040" w:themeColor="text1" w:themeTint="BF"/>
      <w:lang w:val="en-US"/>
    </w:rPr>
  </w:style>
  <w:style w:type="character" w:customStyle="1" w:styleId="21f">
    <w:name w:val="Цитата 2 Знак1"/>
    <w:basedOn w:val="af0"/>
    <w:uiPriority w:val="29"/>
    <w:rsid w:val="006B38B9"/>
    <w:rPr>
      <w:rFonts w:ascii="Times New Roman" w:hAnsi="Times New Roman" w:cs="Times New Roman"/>
      <w:i/>
      <w:iCs/>
      <w:color w:val="000000" w:themeColor="text1"/>
      <w:sz w:val="24"/>
      <w:szCs w:val="24"/>
    </w:rPr>
  </w:style>
  <w:style w:type="character" w:customStyle="1" w:styleId="1ffffb">
    <w:name w:val="Выделенная цитата Знак1"/>
    <w:basedOn w:val="af0"/>
    <w:uiPriority w:val="99"/>
    <w:rsid w:val="006B38B9"/>
    <w:rPr>
      <w:rFonts w:ascii="Times New Roman" w:hAnsi="Times New Roman" w:cs="Times New Roman"/>
      <w:b/>
      <w:bCs/>
      <w:i/>
      <w:iCs/>
      <w:color w:val="4F81BD" w:themeColor="accent1"/>
      <w:sz w:val="24"/>
      <w:szCs w:val="24"/>
    </w:rPr>
  </w:style>
  <w:style w:type="character" w:customStyle="1" w:styleId="1ffffc">
    <w:name w:val="Основной текст с отступом Знак1"/>
    <w:basedOn w:val="af0"/>
    <w:semiHidden/>
    <w:rsid w:val="006B38B9"/>
    <w:rPr>
      <w:rFonts w:ascii="Times New Roman" w:hAnsi="Times New Roman" w:cs="Times New Roman"/>
      <w:sz w:val="24"/>
      <w:szCs w:val="24"/>
    </w:rPr>
  </w:style>
  <w:style w:type="character" w:customStyle="1" w:styleId="1ffffd">
    <w:name w:val="Текст выноски Знак1"/>
    <w:basedOn w:val="af0"/>
    <w:semiHidden/>
    <w:rsid w:val="006B38B9"/>
    <w:rPr>
      <w:rFonts w:ascii="Tahoma" w:eastAsia="Calibri" w:hAnsi="Tahoma" w:cs="Tahoma"/>
      <w:sz w:val="16"/>
      <w:szCs w:val="16"/>
      <w:lang w:val="en-US"/>
    </w:rPr>
  </w:style>
  <w:style w:type="character" w:customStyle="1" w:styleId="315">
    <w:name w:val="Основной текст с отступом 3 Знак1"/>
    <w:basedOn w:val="af0"/>
    <w:semiHidden/>
    <w:rsid w:val="006B38B9"/>
    <w:rPr>
      <w:rFonts w:ascii="Times New Roman" w:hAnsi="Times New Roman" w:cs="Times New Roman"/>
      <w:sz w:val="16"/>
      <w:szCs w:val="16"/>
    </w:rPr>
  </w:style>
  <w:style w:type="character" w:customStyle="1" w:styleId="1ffffe">
    <w:name w:val="Дата Знак1"/>
    <w:basedOn w:val="af0"/>
    <w:semiHidden/>
    <w:rsid w:val="006B38B9"/>
    <w:rPr>
      <w:rFonts w:ascii="Times New Roman" w:hAnsi="Times New Roman" w:cs="Times New Roman"/>
      <w:sz w:val="24"/>
      <w:szCs w:val="24"/>
    </w:rPr>
  </w:style>
  <w:style w:type="character" w:customStyle="1" w:styleId="316">
    <w:name w:val="Основной текст 3 Знак1"/>
    <w:basedOn w:val="af0"/>
    <w:semiHidden/>
    <w:rsid w:val="006B38B9"/>
    <w:rPr>
      <w:rFonts w:ascii="Times New Roman" w:hAnsi="Times New Roman" w:cs="Times New Roman"/>
      <w:sz w:val="16"/>
      <w:szCs w:val="16"/>
    </w:rPr>
  </w:style>
  <w:style w:type="character" w:customStyle="1" w:styleId="1fffff">
    <w:name w:val="Текст сноски Знак1"/>
    <w:aliases w:val="Знак6 Знак1"/>
    <w:basedOn w:val="af0"/>
    <w:semiHidden/>
    <w:rsid w:val="006B38B9"/>
    <w:rPr>
      <w:rFonts w:ascii="Times New Roman" w:hAnsi="Times New Roman" w:cs="Times New Roman"/>
      <w:sz w:val="20"/>
      <w:szCs w:val="20"/>
    </w:rPr>
  </w:style>
  <w:style w:type="character" w:customStyle="1" w:styleId="1fffff0">
    <w:name w:val="Шапка Знак1"/>
    <w:basedOn w:val="af0"/>
    <w:semiHidden/>
    <w:rsid w:val="006B38B9"/>
    <w:rPr>
      <w:rFonts w:asciiTheme="majorHAnsi" w:eastAsiaTheme="majorEastAsia" w:hAnsiTheme="majorHAnsi" w:cstheme="majorBidi"/>
      <w:sz w:val="24"/>
      <w:szCs w:val="24"/>
      <w:shd w:val="pct20" w:color="auto" w:fill="auto"/>
    </w:rPr>
  </w:style>
  <w:style w:type="character" w:customStyle="1" w:styleId="ArialUnicodeMS1">
    <w:name w:val="Основной текст + Arial Unicode MS1"/>
    <w:aliases w:val="11.5 pt1"/>
    <w:basedOn w:val="afffffffd"/>
    <w:rsid w:val="006B38B9"/>
    <w:rPr>
      <w:rFonts w:ascii="Arial Unicode MS" w:eastAsia="Arial Unicode MS" w:hAnsi="Arial Unicode MS" w:cs="Arial Unicode MS"/>
      <w:color w:val="000000"/>
      <w:spacing w:val="0"/>
      <w:w w:val="100"/>
      <w:position w:val="0"/>
      <w:sz w:val="23"/>
      <w:szCs w:val="23"/>
      <w:u w:val="none"/>
      <w:effect w:val="none"/>
      <w:shd w:val="clear" w:color="auto" w:fill="FFFFFF"/>
      <w:lang w:val="ru-RU" w:eastAsia="x-none"/>
    </w:rPr>
  </w:style>
  <w:style w:type="character" w:customStyle="1" w:styleId="afffffffffffff5">
    <w:name w:val="Таблица Знак"/>
    <w:link w:val="afffffffffffff6"/>
    <w:uiPriority w:val="1"/>
    <w:locked/>
    <w:rsid w:val="006B38B9"/>
    <w:rPr>
      <w:rFonts w:ascii="Times New Roman" w:hAnsi="Times New Roman"/>
      <w:bCs/>
      <w:color w:val="000000"/>
      <w:sz w:val="24"/>
    </w:rPr>
  </w:style>
  <w:style w:type="paragraph" w:customStyle="1" w:styleId="afffffffffffff6">
    <w:name w:val="Таблица"/>
    <w:basedOn w:val="af"/>
    <w:link w:val="afffffffffffff5"/>
    <w:uiPriority w:val="1"/>
    <w:qFormat/>
    <w:rsid w:val="006B38B9"/>
    <w:pPr>
      <w:suppressLineNumbers/>
      <w:spacing w:after="0" w:line="240" w:lineRule="auto"/>
      <w:contextualSpacing/>
      <w:jc w:val="center"/>
    </w:pPr>
    <w:rPr>
      <w:rFonts w:cstheme="minorBidi"/>
      <w:bCs/>
      <w:color w:val="000000"/>
      <w:szCs w:val="22"/>
    </w:rPr>
  </w:style>
  <w:style w:type="paragraph" w:customStyle="1" w:styleId="afffffffffffff7">
    <w:name w:val="Обычный кат"/>
    <w:basedOn w:val="af"/>
    <w:qFormat/>
    <w:rsid w:val="006B38B9"/>
    <w:pPr>
      <w:spacing w:after="0" w:line="240" w:lineRule="auto"/>
    </w:pPr>
    <w:rPr>
      <w:rFonts w:eastAsia="Calibri"/>
      <w:szCs w:val="22"/>
    </w:rPr>
  </w:style>
  <w:style w:type="paragraph" w:customStyle="1" w:styleId="afffffffffffff8">
    <w:name w:val="Рисунок"/>
    <w:basedOn w:val="af"/>
    <w:link w:val="afffffffffffff9"/>
    <w:uiPriority w:val="1"/>
    <w:qFormat/>
    <w:rsid w:val="006B38B9"/>
    <w:pPr>
      <w:widowControl w:val="0"/>
      <w:spacing w:after="0" w:line="240" w:lineRule="auto"/>
      <w:ind w:firstLine="0"/>
      <w:contextualSpacing/>
      <w:jc w:val="center"/>
    </w:pPr>
    <w:rPr>
      <w:rFonts w:eastAsia="Calibri" w:cs="Arial"/>
      <w:szCs w:val="22"/>
    </w:rPr>
  </w:style>
  <w:style w:type="character" w:customStyle="1" w:styleId="afffffffffffff9">
    <w:name w:val="Рисунок Знак"/>
    <w:link w:val="afffffffffffff8"/>
    <w:uiPriority w:val="1"/>
    <w:rsid w:val="006B38B9"/>
    <w:rPr>
      <w:rFonts w:ascii="Times New Roman" w:eastAsia="Calibri" w:hAnsi="Times New Roman" w:cs="Arial"/>
      <w:sz w:val="24"/>
    </w:rPr>
  </w:style>
  <w:style w:type="paragraph" w:customStyle="1" w:styleId="afffffffffffffa">
    <w:name w:val="КАТ_обычный"/>
    <w:basedOn w:val="af"/>
    <w:qFormat/>
    <w:rsid w:val="006B38B9"/>
    <w:pPr>
      <w:spacing w:after="0"/>
    </w:pPr>
    <w:rPr>
      <w:rFonts w:eastAsia="Times New Roman"/>
      <w:szCs w:val="22"/>
      <w:lang w:eastAsia="ru-RU"/>
    </w:rPr>
  </w:style>
  <w:style w:type="paragraph" w:customStyle="1" w:styleId="PamkaSmall">
    <w:name w:val="PamkaSmall"/>
    <w:basedOn w:val="af"/>
    <w:uiPriority w:val="99"/>
    <w:qFormat/>
    <w:rsid w:val="00510C45"/>
    <w:pPr>
      <w:spacing w:after="0" w:line="240" w:lineRule="auto"/>
      <w:ind w:firstLine="0"/>
      <w:jc w:val="left"/>
    </w:pPr>
    <w:rPr>
      <w:rFonts w:ascii="Arial" w:eastAsia="Times New Roman" w:hAnsi="Arial"/>
      <w:i/>
      <w:sz w:val="16"/>
      <w:szCs w:val="20"/>
      <w:lang w:eastAsia="ru-RU"/>
    </w:rPr>
  </w:style>
  <w:style w:type="paragraph" w:customStyle="1" w:styleId="PamkaNum">
    <w:name w:val="PamkaNum"/>
    <w:basedOn w:val="af"/>
    <w:uiPriority w:val="99"/>
    <w:qFormat/>
    <w:rsid w:val="00510C45"/>
    <w:pPr>
      <w:spacing w:after="0" w:line="240" w:lineRule="auto"/>
      <w:ind w:firstLine="0"/>
      <w:jc w:val="center"/>
    </w:pPr>
    <w:rPr>
      <w:rFonts w:ascii="Arial" w:eastAsia="Times New Roman" w:hAnsi="Arial"/>
      <w:i/>
      <w:sz w:val="20"/>
      <w:szCs w:val="20"/>
      <w:lang w:eastAsia="ru-RU"/>
    </w:rPr>
  </w:style>
  <w:style w:type="paragraph" w:customStyle="1" w:styleId="PamkaStad">
    <w:name w:val="PamkaStad"/>
    <w:basedOn w:val="af"/>
    <w:uiPriority w:val="99"/>
    <w:qFormat/>
    <w:rsid w:val="00510C45"/>
    <w:pPr>
      <w:spacing w:after="0" w:line="240" w:lineRule="auto"/>
      <w:ind w:firstLine="0"/>
      <w:jc w:val="center"/>
    </w:pPr>
    <w:rPr>
      <w:rFonts w:ascii="Arial" w:eastAsia="Times New Roman" w:hAnsi="Arial"/>
      <w:szCs w:val="20"/>
      <w:lang w:eastAsia="ru-RU"/>
    </w:rPr>
  </w:style>
  <w:style w:type="paragraph" w:customStyle="1" w:styleId="PamkaGraf">
    <w:name w:val="PamkaGraf"/>
    <w:basedOn w:val="af"/>
    <w:uiPriority w:val="99"/>
    <w:qFormat/>
    <w:rsid w:val="00510C45"/>
    <w:pPr>
      <w:spacing w:after="0" w:line="240" w:lineRule="auto"/>
      <w:ind w:firstLine="0"/>
      <w:jc w:val="left"/>
    </w:pPr>
    <w:rPr>
      <w:rFonts w:ascii="Arial" w:eastAsia="Times New Roman" w:hAnsi="Arial"/>
      <w:i/>
      <w:sz w:val="8"/>
      <w:szCs w:val="20"/>
      <w:lang w:eastAsia="ru-RU"/>
    </w:rPr>
  </w:style>
  <w:style w:type="paragraph" w:customStyle="1" w:styleId="PamkaNaim">
    <w:name w:val="PamkaNaim"/>
    <w:basedOn w:val="af"/>
    <w:uiPriority w:val="99"/>
    <w:qFormat/>
    <w:rsid w:val="00510C45"/>
    <w:pPr>
      <w:spacing w:after="0" w:line="240" w:lineRule="auto"/>
      <w:ind w:firstLine="0"/>
      <w:jc w:val="center"/>
    </w:pPr>
    <w:rPr>
      <w:rFonts w:ascii="Arial" w:eastAsia="Times New Roman" w:hAnsi="Arial"/>
      <w:i/>
      <w:szCs w:val="20"/>
      <w:lang w:eastAsia="ru-RU"/>
    </w:rPr>
  </w:style>
  <w:style w:type="paragraph" w:styleId="afffffffffffffb">
    <w:name w:val="macro"/>
    <w:link w:val="afffffffffffffc"/>
    <w:uiPriority w:val="99"/>
    <w:semiHidden/>
    <w:rsid w:val="00510C45"/>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c">
    <w:name w:val="Текст макроса Знак"/>
    <w:basedOn w:val="af0"/>
    <w:link w:val="afffffffffffffb"/>
    <w:uiPriority w:val="99"/>
    <w:semiHidden/>
    <w:rsid w:val="00510C45"/>
    <w:rPr>
      <w:rFonts w:ascii="Courier New" w:eastAsia="Times New Roman" w:hAnsi="Courier New" w:cs="Times New Roman"/>
      <w:sz w:val="20"/>
      <w:szCs w:val="20"/>
      <w:lang w:eastAsia="ru-RU"/>
    </w:rPr>
  </w:style>
  <w:style w:type="paragraph" w:customStyle="1" w:styleId="MainTXT">
    <w:name w:val="MainTXT"/>
    <w:basedOn w:val="af"/>
    <w:uiPriority w:val="99"/>
    <w:qFormat/>
    <w:rsid w:val="00510C45"/>
    <w:pPr>
      <w:spacing w:after="0" w:line="360" w:lineRule="auto"/>
      <w:ind w:left="142"/>
    </w:pPr>
    <w:rPr>
      <w:rFonts w:ascii="Arial" w:eastAsia="Times New Roman" w:hAnsi="Arial"/>
      <w:szCs w:val="20"/>
      <w:lang w:eastAsia="ru-RU"/>
    </w:rPr>
  </w:style>
  <w:style w:type="paragraph" w:customStyle="1" w:styleId="List1">
    <w:name w:val="List1"/>
    <w:basedOn w:val="af"/>
    <w:uiPriority w:val="99"/>
    <w:qFormat/>
    <w:rsid w:val="00510C45"/>
    <w:pPr>
      <w:numPr>
        <w:numId w:val="69"/>
      </w:numPr>
      <w:spacing w:after="0" w:line="360" w:lineRule="auto"/>
    </w:pPr>
    <w:rPr>
      <w:rFonts w:ascii="Arial" w:eastAsia="Times New Roman" w:hAnsi="Arial"/>
      <w:szCs w:val="20"/>
      <w:lang w:eastAsia="ru-RU"/>
    </w:rPr>
  </w:style>
  <w:style w:type="paragraph" w:customStyle="1" w:styleId="List2">
    <w:name w:val="List2"/>
    <w:basedOn w:val="af"/>
    <w:uiPriority w:val="99"/>
    <w:qFormat/>
    <w:rsid w:val="00510C45"/>
    <w:pPr>
      <w:numPr>
        <w:numId w:val="68"/>
      </w:numPr>
      <w:tabs>
        <w:tab w:val="left" w:pos="1701"/>
      </w:tabs>
      <w:spacing w:after="0" w:line="360" w:lineRule="auto"/>
    </w:pPr>
    <w:rPr>
      <w:rFonts w:ascii="Arial" w:eastAsia="Times New Roman" w:hAnsi="Arial"/>
      <w:szCs w:val="20"/>
      <w:lang w:eastAsia="ru-RU"/>
    </w:rPr>
  </w:style>
  <w:style w:type="paragraph" w:customStyle="1" w:styleId="TitleProject">
    <w:name w:val="TitleProject"/>
    <w:basedOn w:val="af"/>
    <w:qFormat/>
    <w:rsid w:val="00510C45"/>
    <w:pPr>
      <w:spacing w:after="0" w:line="240" w:lineRule="auto"/>
      <w:ind w:left="142" w:firstLine="0"/>
      <w:jc w:val="center"/>
    </w:pPr>
    <w:rPr>
      <w:rFonts w:ascii="Arial" w:eastAsia="Times New Roman" w:hAnsi="Arial"/>
      <w:b/>
      <w:sz w:val="32"/>
      <w:szCs w:val="20"/>
      <w:lang w:eastAsia="ru-RU"/>
    </w:rPr>
  </w:style>
  <w:style w:type="paragraph" w:customStyle="1" w:styleId="Stadia">
    <w:name w:val="Stadia"/>
    <w:basedOn w:val="af"/>
    <w:uiPriority w:val="99"/>
    <w:qFormat/>
    <w:rsid w:val="00510C45"/>
    <w:pPr>
      <w:pBdr>
        <w:top w:val="single" w:sz="24" w:space="9" w:color="auto"/>
      </w:pBdr>
      <w:spacing w:after="0" w:line="240" w:lineRule="auto"/>
      <w:ind w:left="142" w:firstLine="0"/>
      <w:jc w:val="center"/>
    </w:pPr>
    <w:rPr>
      <w:rFonts w:ascii="Arial" w:eastAsia="Times New Roman" w:hAnsi="Arial"/>
      <w:b/>
      <w:sz w:val="44"/>
      <w:szCs w:val="20"/>
      <w:lang w:eastAsia="ru-RU"/>
    </w:rPr>
  </w:style>
  <w:style w:type="paragraph" w:customStyle="1" w:styleId="TitleDoc">
    <w:name w:val="TitleDoc"/>
    <w:basedOn w:val="af"/>
    <w:uiPriority w:val="99"/>
    <w:qFormat/>
    <w:rsid w:val="00510C45"/>
    <w:pPr>
      <w:spacing w:after="0" w:line="360" w:lineRule="auto"/>
      <w:ind w:left="142" w:firstLine="0"/>
      <w:jc w:val="center"/>
    </w:pPr>
    <w:rPr>
      <w:rFonts w:ascii="Arial" w:eastAsia="Times New Roman" w:hAnsi="Arial"/>
      <w:sz w:val="28"/>
      <w:szCs w:val="20"/>
      <w:lang w:val="en-US" w:eastAsia="ru-RU"/>
    </w:rPr>
  </w:style>
  <w:style w:type="character" w:customStyle="1" w:styleId="CODE">
    <w:name w:val="CODE"/>
    <w:basedOn w:val="af0"/>
    <w:rsid w:val="00510C45"/>
    <w:rPr>
      <w:rFonts w:ascii="Courier New" w:hAnsi="Courier New"/>
      <w:dstrike w:val="0"/>
      <w:color w:val="auto"/>
      <w:u w:val="none"/>
      <w:vertAlign w:val="baseline"/>
    </w:rPr>
  </w:style>
  <w:style w:type="paragraph" w:customStyle="1" w:styleId="FMainTXT">
    <w:name w:val="FMainTXT"/>
    <w:basedOn w:val="MainTXT"/>
    <w:uiPriority w:val="99"/>
    <w:qFormat/>
    <w:rsid w:val="00510C45"/>
    <w:pPr>
      <w:spacing w:before="120"/>
    </w:pPr>
  </w:style>
  <w:style w:type="paragraph" w:customStyle="1" w:styleId="IfMainTXT">
    <w:name w:val="IfMainTXT"/>
    <w:basedOn w:val="MainTXT"/>
    <w:uiPriority w:val="99"/>
    <w:qFormat/>
    <w:rsid w:val="00510C45"/>
    <w:pPr>
      <w:spacing w:before="120"/>
    </w:pPr>
    <w:rPr>
      <w:i/>
      <w:u w:val="single"/>
    </w:rPr>
  </w:style>
  <w:style w:type="paragraph" w:customStyle="1" w:styleId="indMainTXT">
    <w:name w:val="indMainTXT"/>
    <w:basedOn w:val="af"/>
    <w:uiPriority w:val="99"/>
    <w:qFormat/>
    <w:rsid w:val="00510C45"/>
    <w:pPr>
      <w:spacing w:after="0" w:line="360" w:lineRule="auto"/>
      <w:ind w:left="1134" w:firstLine="0"/>
    </w:pPr>
    <w:rPr>
      <w:rFonts w:ascii="Arial" w:eastAsia="Times New Roman" w:hAnsi="Arial"/>
      <w:szCs w:val="20"/>
      <w:lang w:eastAsia="ru-RU"/>
    </w:rPr>
  </w:style>
  <w:style w:type="paragraph" w:customStyle="1" w:styleId="NormalIndent">
    <w:name w:val="NormalIndent"/>
    <w:basedOn w:val="af"/>
    <w:uiPriority w:val="99"/>
    <w:qFormat/>
    <w:rsid w:val="00510C45"/>
    <w:pPr>
      <w:spacing w:after="0" w:line="360" w:lineRule="auto"/>
      <w:ind w:left="1134" w:firstLine="720"/>
    </w:pPr>
    <w:rPr>
      <w:rFonts w:ascii="Arial" w:eastAsia="Times New Roman" w:hAnsi="Arial"/>
      <w:szCs w:val="20"/>
      <w:lang w:eastAsia="ru-RU"/>
    </w:rPr>
  </w:style>
  <w:style w:type="paragraph" w:customStyle="1" w:styleId="TableTXT">
    <w:name w:val="TableTXT"/>
    <w:basedOn w:val="af"/>
    <w:uiPriority w:val="99"/>
    <w:qFormat/>
    <w:rsid w:val="00510C45"/>
    <w:pPr>
      <w:spacing w:after="0" w:line="240" w:lineRule="auto"/>
      <w:ind w:firstLine="0"/>
      <w:jc w:val="center"/>
    </w:pPr>
    <w:rPr>
      <w:rFonts w:ascii="Arial" w:eastAsia="Times New Roman" w:hAnsi="Arial"/>
      <w:snapToGrid w:val="0"/>
      <w:szCs w:val="20"/>
    </w:rPr>
  </w:style>
  <w:style w:type="paragraph" w:customStyle="1" w:styleId="RamkaTXT12">
    <w:name w:val="RamkaTXT(12)"/>
    <w:basedOn w:val="af"/>
    <w:uiPriority w:val="99"/>
    <w:qFormat/>
    <w:rsid w:val="00510C45"/>
    <w:pPr>
      <w:spacing w:after="0" w:line="360" w:lineRule="auto"/>
      <w:ind w:firstLine="0"/>
    </w:pPr>
    <w:rPr>
      <w:rFonts w:ascii="Arial" w:eastAsia="Times New Roman" w:hAnsi="Arial"/>
      <w:szCs w:val="20"/>
      <w:lang w:eastAsia="ru-RU"/>
    </w:rPr>
  </w:style>
  <w:style w:type="paragraph" w:customStyle="1" w:styleId="RamkaTXT10">
    <w:name w:val="RamkaTXT(10)"/>
    <w:basedOn w:val="af"/>
    <w:uiPriority w:val="99"/>
    <w:qFormat/>
    <w:rsid w:val="00510C45"/>
    <w:pPr>
      <w:spacing w:after="0" w:line="360" w:lineRule="auto"/>
      <w:ind w:firstLine="0"/>
    </w:pPr>
    <w:rPr>
      <w:rFonts w:ascii="Arial" w:eastAsia="Times New Roman" w:hAnsi="Arial"/>
      <w:sz w:val="20"/>
      <w:szCs w:val="20"/>
      <w:lang w:eastAsia="ru-RU"/>
    </w:rPr>
  </w:style>
  <w:style w:type="character" w:customStyle="1" w:styleId="FontStyle15">
    <w:name w:val="Font Style15"/>
    <w:rsid w:val="00510C45"/>
    <w:rPr>
      <w:rFonts w:ascii="Times New Roman" w:hAnsi="Times New Roman" w:cs="Times New Roman"/>
      <w:b/>
      <w:bCs/>
      <w:sz w:val="26"/>
      <w:szCs w:val="26"/>
    </w:rPr>
  </w:style>
  <w:style w:type="character" w:customStyle="1" w:styleId="FontStyle13">
    <w:name w:val="Font Style13"/>
    <w:rsid w:val="00510C45"/>
    <w:rPr>
      <w:rFonts w:ascii="Times New Roman" w:hAnsi="Times New Roman" w:cs="Times New Roman"/>
      <w:sz w:val="26"/>
      <w:szCs w:val="26"/>
    </w:rPr>
  </w:style>
  <w:style w:type="character" w:customStyle="1" w:styleId="FontStyle14">
    <w:name w:val="Font Style14"/>
    <w:rsid w:val="00510C45"/>
    <w:rPr>
      <w:rFonts w:ascii="Times New Roman" w:hAnsi="Times New Roman" w:cs="Times New Roman"/>
      <w:sz w:val="22"/>
      <w:szCs w:val="22"/>
    </w:rPr>
  </w:style>
  <w:style w:type="paragraph" w:customStyle="1" w:styleId="Style7">
    <w:name w:val="Style7"/>
    <w:basedOn w:val="af"/>
    <w:uiPriority w:val="99"/>
    <w:qFormat/>
    <w:rsid w:val="00510C45"/>
    <w:pPr>
      <w:widowControl w:val="0"/>
      <w:autoSpaceDE w:val="0"/>
      <w:autoSpaceDN w:val="0"/>
      <w:adjustRightInd w:val="0"/>
      <w:spacing w:after="0" w:line="240" w:lineRule="auto"/>
      <w:ind w:firstLine="0"/>
      <w:jc w:val="left"/>
    </w:pPr>
    <w:rPr>
      <w:rFonts w:eastAsia="Times New Roman"/>
      <w:lang w:eastAsia="ru-RU"/>
    </w:rPr>
  </w:style>
  <w:style w:type="character" w:customStyle="1" w:styleId="FontStyle16">
    <w:name w:val="Font Style16"/>
    <w:rsid w:val="00510C45"/>
    <w:rPr>
      <w:rFonts w:ascii="Times New Roman" w:hAnsi="Times New Roman" w:cs="Times New Roman"/>
      <w:b/>
      <w:bCs/>
      <w:i/>
      <w:iCs/>
      <w:sz w:val="26"/>
      <w:szCs w:val="26"/>
    </w:rPr>
  </w:style>
  <w:style w:type="paragraph" w:customStyle="1" w:styleId="a7">
    <w:name w:val="КАТ_маркированный"/>
    <w:basedOn w:val="af3"/>
    <w:next w:val="afffffffffffffa"/>
    <w:qFormat/>
    <w:rsid w:val="00510C45"/>
    <w:pPr>
      <w:numPr>
        <w:numId w:val="70"/>
      </w:numPr>
      <w:spacing w:after="0"/>
      <w:ind w:left="0" w:firstLine="709"/>
    </w:pPr>
    <w:rPr>
      <w:rFonts w:eastAsia="Times New Roman"/>
      <w:lang w:eastAsia="ru-RU"/>
    </w:rPr>
  </w:style>
  <w:style w:type="paragraph" w:customStyle="1" w:styleId="afffffffffffffd">
    <w:name w:val="ДЛЯ ТАБЛИЦ"/>
    <w:basedOn w:val="af"/>
    <w:qFormat/>
    <w:rsid w:val="00510C45"/>
    <w:pPr>
      <w:spacing w:after="0" w:line="240" w:lineRule="auto"/>
      <w:ind w:firstLine="0"/>
      <w:jc w:val="center"/>
    </w:pPr>
    <w:rPr>
      <w:rFonts w:eastAsia="Times New Roman"/>
      <w:sz w:val="20"/>
      <w:szCs w:val="20"/>
      <w:lang w:eastAsia="ru-RU"/>
    </w:rPr>
  </w:style>
  <w:style w:type="paragraph" w:customStyle="1" w:styleId="afffffffffffffe">
    <w:name w:val="для отчета текст"/>
    <w:basedOn w:val="af"/>
    <w:qFormat/>
    <w:rsid w:val="00510C45"/>
    <w:pPr>
      <w:widowControl w:val="0"/>
      <w:snapToGrid w:val="0"/>
      <w:spacing w:after="0" w:line="240" w:lineRule="auto"/>
      <w:ind w:firstLine="567"/>
    </w:pPr>
    <w:rPr>
      <w:rFonts w:eastAsia="Times New Roman"/>
      <w:sz w:val="28"/>
      <w:szCs w:val="28"/>
      <w:lang w:eastAsia="ru-RU"/>
    </w:rPr>
  </w:style>
  <w:style w:type="character" w:customStyle="1" w:styleId="afffffff6">
    <w:name w:val="Список Знак"/>
    <w:link w:val="afffffff5"/>
    <w:locked/>
    <w:rsid w:val="00510C45"/>
    <w:rPr>
      <w:rFonts w:ascii="Calibri" w:eastAsia="Calibri" w:hAnsi="Calibri" w:cs="Times New Roman"/>
    </w:rPr>
  </w:style>
  <w:style w:type="numbering" w:customStyle="1" w:styleId="2420">
    <w:name w:val="Статья / Раздел2420"/>
    <w:rsid w:val="00510C45"/>
  </w:style>
  <w:style w:type="paragraph" w:customStyle="1" w:styleId="ab">
    <w:name w:val="Кат_маркированный"/>
    <w:basedOn w:val="aa"/>
    <w:next w:val="afffffffffffffa"/>
    <w:uiPriority w:val="99"/>
    <w:qFormat/>
    <w:rsid w:val="00510C45"/>
    <w:pPr>
      <w:keepNext w:val="0"/>
      <w:numPr>
        <w:numId w:val="72"/>
      </w:numPr>
      <w:suppressLineNumbers w:val="0"/>
      <w:tabs>
        <w:tab w:val="clear" w:pos="993"/>
        <w:tab w:val="clear" w:pos="1440"/>
        <w:tab w:val="clear" w:pos="9356"/>
        <w:tab w:val="clear" w:pos="9639"/>
      </w:tabs>
      <w:suppressAutoHyphens w:val="0"/>
      <w:spacing w:line="360" w:lineRule="auto"/>
      <w:ind w:left="360"/>
      <w:contextualSpacing/>
      <w:jc w:val="left"/>
    </w:pPr>
    <w:rPr>
      <w:sz w:val="24"/>
      <w:szCs w:val="20"/>
    </w:rPr>
  </w:style>
  <w:style w:type="paragraph" w:customStyle="1" w:styleId="affffffffffffff">
    <w:name w:val="КАТ_нумерованный"/>
    <w:basedOn w:val="a"/>
    <w:next w:val="afffffffffffffa"/>
    <w:uiPriority w:val="99"/>
    <w:qFormat/>
    <w:rsid w:val="00510C45"/>
    <w:pPr>
      <w:keepNext w:val="0"/>
      <w:numPr>
        <w:numId w:val="0"/>
      </w:numPr>
      <w:suppressLineNumbers w:val="0"/>
      <w:tabs>
        <w:tab w:val="clear" w:pos="9356"/>
        <w:tab w:val="num" w:pos="360"/>
        <w:tab w:val="num" w:pos="720"/>
        <w:tab w:val="left" w:pos="993"/>
      </w:tabs>
      <w:suppressAutoHyphens w:val="0"/>
      <w:spacing w:line="360" w:lineRule="auto"/>
      <w:ind w:firstLine="709"/>
      <w:contextualSpacing/>
    </w:pPr>
    <w:rPr>
      <w:rFonts w:eastAsiaTheme="minorHAnsi"/>
      <w:lang w:eastAsia="en-US"/>
    </w:rPr>
  </w:style>
  <w:style w:type="table" w:customStyle="1" w:styleId="317">
    <w:name w:val="Сетка таблицы31"/>
    <w:basedOn w:val="af1"/>
    <w:uiPriority w:val="59"/>
    <w:rsid w:val="00510C45"/>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1">
    <w:name w:val="HTML Typewriter"/>
    <w:uiPriority w:val="99"/>
    <w:semiHidden/>
    <w:unhideWhenUsed/>
    <w:rsid w:val="00510C45"/>
    <w:rPr>
      <w:rFonts w:ascii="Courier New" w:eastAsia="Times New Roman" w:hAnsi="Courier New" w:cs="Courier New" w:hint="default"/>
      <w:sz w:val="20"/>
      <w:szCs w:val="20"/>
    </w:rPr>
  </w:style>
  <w:style w:type="character" w:customStyle="1" w:styleId="affffffffffffff0">
    <w:name w:val="Красная строка Знак"/>
    <w:basedOn w:val="afff"/>
    <w:link w:val="affffffffffffff1"/>
    <w:semiHidden/>
    <w:locked/>
    <w:rsid w:val="00510C45"/>
    <w:rPr>
      <w:rFonts w:ascii="Times New Roman" w:eastAsia="Times New Roman" w:hAnsi="Times New Roman" w:cs="Times New Roman"/>
      <w:sz w:val="28"/>
      <w:szCs w:val="24"/>
      <w:lang w:eastAsia="ru-RU"/>
    </w:rPr>
  </w:style>
  <w:style w:type="paragraph" w:customStyle="1" w:styleId="affffffffffffff2">
    <w:name w:val="Содержание моё"/>
    <w:basedOn w:val="42"/>
    <w:uiPriority w:val="99"/>
    <w:qFormat/>
    <w:rsid w:val="00510C45"/>
    <w:pPr>
      <w:spacing w:line="276" w:lineRule="auto"/>
      <w:ind w:left="840"/>
    </w:pPr>
    <w:rPr>
      <w:rFonts w:ascii="Times New Roman" w:eastAsia="Times New Roman" w:hAnsi="Times New Roman" w:cs="Times New Roman"/>
      <w:bCs/>
      <w:sz w:val="24"/>
      <w:szCs w:val="28"/>
    </w:rPr>
  </w:style>
  <w:style w:type="paragraph" w:customStyle="1" w:styleId="1270">
    <w:name w:val="Стиль Слева:  1.27 см Первая строка:  0 см"/>
    <w:basedOn w:val="af"/>
    <w:autoRedefine/>
    <w:uiPriority w:val="99"/>
    <w:qFormat/>
    <w:rsid w:val="00510C45"/>
    <w:pPr>
      <w:tabs>
        <w:tab w:val="left" w:pos="510"/>
      </w:tabs>
      <w:spacing w:after="0" w:line="240" w:lineRule="auto"/>
      <w:ind w:firstLine="0"/>
    </w:pPr>
    <w:rPr>
      <w:rFonts w:eastAsia="Times New Roman"/>
      <w:bCs/>
      <w:sz w:val="28"/>
      <w:szCs w:val="20"/>
      <w:lang w:eastAsia="ru-RU"/>
    </w:rPr>
  </w:style>
  <w:style w:type="character" w:customStyle="1" w:styleId="S">
    <w:name w:val="S_Обычный Знак"/>
    <w:link w:val="S0"/>
    <w:locked/>
    <w:rsid w:val="00510C45"/>
    <w:rPr>
      <w:sz w:val="28"/>
      <w:szCs w:val="24"/>
    </w:rPr>
  </w:style>
  <w:style w:type="paragraph" w:customStyle="1" w:styleId="S0">
    <w:name w:val="S_Обычный"/>
    <w:basedOn w:val="af"/>
    <w:link w:val="S"/>
    <w:autoRedefine/>
    <w:qFormat/>
    <w:rsid w:val="00510C45"/>
    <w:pPr>
      <w:tabs>
        <w:tab w:val="left" w:pos="1134"/>
      </w:tabs>
      <w:spacing w:after="0"/>
    </w:pPr>
    <w:rPr>
      <w:rFonts w:asciiTheme="minorHAnsi" w:hAnsiTheme="minorHAnsi" w:cstheme="minorBidi"/>
      <w:sz w:val="28"/>
    </w:rPr>
  </w:style>
  <w:style w:type="paragraph" w:customStyle="1" w:styleId="affffffffffffff3">
    <w:name w:val="Нормальный (таблица)"/>
    <w:basedOn w:val="af"/>
    <w:next w:val="af"/>
    <w:uiPriority w:val="99"/>
    <w:qFormat/>
    <w:rsid w:val="00510C45"/>
    <w:pPr>
      <w:widowControl w:val="0"/>
      <w:autoSpaceDE w:val="0"/>
      <w:autoSpaceDN w:val="0"/>
      <w:adjustRightInd w:val="0"/>
      <w:spacing w:after="0" w:line="240" w:lineRule="auto"/>
      <w:ind w:firstLine="0"/>
    </w:pPr>
    <w:rPr>
      <w:rFonts w:ascii="Arial" w:eastAsiaTheme="minorEastAsia" w:hAnsi="Arial" w:cs="Arial"/>
      <w:lang w:eastAsia="ru-RU"/>
    </w:rPr>
  </w:style>
  <w:style w:type="paragraph" w:customStyle="1" w:styleId="affffffffffffff4">
    <w:name w:val="Прижатый влево"/>
    <w:basedOn w:val="af"/>
    <w:next w:val="af"/>
    <w:uiPriority w:val="99"/>
    <w:qFormat/>
    <w:rsid w:val="00510C45"/>
    <w:pPr>
      <w:widowControl w:val="0"/>
      <w:autoSpaceDE w:val="0"/>
      <w:autoSpaceDN w:val="0"/>
      <w:adjustRightInd w:val="0"/>
      <w:spacing w:after="0" w:line="240" w:lineRule="auto"/>
      <w:ind w:firstLine="0"/>
      <w:jc w:val="left"/>
    </w:pPr>
    <w:rPr>
      <w:rFonts w:ascii="Arial" w:eastAsiaTheme="minorEastAsia" w:hAnsi="Arial" w:cs="Arial"/>
      <w:lang w:eastAsia="ru-RU"/>
    </w:rPr>
  </w:style>
  <w:style w:type="paragraph" w:customStyle="1" w:styleId="affffffffffffff5">
    <w:name w:val="Чертежный"/>
    <w:uiPriority w:val="99"/>
    <w:qFormat/>
    <w:rsid w:val="00510C45"/>
    <w:pPr>
      <w:spacing w:after="0" w:line="240" w:lineRule="auto"/>
      <w:jc w:val="both"/>
    </w:pPr>
    <w:rPr>
      <w:rFonts w:ascii="ISOCPEUR" w:eastAsia="Times New Roman" w:hAnsi="ISOCPEUR" w:cs="Times New Roman"/>
      <w:i/>
      <w:sz w:val="28"/>
      <w:szCs w:val="20"/>
      <w:lang w:val="uk-UA" w:eastAsia="ru-RU"/>
    </w:rPr>
  </w:style>
  <w:style w:type="character" w:customStyle="1" w:styleId="affffffffffffff6">
    <w:name w:val="Стиль таблицы Знак"/>
    <w:basedOn w:val="af0"/>
    <w:link w:val="affffffffffffff7"/>
    <w:locked/>
    <w:rsid w:val="00510C45"/>
    <w:rPr>
      <w:bCs/>
      <w:color w:val="000000"/>
      <w:sz w:val="24"/>
    </w:rPr>
  </w:style>
  <w:style w:type="paragraph" w:customStyle="1" w:styleId="affffffffffffff7">
    <w:name w:val="Стиль таблицы"/>
    <w:basedOn w:val="af"/>
    <w:link w:val="affffffffffffff6"/>
    <w:autoRedefine/>
    <w:qFormat/>
    <w:rsid w:val="00510C45"/>
    <w:pPr>
      <w:spacing w:after="0" w:line="240" w:lineRule="auto"/>
      <w:ind w:firstLine="0"/>
      <w:contextualSpacing/>
      <w:jc w:val="center"/>
    </w:pPr>
    <w:rPr>
      <w:rFonts w:asciiTheme="minorHAnsi" w:hAnsiTheme="minorHAnsi" w:cstheme="minorBidi"/>
      <w:bCs/>
      <w:color w:val="000000"/>
      <w:szCs w:val="22"/>
    </w:rPr>
  </w:style>
  <w:style w:type="character" w:customStyle="1" w:styleId="145">
    <w:name w:val="14 Знак"/>
    <w:basedOn w:val="af0"/>
    <w:link w:val="146"/>
    <w:locked/>
    <w:rsid w:val="00510C45"/>
    <w:rPr>
      <w:sz w:val="28"/>
      <w:szCs w:val="28"/>
    </w:rPr>
  </w:style>
  <w:style w:type="paragraph" w:customStyle="1" w:styleId="146">
    <w:name w:val="14"/>
    <w:basedOn w:val="af"/>
    <w:link w:val="145"/>
    <w:qFormat/>
    <w:rsid w:val="00510C45"/>
    <w:pPr>
      <w:spacing w:after="0" w:line="360" w:lineRule="auto"/>
    </w:pPr>
    <w:rPr>
      <w:rFonts w:asciiTheme="minorHAnsi" w:hAnsiTheme="minorHAnsi" w:cstheme="minorBidi"/>
      <w:sz w:val="28"/>
      <w:szCs w:val="28"/>
    </w:rPr>
  </w:style>
  <w:style w:type="paragraph" w:customStyle="1" w:styleId="xl2288">
    <w:name w:val="xl2288"/>
    <w:basedOn w:val="af"/>
    <w:uiPriority w:val="99"/>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289">
    <w:name w:val="xl2289"/>
    <w:basedOn w:val="af"/>
    <w:uiPriority w:val="99"/>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290">
    <w:name w:val="xl2290"/>
    <w:basedOn w:val="af"/>
    <w:uiPriority w:val="99"/>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2291">
    <w:name w:val="xl2291"/>
    <w:basedOn w:val="af"/>
    <w:uiPriority w:val="99"/>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lang w:eastAsia="ru-RU"/>
    </w:rPr>
  </w:style>
  <w:style w:type="paragraph" w:customStyle="1" w:styleId="xl2292">
    <w:name w:val="xl2292"/>
    <w:basedOn w:val="af"/>
    <w:uiPriority w:val="99"/>
    <w:qFormat/>
    <w:rsid w:val="00510C45"/>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b/>
      <w:bCs/>
      <w:color w:val="000000"/>
      <w:sz w:val="20"/>
      <w:szCs w:val="20"/>
      <w:lang w:eastAsia="ru-RU"/>
    </w:rPr>
  </w:style>
  <w:style w:type="paragraph" w:customStyle="1" w:styleId="xl2293">
    <w:name w:val="xl2293"/>
    <w:basedOn w:val="af"/>
    <w:uiPriority w:val="99"/>
    <w:qFormat/>
    <w:rsid w:val="00510C45"/>
    <w:pPr>
      <w:spacing w:before="100" w:beforeAutospacing="1" w:after="100" w:afterAutospacing="1" w:line="240" w:lineRule="auto"/>
      <w:ind w:firstLine="0"/>
      <w:jc w:val="left"/>
    </w:pPr>
    <w:rPr>
      <w:rFonts w:eastAsia="Times New Roman"/>
      <w:lang w:eastAsia="ru-RU"/>
    </w:rPr>
  </w:style>
  <w:style w:type="paragraph" w:customStyle="1" w:styleId="xl2294">
    <w:name w:val="xl2294"/>
    <w:basedOn w:val="af"/>
    <w:uiPriority w:val="99"/>
    <w:qFormat/>
    <w:rsid w:val="00510C4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b/>
      <w:bCs/>
      <w:color w:val="000000"/>
      <w:sz w:val="20"/>
      <w:szCs w:val="20"/>
      <w:lang w:eastAsia="ru-RU"/>
    </w:rPr>
  </w:style>
  <w:style w:type="paragraph" w:customStyle="1" w:styleId="xl2295">
    <w:name w:val="xl2295"/>
    <w:basedOn w:val="af"/>
    <w:uiPriority w:val="99"/>
    <w:qFormat/>
    <w:rsid w:val="00510C4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b/>
      <w:bCs/>
      <w:color w:val="000000"/>
      <w:sz w:val="20"/>
      <w:szCs w:val="20"/>
      <w:lang w:eastAsia="ru-RU"/>
    </w:rPr>
  </w:style>
  <w:style w:type="paragraph" w:customStyle="1" w:styleId="xl2296">
    <w:name w:val="xl2296"/>
    <w:basedOn w:val="af"/>
    <w:uiPriority w:val="99"/>
    <w:qFormat/>
    <w:rsid w:val="00510C4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297">
    <w:name w:val="xl2297"/>
    <w:basedOn w:val="af"/>
    <w:uiPriority w:val="99"/>
    <w:qFormat/>
    <w:rsid w:val="00510C4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298">
    <w:name w:val="xl2298"/>
    <w:basedOn w:val="af"/>
    <w:uiPriority w:val="99"/>
    <w:qFormat/>
    <w:rsid w:val="00510C4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299">
    <w:name w:val="xl2299"/>
    <w:basedOn w:val="af"/>
    <w:uiPriority w:val="99"/>
    <w:qFormat/>
    <w:rsid w:val="00510C4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00">
    <w:name w:val="xl2300"/>
    <w:basedOn w:val="af"/>
    <w:uiPriority w:val="99"/>
    <w:qFormat/>
    <w:rsid w:val="00510C4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01">
    <w:name w:val="xl2301"/>
    <w:basedOn w:val="af"/>
    <w:uiPriority w:val="99"/>
    <w:qFormat/>
    <w:rsid w:val="00510C4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2302">
    <w:name w:val="xl2302"/>
    <w:basedOn w:val="af"/>
    <w:uiPriority w:val="99"/>
    <w:qFormat/>
    <w:rsid w:val="00510C4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lang w:eastAsia="ru-RU"/>
    </w:rPr>
  </w:style>
  <w:style w:type="paragraph" w:customStyle="1" w:styleId="xl2303">
    <w:name w:val="xl2303"/>
    <w:basedOn w:val="af"/>
    <w:uiPriority w:val="99"/>
    <w:qFormat/>
    <w:rsid w:val="00510C4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lang w:eastAsia="ru-RU"/>
    </w:rPr>
  </w:style>
  <w:style w:type="paragraph" w:customStyle="1" w:styleId="xl2304">
    <w:name w:val="xl2304"/>
    <w:basedOn w:val="af"/>
    <w:uiPriority w:val="99"/>
    <w:qFormat/>
    <w:rsid w:val="00510C4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lang w:eastAsia="ru-RU"/>
    </w:rPr>
  </w:style>
  <w:style w:type="paragraph" w:customStyle="1" w:styleId="xl2305">
    <w:name w:val="xl2305"/>
    <w:basedOn w:val="af"/>
    <w:uiPriority w:val="99"/>
    <w:qFormat/>
    <w:rsid w:val="00510C4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eastAsia="Times New Roman"/>
      <w:color w:val="000000"/>
      <w:lang w:eastAsia="ru-RU"/>
    </w:rPr>
  </w:style>
  <w:style w:type="paragraph" w:customStyle="1" w:styleId="xl2306">
    <w:name w:val="xl2306"/>
    <w:basedOn w:val="af"/>
    <w:uiPriority w:val="99"/>
    <w:qFormat/>
    <w:rsid w:val="00510C4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Times New Roman"/>
      <w:color w:val="000000"/>
      <w:lang w:eastAsia="ru-RU"/>
    </w:rPr>
  </w:style>
  <w:style w:type="paragraph" w:customStyle="1" w:styleId="xl2307">
    <w:name w:val="xl2307"/>
    <w:basedOn w:val="af"/>
    <w:uiPriority w:val="99"/>
    <w:qFormat/>
    <w:rsid w:val="00510C4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08">
    <w:name w:val="xl2308"/>
    <w:basedOn w:val="af"/>
    <w:uiPriority w:val="99"/>
    <w:qFormat/>
    <w:rsid w:val="00510C4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09">
    <w:name w:val="xl2309"/>
    <w:basedOn w:val="af"/>
    <w:uiPriority w:val="99"/>
    <w:qFormat/>
    <w:rsid w:val="00510C4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2310">
    <w:name w:val="xl2310"/>
    <w:basedOn w:val="af"/>
    <w:uiPriority w:val="99"/>
    <w:qFormat/>
    <w:rsid w:val="00510C4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2311">
    <w:name w:val="xl2311"/>
    <w:basedOn w:val="af"/>
    <w:uiPriority w:val="99"/>
    <w:qFormat/>
    <w:rsid w:val="00510C4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2312">
    <w:name w:val="xl2312"/>
    <w:basedOn w:val="af"/>
    <w:uiPriority w:val="99"/>
    <w:qFormat/>
    <w:rsid w:val="00510C4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2313">
    <w:name w:val="xl2313"/>
    <w:basedOn w:val="af"/>
    <w:uiPriority w:val="99"/>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2314">
    <w:name w:val="xl2314"/>
    <w:basedOn w:val="af"/>
    <w:uiPriority w:val="99"/>
    <w:qFormat/>
    <w:rsid w:val="00510C4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2315">
    <w:name w:val="xl2315"/>
    <w:basedOn w:val="af"/>
    <w:uiPriority w:val="99"/>
    <w:qFormat/>
    <w:rsid w:val="00510C4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2316">
    <w:name w:val="xl2316"/>
    <w:basedOn w:val="af"/>
    <w:uiPriority w:val="99"/>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2317">
    <w:name w:val="xl2317"/>
    <w:basedOn w:val="af"/>
    <w:uiPriority w:val="99"/>
    <w:qFormat/>
    <w:rsid w:val="00510C4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2318">
    <w:name w:val="xl2318"/>
    <w:basedOn w:val="af"/>
    <w:uiPriority w:val="99"/>
    <w:qFormat/>
    <w:rsid w:val="00510C4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2319">
    <w:name w:val="xl2319"/>
    <w:basedOn w:val="af"/>
    <w:uiPriority w:val="99"/>
    <w:qFormat/>
    <w:rsid w:val="00510C4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2320">
    <w:name w:val="xl2320"/>
    <w:basedOn w:val="af"/>
    <w:uiPriority w:val="99"/>
    <w:qFormat/>
    <w:rsid w:val="00510C45"/>
    <w:pPr>
      <w:pBdr>
        <w:top w:val="single" w:sz="8" w:space="0" w:color="auto"/>
        <w:left w:val="single" w:sz="4" w:space="0" w:color="auto"/>
        <w:right w:val="single" w:sz="8"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21">
    <w:name w:val="xl2321"/>
    <w:basedOn w:val="af"/>
    <w:uiPriority w:val="99"/>
    <w:qFormat/>
    <w:rsid w:val="00510C45"/>
    <w:pPr>
      <w:pBdr>
        <w:left w:val="single" w:sz="4" w:space="0" w:color="auto"/>
        <w:right w:val="single" w:sz="8"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22">
    <w:name w:val="xl2322"/>
    <w:basedOn w:val="af"/>
    <w:uiPriority w:val="99"/>
    <w:qFormat/>
    <w:rsid w:val="00510C45"/>
    <w:pPr>
      <w:pBdr>
        <w:left w:val="single" w:sz="4"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23">
    <w:name w:val="xl2323"/>
    <w:basedOn w:val="af"/>
    <w:uiPriority w:val="99"/>
    <w:qFormat/>
    <w:rsid w:val="00510C45"/>
    <w:pPr>
      <w:pBdr>
        <w:top w:val="single" w:sz="8" w:space="0" w:color="auto"/>
        <w:left w:val="single" w:sz="4" w:space="0" w:color="auto"/>
        <w:right w:val="single" w:sz="8"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24">
    <w:name w:val="xl2324"/>
    <w:basedOn w:val="af"/>
    <w:uiPriority w:val="99"/>
    <w:qFormat/>
    <w:rsid w:val="00510C45"/>
    <w:pPr>
      <w:pBdr>
        <w:left w:val="single" w:sz="4" w:space="0" w:color="auto"/>
        <w:right w:val="single" w:sz="8"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25">
    <w:name w:val="xl2325"/>
    <w:basedOn w:val="af"/>
    <w:uiPriority w:val="99"/>
    <w:qFormat/>
    <w:rsid w:val="00510C45"/>
    <w:pPr>
      <w:pBdr>
        <w:left w:val="single" w:sz="4"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olor w:val="000000"/>
      <w:sz w:val="20"/>
      <w:szCs w:val="20"/>
      <w:lang w:eastAsia="ru-RU"/>
    </w:rPr>
  </w:style>
  <w:style w:type="paragraph" w:customStyle="1" w:styleId="xl2326">
    <w:name w:val="xl2326"/>
    <w:basedOn w:val="af"/>
    <w:uiPriority w:val="99"/>
    <w:qFormat/>
    <w:rsid w:val="00510C45"/>
    <w:pPr>
      <w:pBdr>
        <w:top w:val="single" w:sz="8" w:space="0" w:color="auto"/>
        <w:left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2327">
    <w:name w:val="xl2327"/>
    <w:basedOn w:val="af"/>
    <w:uiPriority w:val="99"/>
    <w:qFormat/>
    <w:rsid w:val="00510C45"/>
    <w:pPr>
      <w:pBdr>
        <w:left w:val="single" w:sz="4" w:space="0" w:color="auto"/>
        <w:bottom w:val="single" w:sz="8"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2328">
    <w:name w:val="xl2328"/>
    <w:basedOn w:val="af"/>
    <w:uiPriority w:val="99"/>
    <w:qFormat/>
    <w:rsid w:val="00510C45"/>
    <w:pPr>
      <w:pBdr>
        <w:left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2329">
    <w:name w:val="xl2329"/>
    <w:basedOn w:val="af"/>
    <w:uiPriority w:val="99"/>
    <w:qFormat/>
    <w:rsid w:val="00510C45"/>
    <w:pPr>
      <w:spacing w:before="100" w:beforeAutospacing="1" w:after="100" w:afterAutospacing="1" w:line="240" w:lineRule="auto"/>
      <w:ind w:firstLine="0"/>
      <w:jc w:val="left"/>
    </w:pPr>
    <w:rPr>
      <w:rFonts w:eastAsia="Times New Roman"/>
      <w:lang w:eastAsia="ru-RU"/>
    </w:rPr>
  </w:style>
  <w:style w:type="paragraph" w:customStyle="1" w:styleId="xl2330">
    <w:name w:val="xl2330"/>
    <w:basedOn w:val="af"/>
    <w:uiPriority w:val="99"/>
    <w:qFormat/>
    <w:rsid w:val="00510C4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2331">
    <w:name w:val="xl2331"/>
    <w:basedOn w:val="af"/>
    <w:uiPriority w:val="99"/>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2332">
    <w:name w:val="xl2332"/>
    <w:basedOn w:val="af"/>
    <w:uiPriority w:val="99"/>
    <w:qFormat/>
    <w:rsid w:val="00510C4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2333">
    <w:name w:val="xl2333"/>
    <w:basedOn w:val="af"/>
    <w:uiPriority w:val="99"/>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color w:val="000000"/>
      <w:sz w:val="20"/>
      <w:szCs w:val="20"/>
      <w:lang w:eastAsia="ru-RU"/>
    </w:rPr>
  </w:style>
  <w:style w:type="paragraph" w:customStyle="1" w:styleId="xl2334">
    <w:name w:val="xl2334"/>
    <w:basedOn w:val="af"/>
    <w:uiPriority w:val="99"/>
    <w:qFormat/>
    <w:rsid w:val="00510C4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lang w:eastAsia="ru-RU"/>
    </w:rPr>
  </w:style>
  <w:style w:type="paragraph" w:customStyle="1" w:styleId="xl2335">
    <w:name w:val="xl2335"/>
    <w:basedOn w:val="af"/>
    <w:uiPriority w:val="99"/>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lang w:eastAsia="ru-RU"/>
    </w:rPr>
  </w:style>
  <w:style w:type="paragraph" w:customStyle="1" w:styleId="xl2336">
    <w:name w:val="xl2336"/>
    <w:basedOn w:val="af"/>
    <w:uiPriority w:val="99"/>
    <w:qFormat/>
    <w:rsid w:val="00510C4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eastAsia="Times New Roman"/>
      <w:color w:val="000000"/>
      <w:lang w:eastAsia="ru-RU"/>
    </w:rPr>
  </w:style>
  <w:style w:type="paragraph" w:customStyle="1" w:styleId="affffffffffffff8">
    <w:name w:val="Таблицы (моноширинный)"/>
    <w:basedOn w:val="af"/>
    <w:next w:val="af"/>
    <w:uiPriority w:val="99"/>
    <w:qFormat/>
    <w:rsid w:val="00510C45"/>
    <w:pPr>
      <w:autoSpaceDE w:val="0"/>
      <w:autoSpaceDN w:val="0"/>
      <w:adjustRightInd w:val="0"/>
      <w:spacing w:after="0" w:line="240" w:lineRule="auto"/>
      <w:ind w:firstLine="0"/>
    </w:pPr>
    <w:rPr>
      <w:rFonts w:ascii="Courier New" w:eastAsia="Times New Roman" w:hAnsi="Courier New" w:cs="Courier New"/>
      <w:sz w:val="22"/>
      <w:szCs w:val="22"/>
    </w:rPr>
  </w:style>
  <w:style w:type="paragraph" w:customStyle="1" w:styleId="xl747">
    <w:name w:val="xl747"/>
    <w:basedOn w:val="af"/>
    <w:qFormat/>
    <w:rsid w:val="00510C45"/>
    <w:pPr>
      <w:spacing w:before="100" w:beforeAutospacing="1" w:after="100" w:afterAutospacing="1" w:line="240" w:lineRule="auto"/>
      <w:ind w:firstLine="0"/>
      <w:jc w:val="left"/>
    </w:pPr>
    <w:rPr>
      <w:rFonts w:eastAsia="Times New Roman"/>
      <w:b/>
      <w:bCs/>
      <w:lang w:eastAsia="ru-RU"/>
    </w:rPr>
  </w:style>
  <w:style w:type="paragraph" w:customStyle="1" w:styleId="xl748">
    <w:name w:val="xl748"/>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49">
    <w:name w:val="xl749"/>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8"/>
      <w:szCs w:val="28"/>
      <w:lang w:eastAsia="ru-RU"/>
    </w:rPr>
  </w:style>
  <w:style w:type="paragraph" w:customStyle="1" w:styleId="xl750">
    <w:name w:val="xl750"/>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8"/>
      <w:szCs w:val="28"/>
      <w:lang w:eastAsia="ru-RU"/>
    </w:rPr>
  </w:style>
  <w:style w:type="paragraph" w:customStyle="1" w:styleId="xl751">
    <w:name w:val="xl751"/>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52">
    <w:name w:val="xl752"/>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753">
    <w:name w:val="xl753"/>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754">
    <w:name w:val="xl754"/>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8"/>
      <w:szCs w:val="28"/>
      <w:lang w:eastAsia="ru-RU"/>
    </w:rPr>
  </w:style>
  <w:style w:type="paragraph" w:customStyle="1" w:styleId="xl755">
    <w:name w:val="xl755"/>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8"/>
      <w:szCs w:val="28"/>
      <w:lang w:eastAsia="ru-RU"/>
    </w:rPr>
  </w:style>
  <w:style w:type="paragraph" w:customStyle="1" w:styleId="xl756">
    <w:name w:val="xl756"/>
    <w:basedOn w:val="af"/>
    <w:qFormat/>
    <w:rsid w:val="00510C45"/>
    <w:pPr>
      <w:pBdr>
        <w:top w:val="single" w:sz="4" w:space="0" w:color="auto"/>
        <w:bottom w:val="single" w:sz="4" w:space="0" w:color="auto"/>
      </w:pBdr>
      <w:spacing w:before="100" w:beforeAutospacing="1" w:after="100" w:afterAutospacing="1" w:line="240" w:lineRule="auto"/>
      <w:ind w:firstLine="0"/>
      <w:jc w:val="left"/>
    </w:pPr>
    <w:rPr>
      <w:rFonts w:eastAsia="Times New Roman"/>
      <w:sz w:val="28"/>
      <w:szCs w:val="28"/>
      <w:lang w:eastAsia="ru-RU"/>
    </w:rPr>
  </w:style>
  <w:style w:type="paragraph" w:customStyle="1" w:styleId="xl757">
    <w:name w:val="xl757"/>
    <w:basedOn w:val="af"/>
    <w:qFormat/>
    <w:rsid w:val="00510C45"/>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8"/>
      <w:szCs w:val="28"/>
      <w:lang w:eastAsia="ru-RU"/>
    </w:rPr>
  </w:style>
  <w:style w:type="paragraph" w:customStyle="1" w:styleId="xl758">
    <w:name w:val="xl758"/>
    <w:basedOn w:val="af"/>
    <w:qFormat/>
    <w:rsid w:val="00510C45"/>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jc w:val="left"/>
    </w:pPr>
    <w:rPr>
      <w:rFonts w:eastAsia="Times New Roman"/>
      <w:b/>
      <w:bCs/>
      <w:sz w:val="28"/>
      <w:szCs w:val="28"/>
      <w:lang w:eastAsia="ru-RU"/>
    </w:rPr>
  </w:style>
  <w:style w:type="paragraph" w:customStyle="1" w:styleId="xl759">
    <w:name w:val="xl759"/>
    <w:basedOn w:val="af"/>
    <w:qFormat/>
    <w:rsid w:val="00510C45"/>
    <w:pPr>
      <w:pBdr>
        <w:top w:val="single" w:sz="4" w:space="0" w:color="auto"/>
        <w:bottom w:val="single" w:sz="4" w:space="0" w:color="auto"/>
      </w:pBdr>
      <w:shd w:val="clear" w:color="auto" w:fill="FDE9D9"/>
      <w:spacing w:before="100" w:beforeAutospacing="1" w:after="100" w:afterAutospacing="1" w:line="240" w:lineRule="auto"/>
      <w:ind w:firstLine="0"/>
      <w:jc w:val="left"/>
    </w:pPr>
    <w:rPr>
      <w:rFonts w:eastAsia="Times New Roman"/>
      <w:b/>
      <w:bCs/>
      <w:sz w:val="28"/>
      <w:szCs w:val="28"/>
      <w:lang w:eastAsia="ru-RU"/>
    </w:rPr>
  </w:style>
  <w:style w:type="paragraph" w:customStyle="1" w:styleId="xl760">
    <w:name w:val="xl760"/>
    <w:basedOn w:val="af"/>
    <w:qFormat/>
    <w:rsid w:val="00510C45"/>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b/>
      <w:bCs/>
      <w:sz w:val="28"/>
      <w:szCs w:val="28"/>
      <w:lang w:eastAsia="ru-RU"/>
    </w:rPr>
  </w:style>
  <w:style w:type="paragraph" w:customStyle="1" w:styleId="xl761">
    <w:name w:val="xl761"/>
    <w:basedOn w:val="af"/>
    <w:qFormat/>
    <w:rsid w:val="00510C45"/>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b/>
      <w:bCs/>
      <w:sz w:val="28"/>
      <w:szCs w:val="28"/>
      <w:lang w:eastAsia="ru-RU"/>
    </w:rPr>
  </w:style>
  <w:style w:type="paragraph" w:customStyle="1" w:styleId="xl762">
    <w:name w:val="xl762"/>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63">
    <w:name w:val="xl763"/>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64">
    <w:name w:val="xl764"/>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65">
    <w:name w:val="xl765"/>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66">
    <w:name w:val="xl766"/>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67">
    <w:name w:val="xl767"/>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68">
    <w:name w:val="xl768"/>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69">
    <w:name w:val="xl769"/>
    <w:basedOn w:val="af"/>
    <w:qFormat/>
    <w:rsid w:val="00510C45"/>
    <w:pPr>
      <w:pBdr>
        <w:top w:val="single" w:sz="4" w:space="0" w:color="auto"/>
        <w:bottom w:val="single" w:sz="4" w:space="0" w:color="auto"/>
      </w:pBdr>
      <w:spacing w:before="100" w:beforeAutospacing="1" w:after="100" w:afterAutospacing="1" w:line="240" w:lineRule="auto"/>
      <w:ind w:firstLine="0"/>
      <w:jc w:val="left"/>
    </w:pPr>
    <w:rPr>
      <w:rFonts w:eastAsia="Times New Roman"/>
      <w:sz w:val="28"/>
      <w:szCs w:val="28"/>
      <w:lang w:eastAsia="ru-RU"/>
    </w:rPr>
  </w:style>
  <w:style w:type="paragraph" w:customStyle="1" w:styleId="xl770">
    <w:name w:val="xl770"/>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8"/>
      <w:szCs w:val="28"/>
      <w:lang w:eastAsia="ru-RU"/>
    </w:rPr>
  </w:style>
  <w:style w:type="paragraph" w:customStyle="1" w:styleId="xl771">
    <w:name w:val="xl771"/>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8"/>
      <w:szCs w:val="28"/>
      <w:lang w:eastAsia="ru-RU"/>
    </w:rPr>
  </w:style>
  <w:style w:type="paragraph" w:customStyle="1" w:styleId="xl772">
    <w:name w:val="xl772"/>
    <w:basedOn w:val="af"/>
    <w:qFormat/>
    <w:rsid w:val="00510C4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73">
    <w:name w:val="xl773"/>
    <w:basedOn w:val="af"/>
    <w:qFormat/>
    <w:rsid w:val="00510C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74">
    <w:name w:val="xl774"/>
    <w:basedOn w:val="af"/>
    <w:qFormat/>
    <w:rsid w:val="00510C45"/>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75">
    <w:name w:val="xl775"/>
    <w:basedOn w:val="af"/>
    <w:qFormat/>
    <w:rsid w:val="00510C45"/>
    <w:pPr>
      <w:pBdr>
        <w:top w:val="single" w:sz="4" w:space="0" w:color="auto"/>
        <w:bottom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76">
    <w:name w:val="xl776"/>
    <w:basedOn w:val="af"/>
    <w:qFormat/>
    <w:rsid w:val="00510C45"/>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77">
    <w:name w:val="xl777"/>
    <w:basedOn w:val="af"/>
    <w:qFormat/>
    <w:rsid w:val="00510C4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778">
    <w:name w:val="xl778"/>
    <w:basedOn w:val="af"/>
    <w:qFormat/>
    <w:rsid w:val="00510C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779">
    <w:name w:val="xl779"/>
    <w:basedOn w:val="af"/>
    <w:qFormat/>
    <w:rsid w:val="00510C4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80">
    <w:name w:val="xl780"/>
    <w:basedOn w:val="af"/>
    <w:qFormat/>
    <w:rsid w:val="00510C45"/>
    <w:pPr>
      <w:pBdr>
        <w:left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81">
    <w:name w:val="xl781"/>
    <w:basedOn w:val="af"/>
    <w:qFormat/>
    <w:rsid w:val="00510C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82">
    <w:name w:val="xl782"/>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83">
    <w:name w:val="xl783"/>
    <w:basedOn w:val="af"/>
    <w:qFormat/>
    <w:rsid w:val="00510C4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84">
    <w:name w:val="xl784"/>
    <w:basedOn w:val="af"/>
    <w:qFormat/>
    <w:rsid w:val="00510C45"/>
    <w:pPr>
      <w:pBdr>
        <w:left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85">
    <w:name w:val="xl785"/>
    <w:basedOn w:val="af"/>
    <w:qFormat/>
    <w:rsid w:val="00510C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xl786">
    <w:name w:val="xl786"/>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font11">
    <w:name w:val="font11"/>
    <w:basedOn w:val="af"/>
    <w:qFormat/>
    <w:rsid w:val="00510C45"/>
    <w:pPr>
      <w:spacing w:before="100" w:beforeAutospacing="1" w:after="100" w:afterAutospacing="1" w:line="240" w:lineRule="auto"/>
      <w:ind w:firstLine="0"/>
      <w:jc w:val="left"/>
    </w:pPr>
    <w:rPr>
      <w:rFonts w:eastAsia="Times New Roman"/>
      <w:i/>
      <w:iCs/>
      <w:sz w:val="22"/>
      <w:szCs w:val="22"/>
      <w:lang w:eastAsia="ru-RU"/>
    </w:rPr>
  </w:style>
  <w:style w:type="paragraph" w:customStyle="1" w:styleId="font12">
    <w:name w:val="font12"/>
    <w:basedOn w:val="af"/>
    <w:qFormat/>
    <w:rsid w:val="00510C45"/>
    <w:pPr>
      <w:spacing w:before="100" w:beforeAutospacing="1" w:after="100" w:afterAutospacing="1" w:line="240" w:lineRule="auto"/>
      <w:ind w:firstLine="0"/>
      <w:jc w:val="left"/>
    </w:pPr>
    <w:rPr>
      <w:rFonts w:eastAsia="Times New Roman"/>
      <w:sz w:val="22"/>
      <w:szCs w:val="22"/>
      <w:lang w:eastAsia="ru-RU"/>
    </w:rPr>
  </w:style>
  <w:style w:type="paragraph" w:customStyle="1" w:styleId="xl787">
    <w:name w:val="xl787"/>
    <w:basedOn w:val="af"/>
    <w:qFormat/>
    <w:rsid w:val="00510C45"/>
    <w:pPr>
      <w:pBdr>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788">
    <w:name w:val="xl788"/>
    <w:basedOn w:val="af"/>
    <w:qFormat/>
    <w:rsid w:val="00510C4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789">
    <w:name w:val="xl789"/>
    <w:basedOn w:val="af"/>
    <w:qFormat/>
    <w:rsid w:val="00510C4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790">
    <w:name w:val="xl790"/>
    <w:basedOn w:val="af"/>
    <w:qFormat/>
    <w:rsid w:val="00510C45"/>
    <w:pPr>
      <w:pBdr>
        <w:top w:val="single" w:sz="8" w:space="0" w:color="auto"/>
        <w:left w:val="single" w:sz="8" w:space="0" w:color="auto"/>
        <w:bottom w:val="single" w:sz="4" w:space="0" w:color="auto"/>
      </w:pBdr>
      <w:spacing w:before="100" w:beforeAutospacing="1" w:after="100" w:afterAutospacing="1" w:line="240" w:lineRule="auto"/>
      <w:ind w:firstLine="0"/>
      <w:jc w:val="center"/>
    </w:pPr>
    <w:rPr>
      <w:rFonts w:eastAsia="Times New Roman"/>
      <w:color w:val="FF0000"/>
      <w:lang w:eastAsia="ru-RU"/>
    </w:rPr>
  </w:style>
  <w:style w:type="paragraph" w:customStyle="1" w:styleId="xl791">
    <w:name w:val="xl791"/>
    <w:basedOn w:val="af"/>
    <w:qFormat/>
    <w:rsid w:val="00510C45"/>
    <w:pPr>
      <w:pBdr>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792">
    <w:name w:val="xl792"/>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793">
    <w:name w:val="xl793"/>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color w:val="FF0000"/>
      <w:lang w:eastAsia="ru-RU"/>
    </w:rPr>
  </w:style>
  <w:style w:type="paragraph" w:customStyle="1" w:styleId="xl794">
    <w:name w:val="xl794"/>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795">
    <w:name w:val="xl795"/>
    <w:basedOn w:val="af"/>
    <w:qFormat/>
    <w:rsid w:val="00510C45"/>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jc w:val="left"/>
    </w:pPr>
    <w:rPr>
      <w:rFonts w:eastAsia="Times New Roman"/>
      <w:lang w:eastAsia="ru-RU"/>
    </w:rPr>
  </w:style>
  <w:style w:type="paragraph" w:customStyle="1" w:styleId="xl796">
    <w:name w:val="xl796"/>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797">
    <w:name w:val="xl797"/>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798">
    <w:name w:val="xl798"/>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799">
    <w:name w:val="xl799"/>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800">
    <w:name w:val="xl800"/>
    <w:basedOn w:val="af"/>
    <w:qFormat/>
    <w:rsid w:val="00510C45"/>
    <w:pPr>
      <w:shd w:val="clear" w:color="auto" w:fill="FFFFFF"/>
      <w:spacing w:before="100" w:beforeAutospacing="1" w:after="100" w:afterAutospacing="1" w:line="240" w:lineRule="auto"/>
      <w:ind w:firstLine="0"/>
      <w:jc w:val="left"/>
    </w:pPr>
    <w:rPr>
      <w:rFonts w:eastAsia="Times New Roman"/>
      <w:b/>
      <w:bCs/>
      <w:lang w:eastAsia="ru-RU"/>
    </w:rPr>
  </w:style>
  <w:style w:type="paragraph" w:customStyle="1" w:styleId="xl801">
    <w:name w:val="xl801"/>
    <w:basedOn w:val="af"/>
    <w:qFormat/>
    <w:rsid w:val="00510C45"/>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rFonts w:eastAsia="Times New Roman"/>
      <w:b/>
      <w:bCs/>
      <w:lang w:eastAsia="ru-RU"/>
    </w:rPr>
  </w:style>
  <w:style w:type="paragraph" w:customStyle="1" w:styleId="xl802">
    <w:name w:val="xl802"/>
    <w:basedOn w:val="af"/>
    <w:qFormat/>
    <w:rsid w:val="00510C45"/>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803">
    <w:name w:val="xl803"/>
    <w:basedOn w:val="af"/>
    <w:qFormat/>
    <w:rsid w:val="00510C4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left"/>
    </w:pPr>
    <w:rPr>
      <w:rFonts w:eastAsia="Times New Roman"/>
      <w:b/>
      <w:bCs/>
      <w:lang w:eastAsia="ru-RU"/>
    </w:rPr>
  </w:style>
  <w:style w:type="paragraph" w:customStyle="1" w:styleId="xl804">
    <w:name w:val="xl804"/>
    <w:basedOn w:val="af"/>
    <w:qFormat/>
    <w:rsid w:val="00510C4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805">
    <w:name w:val="xl805"/>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806">
    <w:name w:val="xl806"/>
    <w:basedOn w:val="af"/>
    <w:qFormat/>
    <w:rsid w:val="00510C45"/>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jc w:val="left"/>
    </w:pPr>
    <w:rPr>
      <w:rFonts w:eastAsia="Times New Roman"/>
      <w:b/>
      <w:bCs/>
      <w:sz w:val="28"/>
      <w:szCs w:val="28"/>
      <w:lang w:eastAsia="ru-RU"/>
    </w:rPr>
  </w:style>
  <w:style w:type="paragraph" w:customStyle="1" w:styleId="xl807">
    <w:name w:val="xl807"/>
    <w:basedOn w:val="af"/>
    <w:qFormat/>
    <w:rsid w:val="00510C45"/>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left"/>
    </w:pPr>
    <w:rPr>
      <w:rFonts w:eastAsia="Times New Roman"/>
      <w:lang w:eastAsia="ru-RU"/>
    </w:rPr>
  </w:style>
  <w:style w:type="paragraph" w:customStyle="1" w:styleId="xl808">
    <w:name w:val="xl808"/>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left"/>
    </w:pPr>
    <w:rPr>
      <w:rFonts w:eastAsia="Times New Roman"/>
      <w:b/>
      <w:bCs/>
      <w:sz w:val="22"/>
      <w:szCs w:val="22"/>
      <w:lang w:eastAsia="ru-RU"/>
    </w:rPr>
  </w:style>
  <w:style w:type="paragraph" w:customStyle="1" w:styleId="xl809">
    <w:name w:val="xl809"/>
    <w:basedOn w:val="af"/>
    <w:qFormat/>
    <w:rsid w:val="00510C45"/>
    <w:pPr>
      <w:pBdr>
        <w:top w:val="single" w:sz="4" w:space="0" w:color="auto"/>
        <w:bottom w:val="single" w:sz="8" w:space="0" w:color="auto"/>
      </w:pBdr>
      <w:shd w:val="clear" w:color="auto" w:fill="C0C0C0"/>
      <w:spacing w:before="100" w:beforeAutospacing="1" w:after="100" w:afterAutospacing="1" w:line="240" w:lineRule="auto"/>
      <w:ind w:firstLine="0"/>
      <w:jc w:val="center"/>
    </w:pPr>
    <w:rPr>
      <w:rFonts w:eastAsia="Times New Roman"/>
      <w:lang w:eastAsia="ru-RU"/>
    </w:rPr>
  </w:style>
  <w:style w:type="paragraph" w:customStyle="1" w:styleId="xl810">
    <w:name w:val="xl810"/>
    <w:basedOn w:val="af"/>
    <w:qFormat/>
    <w:rsid w:val="00510C45"/>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rFonts w:eastAsia="Times New Roman"/>
      <w:lang w:eastAsia="ru-RU"/>
    </w:rPr>
  </w:style>
  <w:style w:type="paragraph" w:customStyle="1" w:styleId="xl811">
    <w:name w:val="xl811"/>
    <w:basedOn w:val="af"/>
    <w:qFormat/>
    <w:rsid w:val="00510C45"/>
    <w:pPr>
      <w:shd w:val="clear" w:color="auto" w:fill="FFFFFF"/>
      <w:spacing w:before="100" w:beforeAutospacing="1" w:after="100" w:afterAutospacing="1" w:line="240" w:lineRule="auto"/>
      <w:ind w:firstLine="0"/>
      <w:jc w:val="left"/>
    </w:pPr>
    <w:rPr>
      <w:rFonts w:eastAsia="Times New Roman"/>
      <w:b/>
      <w:bCs/>
      <w:lang w:eastAsia="ru-RU"/>
    </w:rPr>
  </w:style>
  <w:style w:type="paragraph" w:customStyle="1" w:styleId="xl812">
    <w:name w:val="xl812"/>
    <w:basedOn w:val="af"/>
    <w:qFormat/>
    <w:rsid w:val="00510C45"/>
    <w:pPr>
      <w:shd w:val="clear" w:color="auto" w:fill="FFFFFF"/>
      <w:spacing w:before="100" w:beforeAutospacing="1" w:after="100" w:afterAutospacing="1" w:line="240" w:lineRule="auto"/>
      <w:ind w:firstLine="0"/>
      <w:jc w:val="left"/>
    </w:pPr>
    <w:rPr>
      <w:rFonts w:eastAsia="Times New Roman"/>
      <w:b/>
      <w:bCs/>
      <w:lang w:eastAsia="ru-RU"/>
    </w:rPr>
  </w:style>
  <w:style w:type="paragraph" w:customStyle="1" w:styleId="xl813">
    <w:name w:val="xl813"/>
    <w:basedOn w:val="af"/>
    <w:qFormat/>
    <w:rsid w:val="00510C45"/>
    <w:pPr>
      <w:shd w:val="clear" w:color="auto" w:fill="FFFFFF"/>
      <w:spacing w:before="100" w:beforeAutospacing="1" w:after="100" w:afterAutospacing="1" w:line="240" w:lineRule="auto"/>
      <w:ind w:firstLine="0"/>
      <w:jc w:val="center"/>
    </w:pPr>
    <w:rPr>
      <w:rFonts w:eastAsia="Times New Roman"/>
      <w:b/>
      <w:bCs/>
      <w:lang w:eastAsia="ru-RU"/>
    </w:rPr>
  </w:style>
  <w:style w:type="paragraph" w:customStyle="1" w:styleId="xl814">
    <w:name w:val="xl814"/>
    <w:basedOn w:val="af"/>
    <w:qFormat/>
    <w:rsid w:val="00510C45"/>
    <w:pP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815">
    <w:name w:val="xl815"/>
    <w:basedOn w:val="af"/>
    <w:qFormat/>
    <w:rsid w:val="00510C45"/>
    <w:pPr>
      <w:shd w:val="clear" w:color="auto" w:fill="FFFFFF"/>
      <w:spacing w:before="100" w:beforeAutospacing="1" w:after="100" w:afterAutospacing="1" w:line="240" w:lineRule="auto"/>
      <w:ind w:firstLine="0"/>
      <w:jc w:val="center"/>
    </w:pPr>
    <w:rPr>
      <w:rFonts w:eastAsia="Times New Roman"/>
      <w:b/>
      <w:bCs/>
      <w:lang w:eastAsia="ru-RU"/>
    </w:rPr>
  </w:style>
  <w:style w:type="paragraph" w:customStyle="1" w:styleId="xl816">
    <w:name w:val="xl816"/>
    <w:basedOn w:val="af"/>
    <w:qFormat/>
    <w:rsid w:val="00510C45"/>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17">
    <w:name w:val="xl817"/>
    <w:basedOn w:val="af"/>
    <w:qFormat/>
    <w:rsid w:val="00510C45"/>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left"/>
    </w:pPr>
    <w:rPr>
      <w:rFonts w:eastAsia="Times New Roman"/>
      <w:b/>
      <w:bCs/>
      <w:lang w:eastAsia="ru-RU"/>
    </w:rPr>
  </w:style>
  <w:style w:type="paragraph" w:customStyle="1" w:styleId="xl818">
    <w:name w:val="xl818"/>
    <w:basedOn w:val="af"/>
    <w:qFormat/>
    <w:rsid w:val="00510C45"/>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19">
    <w:name w:val="xl819"/>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20">
    <w:name w:val="xl820"/>
    <w:basedOn w:val="af"/>
    <w:qFormat/>
    <w:rsid w:val="00510C45"/>
    <w:pPr>
      <w:pBdr>
        <w:left w:val="single" w:sz="8" w:space="0" w:color="auto"/>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821">
    <w:name w:val="xl821"/>
    <w:basedOn w:val="af"/>
    <w:qFormat/>
    <w:rsid w:val="00510C45"/>
    <w:pPr>
      <w:pBdr>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822">
    <w:name w:val="xl822"/>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823">
    <w:name w:val="xl823"/>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824">
    <w:name w:val="xl824"/>
    <w:basedOn w:val="af"/>
    <w:qFormat/>
    <w:rsid w:val="00510C45"/>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25">
    <w:name w:val="xl825"/>
    <w:basedOn w:val="af"/>
    <w:qFormat/>
    <w:rsid w:val="00510C45"/>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826">
    <w:name w:val="xl826"/>
    <w:basedOn w:val="af"/>
    <w:qFormat/>
    <w:rsid w:val="00510C45"/>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27">
    <w:name w:val="xl827"/>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828">
    <w:name w:val="xl828"/>
    <w:basedOn w:val="af"/>
    <w:qFormat/>
    <w:rsid w:val="00510C45"/>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29">
    <w:name w:val="xl829"/>
    <w:basedOn w:val="af"/>
    <w:qFormat/>
    <w:rsid w:val="00510C45"/>
    <w:pPr>
      <w:pBdr>
        <w:top w:val="single" w:sz="4" w:space="0" w:color="auto"/>
        <w:lef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830">
    <w:name w:val="xl830"/>
    <w:basedOn w:val="af"/>
    <w:qFormat/>
    <w:rsid w:val="00510C45"/>
    <w:pPr>
      <w:pBdr>
        <w:top w:val="single" w:sz="4" w:space="0" w:color="auto"/>
        <w:left w:val="single" w:sz="8" w:space="11" w:color="auto"/>
      </w:pBdr>
      <w:spacing w:before="100" w:beforeAutospacing="1" w:after="100" w:afterAutospacing="1" w:line="240" w:lineRule="auto"/>
      <w:ind w:firstLineChars="100" w:firstLine="100"/>
      <w:jc w:val="left"/>
    </w:pPr>
    <w:rPr>
      <w:rFonts w:eastAsia="Times New Roman"/>
      <w:i/>
      <w:iCs/>
      <w:lang w:eastAsia="ru-RU"/>
    </w:rPr>
  </w:style>
  <w:style w:type="paragraph" w:customStyle="1" w:styleId="xl831">
    <w:name w:val="xl831"/>
    <w:basedOn w:val="af"/>
    <w:qFormat/>
    <w:rsid w:val="00510C45"/>
    <w:pPr>
      <w:pBdr>
        <w:top w:val="single" w:sz="4" w:space="0" w:color="auto"/>
        <w:left w:val="single" w:sz="8" w:space="0" w:color="auto"/>
      </w:pBdr>
      <w:spacing w:before="100" w:beforeAutospacing="1" w:after="100" w:afterAutospacing="1" w:line="240" w:lineRule="auto"/>
      <w:ind w:firstLine="0"/>
      <w:jc w:val="center"/>
    </w:pPr>
    <w:rPr>
      <w:rFonts w:eastAsia="Times New Roman"/>
      <w:i/>
      <w:iCs/>
      <w:lang w:eastAsia="ru-RU"/>
    </w:rPr>
  </w:style>
  <w:style w:type="paragraph" w:customStyle="1" w:styleId="xl832">
    <w:name w:val="xl832"/>
    <w:basedOn w:val="af"/>
    <w:qFormat/>
    <w:rsid w:val="00510C45"/>
    <w:pPr>
      <w:pBdr>
        <w:top w:val="single" w:sz="4" w:space="0" w:color="auto"/>
        <w:left w:val="single" w:sz="8" w:space="0" w:color="auto"/>
      </w:pBdr>
      <w:spacing w:before="100" w:beforeAutospacing="1" w:after="100" w:afterAutospacing="1" w:line="240" w:lineRule="auto"/>
      <w:ind w:firstLine="0"/>
      <w:jc w:val="center"/>
    </w:pPr>
    <w:rPr>
      <w:rFonts w:eastAsia="Times New Roman"/>
      <w:i/>
      <w:iCs/>
      <w:lang w:eastAsia="ru-RU"/>
    </w:rPr>
  </w:style>
  <w:style w:type="paragraph" w:customStyle="1" w:styleId="xl833">
    <w:name w:val="xl833"/>
    <w:basedOn w:val="af"/>
    <w:qFormat/>
    <w:rsid w:val="00510C45"/>
    <w:pPr>
      <w:pBdr>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34">
    <w:name w:val="xl834"/>
    <w:basedOn w:val="af"/>
    <w:qFormat/>
    <w:rsid w:val="00510C45"/>
    <w:pPr>
      <w:pBdr>
        <w:left w:val="single" w:sz="8" w:space="0" w:color="auto"/>
        <w:bottom w:val="single" w:sz="4" w:space="0" w:color="auto"/>
      </w:pBdr>
      <w:shd w:val="clear" w:color="auto" w:fill="CCFFFF"/>
      <w:spacing w:before="100" w:beforeAutospacing="1" w:after="100" w:afterAutospacing="1" w:line="240" w:lineRule="auto"/>
      <w:ind w:firstLine="0"/>
      <w:jc w:val="center"/>
    </w:pPr>
    <w:rPr>
      <w:rFonts w:eastAsia="Times New Roman"/>
      <w:b/>
      <w:bCs/>
      <w:color w:val="FF0000"/>
      <w:lang w:eastAsia="ru-RU"/>
    </w:rPr>
  </w:style>
  <w:style w:type="paragraph" w:customStyle="1" w:styleId="xl835">
    <w:name w:val="xl835"/>
    <w:basedOn w:val="af"/>
    <w:qFormat/>
    <w:rsid w:val="00510C45"/>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rFonts w:eastAsia="Times New Roman"/>
      <w:b/>
      <w:bCs/>
      <w:color w:val="FF0000"/>
      <w:lang w:eastAsia="ru-RU"/>
    </w:rPr>
  </w:style>
  <w:style w:type="paragraph" w:customStyle="1" w:styleId="xl836">
    <w:name w:val="xl836"/>
    <w:basedOn w:val="af"/>
    <w:qFormat/>
    <w:rsid w:val="00510C45"/>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rFonts w:eastAsia="Times New Roman"/>
      <w:b/>
      <w:bCs/>
      <w:color w:val="FF0000"/>
      <w:lang w:eastAsia="ru-RU"/>
    </w:rPr>
  </w:style>
  <w:style w:type="paragraph" w:customStyle="1" w:styleId="xl837">
    <w:name w:val="xl837"/>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38">
    <w:name w:val="xl838"/>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39">
    <w:name w:val="xl839"/>
    <w:basedOn w:val="af"/>
    <w:qFormat/>
    <w:rsid w:val="00510C4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40">
    <w:name w:val="xl840"/>
    <w:basedOn w:val="af"/>
    <w:qFormat/>
    <w:rsid w:val="00510C45"/>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41">
    <w:name w:val="xl841"/>
    <w:basedOn w:val="af"/>
    <w:qFormat/>
    <w:rsid w:val="00510C45"/>
    <w:pPr>
      <w:pBdr>
        <w:top w:val="single" w:sz="8" w:space="0" w:color="auto"/>
        <w:left w:val="single" w:sz="8" w:space="0" w:color="auto"/>
      </w:pBdr>
      <w:shd w:val="clear" w:color="auto" w:fill="CCFFCC"/>
      <w:spacing w:before="100" w:beforeAutospacing="1" w:after="100" w:afterAutospacing="1" w:line="240" w:lineRule="auto"/>
      <w:ind w:firstLine="0"/>
      <w:jc w:val="left"/>
    </w:pPr>
    <w:rPr>
      <w:rFonts w:eastAsia="Times New Roman"/>
      <w:b/>
      <w:bCs/>
      <w:sz w:val="28"/>
      <w:szCs w:val="28"/>
      <w:lang w:eastAsia="ru-RU"/>
    </w:rPr>
  </w:style>
  <w:style w:type="paragraph" w:customStyle="1" w:styleId="xl842">
    <w:name w:val="xl842"/>
    <w:basedOn w:val="af"/>
    <w:qFormat/>
    <w:rsid w:val="00510C45"/>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left"/>
    </w:pPr>
    <w:rPr>
      <w:rFonts w:eastAsia="Times New Roman"/>
      <w:b/>
      <w:bCs/>
      <w:lang w:eastAsia="ru-RU"/>
    </w:rPr>
  </w:style>
  <w:style w:type="paragraph" w:customStyle="1" w:styleId="xl843">
    <w:name w:val="xl843"/>
    <w:basedOn w:val="af"/>
    <w:qFormat/>
    <w:rsid w:val="00510C45"/>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left"/>
    </w:pPr>
    <w:rPr>
      <w:rFonts w:eastAsia="Times New Roman"/>
      <w:b/>
      <w:bCs/>
      <w:lang w:eastAsia="ru-RU"/>
    </w:rPr>
  </w:style>
  <w:style w:type="paragraph" w:customStyle="1" w:styleId="xl844">
    <w:name w:val="xl844"/>
    <w:basedOn w:val="af"/>
    <w:qFormat/>
    <w:rsid w:val="00510C45"/>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45">
    <w:name w:val="xl845"/>
    <w:basedOn w:val="af"/>
    <w:qFormat/>
    <w:rsid w:val="00510C4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left"/>
    </w:pPr>
    <w:rPr>
      <w:rFonts w:eastAsia="Times New Roman"/>
      <w:b/>
      <w:bCs/>
      <w:lang w:eastAsia="ru-RU"/>
    </w:rPr>
  </w:style>
  <w:style w:type="paragraph" w:customStyle="1" w:styleId="xl846">
    <w:name w:val="xl846"/>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left"/>
    </w:pPr>
    <w:rPr>
      <w:rFonts w:eastAsia="Times New Roman"/>
      <w:b/>
      <w:bCs/>
      <w:lang w:eastAsia="ru-RU"/>
    </w:rPr>
  </w:style>
  <w:style w:type="paragraph" w:customStyle="1" w:styleId="xl847">
    <w:name w:val="xl847"/>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left"/>
    </w:pPr>
    <w:rPr>
      <w:rFonts w:eastAsia="Times New Roman"/>
      <w:b/>
      <w:bCs/>
      <w:lang w:eastAsia="ru-RU"/>
    </w:rPr>
  </w:style>
  <w:style w:type="paragraph" w:customStyle="1" w:styleId="xl848">
    <w:name w:val="xl848"/>
    <w:basedOn w:val="af"/>
    <w:qFormat/>
    <w:rsid w:val="00510C45"/>
    <w:pPr>
      <w:pBdr>
        <w:left w:val="single" w:sz="8" w:space="0" w:color="auto"/>
        <w:bottom w:val="single" w:sz="4"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49">
    <w:name w:val="xl849"/>
    <w:basedOn w:val="af"/>
    <w:qFormat/>
    <w:rsid w:val="00510C4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left"/>
    </w:pPr>
    <w:rPr>
      <w:rFonts w:eastAsia="Times New Roman"/>
      <w:lang w:eastAsia="ru-RU"/>
    </w:rPr>
  </w:style>
  <w:style w:type="paragraph" w:customStyle="1" w:styleId="xl850">
    <w:name w:val="xl850"/>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51">
    <w:name w:val="xl851"/>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left"/>
    </w:pPr>
    <w:rPr>
      <w:rFonts w:eastAsia="Times New Roman"/>
      <w:lang w:eastAsia="ru-RU"/>
    </w:rPr>
  </w:style>
  <w:style w:type="paragraph" w:customStyle="1" w:styleId="xl852">
    <w:name w:val="xl852"/>
    <w:basedOn w:val="af"/>
    <w:qFormat/>
    <w:rsid w:val="00510C45"/>
    <w:pPr>
      <w:pBdr>
        <w:left w:val="single" w:sz="8" w:space="0" w:color="auto"/>
        <w:bottom w:val="single" w:sz="4"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53">
    <w:name w:val="xl853"/>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left"/>
    </w:pPr>
    <w:rPr>
      <w:rFonts w:eastAsia="Times New Roman"/>
      <w:lang w:eastAsia="ru-RU"/>
    </w:rPr>
  </w:style>
  <w:style w:type="paragraph" w:customStyle="1" w:styleId="xl854">
    <w:name w:val="xl854"/>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55">
    <w:name w:val="xl855"/>
    <w:basedOn w:val="af"/>
    <w:qFormat/>
    <w:rsid w:val="00510C45"/>
    <w:pPr>
      <w:shd w:val="clear" w:color="auto" w:fill="FFFFFF"/>
      <w:spacing w:before="100" w:beforeAutospacing="1" w:after="100" w:afterAutospacing="1" w:line="240" w:lineRule="auto"/>
      <w:ind w:firstLine="0"/>
      <w:jc w:val="left"/>
    </w:pPr>
    <w:rPr>
      <w:rFonts w:eastAsia="Times New Roman"/>
      <w:b/>
      <w:bCs/>
      <w:i/>
      <w:iCs/>
      <w:sz w:val="40"/>
      <w:szCs w:val="40"/>
      <w:u w:val="single"/>
      <w:lang w:eastAsia="ru-RU"/>
    </w:rPr>
  </w:style>
  <w:style w:type="paragraph" w:customStyle="1" w:styleId="xl856">
    <w:name w:val="xl856"/>
    <w:basedOn w:val="af"/>
    <w:qFormat/>
    <w:rsid w:val="00510C45"/>
    <w:pPr>
      <w:pBdr>
        <w:top w:val="single" w:sz="4" w:space="0" w:color="auto"/>
        <w:left w:val="single" w:sz="8" w:space="11" w:color="auto"/>
        <w:bottom w:val="single" w:sz="4" w:space="0" w:color="auto"/>
      </w:pBdr>
      <w:spacing w:before="100" w:beforeAutospacing="1" w:after="100" w:afterAutospacing="1" w:line="240" w:lineRule="auto"/>
      <w:ind w:firstLineChars="100" w:firstLine="100"/>
      <w:jc w:val="left"/>
    </w:pPr>
    <w:rPr>
      <w:rFonts w:eastAsia="Times New Roman"/>
      <w:lang w:eastAsia="ru-RU"/>
    </w:rPr>
  </w:style>
  <w:style w:type="paragraph" w:customStyle="1" w:styleId="xl857">
    <w:name w:val="xl857"/>
    <w:basedOn w:val="af"/>
    <w:qFormat/>
    <w:rsid w:val="00510C45"/>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858">
    <w:name w:val="xl858"/>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859">
    <w:name w:val="xl859"/>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860">
    <w:name w:val="xl860"/>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861">
    <w:name w:val="xl861"/>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862">
    <w:name w:val="xl862"/>
    <w:basedOn w:val="af"/>
    <w:qFormat/>
    <w:rsid w:val="00510C45"/>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63">
    <w:name w:val="xl863"/>
    <w:basedOn w:val="af"/>
    <w:qFormat/>
    <w:rsid w:val="00510C45"/>
    <w:pPr>
      <w:pBdr>
        <w:bottom w:val="single" w:sz="8" w:space="0" w:color="auto"/>
      </w:pBdr>
      <w:shd w:val="clear" w:color="auto" w:fill="CCFFCC"/>
      <w:spacing w:before="100" w:beforeAutospacing="1" w:after="100" w:afterAutospacing="1" w:line="240" w:lineRule="auto"/>
      <w:ind w:firstLine="0"/>
      <w:jc w:val="left"/>
    </w:pPr>
    <w:rPr>
      <w:rFonts w:eastAsia="Times New Roman"/>
      <w:b/>
      <w:bCs/>
      <w:lang w:eastAsia="ru-RU"/>
    </w:rPr>
  </w:style>
  <w:style w:type="paragraph" w:customStyle="1" w:styleId="xl864">
    <w:name w:val="xl864"/>
    <w:basedOn w:val="af"/>
    <w:qFormat/>
    <w:rsid w:val="00510C45"/>
    <w:pPr>
      <w:pBdr>
        <w:bottom w:val="single" w:sz="8" w:space="0" w:color="auto"/>
      </w:pBdr>
      <w:shd w:val="clear" w:color="auto" w:fill="CCFFCC"/>
      <w:spacing w:before="100" w:beforeAutospacing="1" w:after="100" w:afterAutospacing="1" w:line="240" w:lineRule="auto"/>
      <w:ind w:firstLine="0"/>
      <w:jc w:val="left"/>
    </w:pPr>
    <w:rPr>
      <w:rFonts w:ascii="Arial" w:eastAsia="Times New Roman" w:hAnsi="Arial" w:cs="Arial"/>
      <w:lang w:eastAsia="ru-RU"/>
    </w:rPr>
  </w:style>
  <w:style w:type="paragraph" w:customStyle="1" w:styleId="xl865">
    <w:name w:val="xl865"/>
    <w:basedOn w:val="af"/>
    <w:qFormat/>
    <w:rsid w:val="00510C4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866">
    <w:name w:val="xl866"/>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67">
    <w:name w:val="xl867"/>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868">
    <w:name w:val="xl868"/>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869">
    <w:name w:val="xl869"/>
    <w:basedOn w:val="af"/>
    <w:qFormat/>
    <w:rsid w:val="00510C45"/>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70">
    <w:name w:val="xl870"/>
    <w:basedOn w:val="af"/>
    <w:qFormat/>
    <w:rsid w:val="00510C45"/>
    <w:pPr>
      <w:pBdr>
        <w:top w:val="single" w:sz="4" w:space="0" w:color="auto"/>
        <w:left w:val="single" w:sz="8" w:space="0" w:color="auto"/>
      </w:pBdr>
      <w:spacing w:before="100" w:beforeAutospacing="1" w:after="100" w:afterAutospacing="1" w:line="240" w:lineRule="auto"/>
      <w:ind w:firstLine="0"/>
      <w:jc w:val="center"/>
    </w:pPr>
    <w:rPr>
      <w:rFonts w:eastAsia="Times New Roman"/>
      <w:i/>
      <w:iCs/>
      <w:lang w:eastAsia="ru-RU"/>
    </w:rPr>
  </w:style>
  <w:style w:type="paragraph" w:customStyle="1" w:styleId="xl871">
    <w:name w:val="xl871"/>
    <w:basedOn w:val="af"/>
    <w:qFormat/>
    <w:rsid w:val="00510C45"/>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72">
    <w:name w:val="xl872"/>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73">
    <w:name w:val="xl873"/>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74">
    <w:name w:val="xl874"/>
    <w:basedOn w:val="af"/>
    <w:qFormat/>
    <w:rsid w:val="00510C45"/>
    <w:pPr>
      <w:pBdr>
        <w:top w:val="single" w:sz="8" w:space="0" w:color="auto"/>
        <w:bottom w:val="single" w:sz="8" w:space="0" w:color="auto"/>
      </w:pBdr>
      <w:shd w:val="clear" w:color="auto" w:fill="CCFFCC"/>
      <w:spacing w:before="100" w:beforeAutospacing="1" w:after="100" w:afterAutospacing="1" w:line="240" w:lineRule="auto"/>
      <w:ind w:firstLine="0"/>
      <w:jc w:val="left"/>
    </w:pPr>
    <w:rPr>
      <w:rFonts w:eastAsia="Times New Roman"/>
      <w:b/>
      <w:bCs/>
      <w:lang w:eastAsia="ru-RU"/>
    </w:rPr>
  </w:style>
  <w:style w:type="paragraph" w:customStyle="1" w:styleId="xl875">
    <w:name w:val="xl875"/>
    <w:basedOn w:val="af"/>
    <w:qFormat/>
    <w:rsid w:val="00510C45"/>
    <w:pPr>
      <w:pBdr>
        <w:top w:val="single" w:sz="8" w:space="0" w:color="auto"/>
        <w:bottom w:val="single" w:sz="8" w:space="0" w:color="auto"/>
      </w:pBdr>
      <w:shd w:val="clear" w:color="auto" w:fill="CCFFCC"/>
      <w:spacing w:before="100" w:beforeAutospacing="1" w:after="100" w:afterAutospacing="1" w:line="240" w:lineRule="auto"/>
      <w:ind w:firstLine="0"/>
      <w:jc w:val="left"/>
    </w:pPr>
    <w:rPr>
      <w:rFonts w:ascii="Arial" w:eastAsia="Times New Roman" w:hAnsi="Arial" w:cs="Arial"/>
      <w:lang w:eastAsia="ru-RU"/>
    </w:rPr>
  </w:style>
  <w:style w:type="paragraph" w:customStyle="1" w:styleId="xl876">
    <w:name w:val="xl876"/>
    <w:basedOn w:val="af"/>
    <w:qFormat/>
    <w:rsid w:val="00510C45"/>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877">
    <w:name w:val="xl877"/>
    <w:basedOn w:val="af"/>
    <w:qFormat/>
    <w:rsid w:val="00510C4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878">
    <w:name w:val="xl878"/>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lang w:eastAsia="ru-RU"/>
    </w:rPr>
  </w:style>
  <w:style w:type="paragraph" w:customStyle="1" w:styleId="xl879">
    <w:name w:val="xl879"/>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880">
    <w:name w:val="xl880"/>
    <w:basedOn w:val="af"/>
    <w:qFormat/>
    <w:rsid w:val="00510C45"/>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881">
    <w:name w:val="xl881"/>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882">
    <w:name w:val="xl882"/>
    <w:basedOn w:val="af"/>
    <w:qFormat/>
    <w:rsid w:val="00510C45"/>
    <w:pPr>
      <w:shd w:val="clear" w:color="auto" w:fill="FFFFFF"/>
      <w:spacing w:before="100" w:beforeAutospacing="1" w:after="100" w:afterAutospacing="1" w:line="240" w:lineRule="auto"/>
      <w:ind w:firstLine="0"/>
      <w:jc w:val="center"/>
    </w:pPr>
    <w:rPr>
      <w:rFonts w:eastAsia="Times New Roman"/>
      <w:b/>
      <w:bCs/>
      <w:color w:val="FF0000"/>
      <w:lang w:eastAsia="ru-RU"/>
    </w:rPr>
  </w:style>
  <w:style w:type="paragraph" w:customStyle="1" w:styleId="xl883">
    <w:name w:val="xl883"/>
    <w:basedOn w:val="af"/>
    <w:qFormat/>
    <w:rsid w:val="00510C45"/>
    <w:pPr>
      <w:shd w:val="clear" w:color="auto" w:fill="FFFFFF"/>
      <w:spacing w:before="100" w:beforeAutospacing="1" w:after="100" w:afterAutospacing="1" w:line="240" w:lineRule="auto"/>
      <w:ind w:firstLine="0"/>
      <w:jc w:val="left"/>
    </w:pPr>
    <w:rPr>
      <w:rFonts w:eastAsia="Times New Roman"/>
      <w:b/>
      <w:bCs/>
      <w:i/>
      <w:iCs/>
      <w:color w:val="FF0000"/>
      <w:lang w:eastAsia="ru-RU"/>
    </w:rPr>
  </w:style>
  <w:style w:type="paragraph" w:customStyle="1" w:styleId="xl884">
    <w:name w:val="xl884"/>
    <w:basedOn w:val="af"/>
    <w:qFormat/>
    <w:rsid w:val="00510C45"/>
    <w:pPr>
      <w:shd w:val="clear" w:color="auto" w:fill="FFFFFF"/>
      <w:spacing w:before="100" w:beforeAutospacing="1" w:after="100" w:afterAutospacing="1" w:line="240" w:lineRule="auto"/>
      <w:ind w:firstLine="0"/>
      <w:jc w:val="center"/>
    </w:pPr>
    <w:rPr>
      <w:rFonts w:eastAsia="Times New Roman"/>
      <w:b/>
      <w:bCs/>
      <w:i/>
      <w:iCs/>
      <w:color w:val="FF0000"/>
      <w:lang w:eastAsia="ru-RU"/>
    </w:rPr>
  </w:style>
  <w:style w:type="paragraph" w:customStyle="1" w:styleId="xl885">
    <w:name w:val="xl885"/>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886">
    <w:name w:val="xl886"/>
    <w:basedOn w:val="af"/>
    <w:qFormat/>
    <w:rsid w:val="00510C45"/>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left"/>
    </w:pPr>
    <w:rPr>
      <w:rFonts w:eastAsia="Times New Roman"/>
      <w:b/>
      <w:bCs/>
      <w:lang w:eastAsia="ru-RU"/>
    </w:rPr>
  </w:style>
  <w:style w:type="paragraph" w:customStyle="1" w:styleId="xl887">
    <w:name w:val="xl887"/>
    <w:basedOn w:val="af"/>
    <w:qFormat/>
    <w:rsid w:val="00510C45"/>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rFonts w:eastAsia="Times New Roman"/>
      <w:b/>
      <w:bCs/>
      <w:color w:val="FF0000"/>
      <w:lang w:eastAsia="ru-RU"/>
    </w:rPr>
  </w:style>
  <w:style w:type="paragraph" w:customStyle="1" w:styleId="xl888">
    <w:name w:val="xl888"/>
    <w:basedOn w:val="af"/>
    <w:qFormat/>
    <w:rsid w:val="00510C45"/>
    <w:pPr>
      <w:shd w:val="clear" w:color="auto" w:fill="FFFFFF"/>
      <w:spacing w:before="100" w:beforeAutospacing="1" w:after="100" w:afterAutospacing="1" w:line="240" w:lineRule="auto"/>
      <w:ind w:firstLine="0"/>
      <w:jc w:val="right"/>
    </w:pPr>
    <w:rPr>
      <w:rFonts w:eastAsia="Times New Roman"/>
      <w:b/>
      <w:bCs/>
      <w:i/>
      <w:iCs/>
      <w:color w:val="FF0000"/>
      <w:lang w:eastAsia="ru-RU"/>
    </w:rPr>
  </w:style>
  <w:style w:type="paragraph" w:customStyle="1" w:styleId="xl889">
    <w:name w:val="xl889"/>
    <w:basedOn w:val="af"/>
    <w:qFormat/>
    <w:rsid w:val="00510C45"/>
    <w:pP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890">
    <w:name w:val="xl890"/>
    <w:basedOn w:val="af"/>
    <w:qFormat/>
    <w:rsid w:val="00510C45"/>
    <w:pP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891">
    <w:name w:val="xl891"/>
    <w:basedOn w:val="af"/>
    <w:qFormat/>
    <w:rsid w:val="00510C45"/>
    <w:pPr>
      <w:shd w:val="clear" w:color="auto" w:fill="FFFFFF"/>
      <w:spacing w:before="100" w:beforeAutospacing="1" w:after="100" w:afterAutospacing="1" w:line="240" w:lineRule="auto"/>
      <w:ind w:firstLine="0"/>
      <w:jc w:val="center"/>
    </w:pPr>
    <w:rPr>
      <w:rFonts w:ascii="Arial" w:eastAsia="Times New Roman" w:hAnsi="Arial" w:cs="Arial"/>
      <w:b/>
      <w:bCs/>
      <w:lang w:eastAsia="ru-RU"/>
    </w:rPr>
  </w:style>
  <w:style w:type="paragraph" w:customStyle="1" w:styleId="xl892">
    <w:name w:val="xl892"/>
    <w:basedOn w:val="af"/>
    <w:qFormat/>
    <w:rsid w:val="00510C4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893">
    <w:name w:val="xl893"/>
    <w:basedOn w:val="af"/>
    <w:qFormat/>
    <w:rsid w:val="00510C4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894">
    <w:name w:val="xl894"/>
    <w:basedOn w:val="af"/>
    <w:qFormat/>
    <w:rsid w:val="00510C4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b/>
      <w:bCs/>
      <w:lang w:eastAsia="ru-RU"/>
    </w:rPr>
  </w:style>
  <w:style w:type="paragraph" w:customStyle="1" w:styleId="xl895">
    <w:name w:val="xl895"/>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lang w:eastAsia="ru-RU"/>
    </w:rPr>
  </w:style>
  <w:style w:type="paragraph" w:customStyle="1" w:styleId="xl896">
    <w:name w:val="xl896"/>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lang w:eastAsia="ru-RU"/>
    </w:rPr>
  </w:style>
  <w:style w:type="paragraph" w:customStyle="1" w:styleId="xl897">
    <w:name w:val="xl897"/>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898">
    <w:name w:val="xl898"/>
    <w:basedOn w:val="af"/>
    <w:qFormat/>
    <w:rsid w:val="00510C45"/>
    <w:pPr>
      <w:pBdr>
        <w:left w:val="single" w:sz="8"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899">
    <w:name w:val="xl899"/>
    <w:basedOn w:val="af"/>
    <w:qFormat/>
    <w:rsid w:val="00510C45"/>
    <w:pPr>
      <w:pBdr>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900">
    <w:name w:val="xl900"/>
    <w:basedOn w:val="af"/>
    <w:qFormat/>
    <w:rsid w:val="00510C45"/>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rFonts w:eastAsia="Times New Roman"/>
      <w:b/>
      <w:bCs/>
      <w:i/>
      <w:iCs/>
      <w:color w:val="FF0000"/>
      <w:lang w:eastAsia="ru-RU"/>
    </w:rPr>
  </w:style>
  <w:style w:type="paragraph" w:customStyle="1" w:styleId="xl901">
    <w:name w:val="xl901"/>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i/>
      <w:iCs/>
      <w:color w:val="FF0000"/>
      <w:lang w:eastAsia="ru-RU"/>
    </w:rPr>
  </w:style>
  <w:style w:type="paragraph" w:customStyle="1" w:styleId="xl902">
    <w:name w:val="xl902"/>
    <w:basedOn w:val="af"/>
    <w:qFormat/>
    <w:rsid w:val="00510C45"/>
    <w:pPr>
      <w:shd w:val="clear" w:color="auto" w:fill="FFFFFF"/>
      <w:spacing w:before="100" w:beforeAutospacing="1" w:after="100" w:afterAutospacing="1" w:line="240" w:lineRule="auto"/>
      <w:ind w:firstLine="0"/>
      <w:jc w:val="center"/>
    </w:pPr>
    <w:rPr>
      <w:rFonts w:eastAsia="Times New Roman"/>
      <w:b/>
      <w:bCs/>
      <w:lang w:eastAsia="ru-RU"/>
    </w:rPr>
  </w:style>
  <w:style w:type="paragraph" w:customStyle="1" w:styleId="xl903">
    <w:name w:val="xl903"/>
    <w:basedOn w:val="af"/>
    <w:qFormat/>
    <w:rsid w:val="00510C45"/>
    <w:pPr>
      <w:pBdr>
        <w:left w:val="single" w:sz="8" w:space="0" w:color="auto"/>
        <w:bottom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904">
    <w:name w:val="xl904"/>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left"/>
    </w:pPr>
    <w:rPr>
      <w:rFonts w:eastAsia="Times New Roman"/>
      <w:lang w:eastAsia="ru-RU"/>
    </w:rPr>
  </w:style>
  <w:style w:type="paragraph" w:customStyle="1" w:styleId="xl905">
    <w:name w:val="xl905"/>
    <w:basedOn w:val="af"/>
    <w:qFormat/>
    <w:rsid w:val="00510C45"/>
    <w:pPr>
      <w:pBdr>
        <w:top w:val="single" w:sz="4" w:space="0" w:color="auto"/>
        <w:left w:val="single" w:sz="8"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06">
    <w:name w:val="xl906"/>
    <w:basedOn w:val="af"/>
    <w:qFormat/>
    <w:rsid w:val="00510C45"/>
    <w:pPr>
      <w:pBdr>
        <w:left w:val="single" w:sz="8"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907">
    <w:name w:val="xl907"/>
    <w:basedOn w:val="af"/>
    <w:qFormat/>
    <w:rsid w:val="00510C45"/>
    <w:pPr>
      <w:pBdr>
        <w:left w:val="single" w:sz="8"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908">
    <w:name w:val="xl908"/>
    <w:basedOn w:val="af"/>
    <w:qFormat/>
    <w:rsid w:val="00510C45"/>
    <w:pPr>
      <w:pBdr>
        <w:lef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909">
    <w:name w:val="xl909"/>
    <w:basedOn w:val="af"/>
    <w:qFormat/>
    <w:rsid w:val="00510C45"/>
    <w:pPr>
      <w:pBdr>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10">
    <w:name w:val="xl910"/>
    <w:basedOn w:val="af"/>
    <w:qFormat/>
    <w:rsid w:val="00510C45"/>
    <w:pPr>
      <w:pBdr>
        <w:left w:val="single" w:sz="8" w:space="0" w:color="auto"/>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11">
    <w:name w:val="xl911"/>
    <w:basedOn w:val="af"/>
    <w:qFormat/>
    <w:rsid w:val="00510C45"/>
    <w:pPr>
      <w:pBdr>
        <w:top w:val="single" w:sz="8"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12">
    <w:name w:val="xl912"/>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13">
    <w:name w:val="xl913"/>
    <w:basedOn w:val="af"/>
    <w:qFormat/>
    <w:rsid w:val="00510C45"/>
    <w:pPr>
      <w:pBdr>
        <w:top w:val="single" w:sz="4" w:space="0" w:color="auto"/>
        <w:lef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14">
    <w:name w:val="xl914"/>
    <w:basedOn w:val="af"/>
    <w:qFormat/>
    <w:rsid w:val="00510C45"/>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eastAsia="Times New Roman" w:hAnsi="Arial" w:cs="Arial"/>
      <w:b/>
      <w:bCs/>
      <w:lang w:eastAsia="ru-RU"/>
    </w:rPr>
  </w:style>
  <w:style w:type="paragraph" w:customStyle="1" w:styleId="xl915">
    <w:name w:val="xl915"/>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16">
    <w:name w:val="xl916"/>
    <w:basedOn w:val="af"/>
    <w:qFormat/>
    <w:rsid w:val="00510C45"/>
    <w:pPr>
      <w:pBdr>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17">
    <w:name w:val="xl917"/>
    <w:basedOn w:val="af"/>
    <w:qFormat/>
    <w:rsid w:val="00510C45"/>
    <w:pPr>
      <w:pBdr>
        <w:left w:val="single" w:sz="8"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18">
    <w:name w:val="xl918"/>
    <w:basedOn w:val="af"/>
    <w:qFormat/>
    <w:rsid w:val="00510C45"/>
    <w:pPr>
      <w:pBdr>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919">
    <w:name w:val="xl919"/>
    <w:basedOn w:val="af"/>
    <w:qFormat/>
    <w:rsid w:val="00510C45"/>
    <w:pPr>
      <w:pBdr>
        <w:top w:val="single" w:sz="4"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920">
    <w:name w:val="xl920"/>
    <w:basedOn w:val="af"/>
    <w:qFormat/>
    <w:rsid w:val="00510C45"/>
    <w:pPr>
      <w:pBdr>
        <w:top w:val="single" w:sz="4"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921">
    <w:name w:val="xl921"/>
    <w:basedOn w:val="af"/>
    <w:qFormat/>
    <w:rsid w:val="00510C45"/>
    <w:pPr>
      <w:pBdr>
        <w:top w:val="single" w:sz="4" w:space="0" w:color="auto"/>
        <w:bottom w:val="single" w:sz="4"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922">
    <w:name w:val="xl922"/>
    <w:basedOn w:val="af"/>
    <w:qFormat/>
    <w:rsid w:val="00510C45"/>
    <w:pPr>
      <w:pBdr>
        <w:top w:val="single" w:sz="4" w:space="0" w:color="auto"/>
        <w:bottom w:val="single" w:sz="4"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23">
    <w:name w:val="xl923"/>
    <w:basedOn w:val="af"/>
    <w:qFormat/>
    <w:rsid w:val="00510C45"/>
    <w:pPr>
      <w:pBdr>
        <w:left w:val="single" w:sz="8" w:space="0" w:color="auto"/>
      </w:pBdr>
      <w:shd w:val="clear" w:color="auto" w:fill="FFFFFF"/>
      <w:spacing w:before="100" w:beforeAutospacing="1" w:after="100" w:afterAutospacing="1" w:line="240" w:lineRule="auto"/>
      <w:ind w:firstLine="0"/>
      <w:jc w:val="center"/>
    </w:pPr>
    <w:rPr>
      <w:rFonts w:eastAsia="Times New Roman"/>
      <w:b/>
      <w:bCs/>
      <w:lang w:eastAsia="ru-RU"/>
    </w:rPr>
  </w:style>
  <w:style w:type="paragraph" w:customStyle="1" w:styleId="xl924">
    <w:name w:val="xl924"/>
    <w:basedOn w:val="af"/>
    <w:qFormat/>
    <w:rsid w:val="00510C45"/>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925">
    <w:name w:val="xl925"/>
    <w:basedOn w:val="af"/>
    <w:qFormat/>
    <w:rsid w:val="00510C45"/>
    <w:pPr>
      <w:pBdr>
        <w:top w:val="single" w:sz="4" w:space="0" w:color="auto"/>
        <w:bottom w:val="single" w:sz="4" w:space="0" w:color="auto"/>
        <w:right w:val="single" w:sz="4" w:space="0" w:color="auto"/>
      </w:pBdr>
      <w:spacing w:before="100" w:beforeAutospacing="1" w:after="100" w:afterAutospacing="1" w:line="240" w:lineRule="auto"/>
      <w:ind w:firstLineChars="200" w:firstLine="200"/>
      <w:jc w:val="left"/>
    </w:pPr>
    <w:rPr>
      <w:rFonts w:eastAsia="Times New Roman"/>
      <w:lang w:eastAsia="ru-RU"/>
    </w:rPr>
  </w:style>
  <w:style w:type="paragraph" w:customStyle="1" w:styleId="xl926">
    <w:name w:val="xl926"/>
    <w:basedOn w:val="af"/>
    <w:qFormat/>
    <w:rsid w:val="00510C45"/>
    <w:pPr>
      <w:pBdr>
        <w:top w:val="single" w:sz="4" w:space="0" w:color="auto"/>
        <w:bottom w:val="single" w:sz="4" w:space="0" w:color="auto"/>
        <w:right w:val="single" w:sz="4" w:space="0" w:color="auto"/>
      </w:pBdr>
      <w:spacing w:before="100" w:beforeAutospacing="1" w:after="100" w:afterAutospacing="1" w:line="240" w:lineRule="auto"/>
      <w:ind w:firstLineChars="100" w:firstLine="100"/>
      <w:jc w:val="left"/>
    </w:pPr>
    <w:rPr>
      <w:rFonts w:eastAsia="Times New Roman"/>
      <w:lang w:eastAsia="ru-RU"/>
    </w:rPr>
  </w:style>
  <w:style w:type="paragraph" w:customStyle="1" w:styleId="xl927">
    <w:name w:val="xl927"/>
    <w:basedOn w:val="af"/>
    <w:qFormat/>
    <w:rsid w:val="00510C45"/>
    <w:pPr>
      <w:pBdr>
        <w:top w:val="single" w:sz="4" w:space="0" w:color="auto"/>
        <w:bottom w:val="single" w:sz="4" w:space="0" w:color="auto"/>
      </w:pBdr>
      <w:spacing w:before="100" w:beforeAutospacing="1" w:after="100" w:afterAutospacing="1" w:line="240" w:lineRule="auto"/>
      <w:ind w:firstLine="0"/>
      <w:jc w:val="left"/>
    </w:pPr>
    <w:rPr>
      <w:rFonts w:eastAsia="Times New Roman"/>
      <w:b/>
      <w:bCs/>
      <w:i/>
      <w:iCs/>
      <w:color w:val="FF0000"/>
      <w:lang w:eastAsia="ru-RU"/>
    </w:rPr>
  </w:style>
  <w:style w:type="paragraph" w:customStyle="1" w:styleId="xl928">
    <w:name w:val="xl928"/>
    <w:basedOn w:val="af"/>
    <w:qFormat/>
    <w:rsid w:val="00510C45"/>
    <w:pPr>
      <w:pBdr>
        <w:top w:val="single" w:sz="4" w:space="0" w:color="auto"/>
        <w:bottom w:val="single" w:sz="4" w:space="0" w:color="auto"/>
      </w:pBdr>
      <w:spacing w:before="100" w:beforeAutospacing="1" w:after="100" w:afterAutospacing="1" w:line="240" w:lineRule="auto"/>
      <w:ind w:firstLine="0"/>
      <w:jc w:val="left"/>
    </w:pPr>
    <w:rPr>
      <w:rFonts w:eastAsia="Times New Roman"/>
      <w:b/>
      <w:bCs/>
      <w:i/>
      <w:iCs/>
      <w:lang w:eastAsia="ru-RU"/>
    </w:rPr>
  </w:style>
  <w:style w:type="paragraph" w:customStyle="1" w:styleId="xl929">
    <w:name w:val="xl929"/>
    <w:basedOn w:val="af"/>
    <w:qFormat/>
    <w:rsid w:val="00510C45"/>
    <w:pPr>
      <w:pBdr>
        <w:top w:val="single" w:sz="4" w:space="0" w:color="auto"/>
        <w:bottom w:val="single" w:sz="4" w:space="0" w:color="auto"/>
      </w:pBdr>
      <w:spacing w:before="100" w:beforeAutospacing="1" w:after="100" w:afterAutospacing="1" w:line="240" w:lineRule="auto"/>
      <w:ind w:firstLineChars="100" w:firstLine="100"/>
      <w:jc w:val="left"/>
    </w:pPr>
    <w:rPr>
      <w:rFonts w:eastAsia="Times New Roman"/>
      <w:lang w:eastAsia="ru-RU"/>
    </w:rPr>
  </w:style>
  <w:style w:type="paragraph" w:customStyle="1" w:styleId="xl930">
    <w:name w:val="xl930"/>
    <w:basedOn w:val="af"/>
    <w:qFormat/>
    <w:rsid w:val="00510C45"/>
    <w:pPr>
      <w:pBdr>
        <w:top w:val="single" w:sz="4" w:space="0" w:color="auto"/>
        <w:bottom w:val="single" w:sz="4" w:space="0" w:color="auto"/>
      </w:pBdr>
      <w:spacing w:before="100" w:beforeAutospacing="1" w:after="100" w:afterAutospacing="1" w:line="240" w:lineRule="auto"/>
      <w:ind w:firstLine="0"/>
      <w:jc w:val="left"/>
    </w:pPr>
    <w:rPr>
      <w:rFonts w:eastAsia="Times New Roman"/>
      <w:b/>
      <w:bCs/>
      <w:lang w:eastAsia="ru-RU"/>
    </w:rPr>
  </w:style>
  <w:style w:type="paragraph" w:customStyle="1" w:styleId="xl931">
    <w:name w:val="xl931"/>
    <w:basedOn w:val="af"/>
    <w:qFormat/>
    <w:rsid w:val="00510C45"/>
    <w:pPr>
      <w:pBdr>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932">
    <w:name w:val="xl932"/>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933">
    <w:name w:val="xl933"/>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934">
    <w:name w:val="xl934"/>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935">
    <w:name w:val="xl935"/>
    <w:basedOn w:val="af"/>
    <w:qFormat/>
    <w:rsid w:val="00510C45"/>
    <w:pPr>
      <w:shd w:val="clear" w:color="auto" w:fill="FFFFFF"/>
      <w:spacing w:before="100" w:beforeAutospacing="1" w:after="100" w:afterAutospacing="1" w:line="240" w:lineRule="auto"/>
      <w:ind w:firstLine="0"/>
      <w:jc w:val="left"/>
    </w:pPr>
    <w:rPr>
      <w:rFonts w:eastAsia="Times New Roman"/>
      <w:b/>
      <w:bCs/>
      <w:color w:val="FF0000"/>
      <w:lang w:eastAsia="ru-RU"/>
    </w:rPr>
  </w:style>
  <w:style w:type="paragraph" w:customStyle="1" w:styleId="xl936">
    <w:name w:val="xl936"/>
    <w:basedOn w:val="af"/>
    <w:qFormat/>
    <w:rsid w:val="00510C45"/>
    <w:pPr>
      <w:shd w:val="clear" w:color="auto" w:fill="FFFFFF"/>
      <w:spacing w:before="100" w:beforeAutospacing="1" w:after="100" w:afterAutospacing="1" w:line="240" w:lineRule="auto"/>
      <w:ind w:firstLine="0"/>
      <w:jc w:val="center"/>
    </w:pPr>
    <w:rPr>
      <w:rFonts w:eastAsia="Times New Roman"/>
      <w:b/>
      <w:bCs/>
      <w:color w:val="FF0000"/>
      <w:lang w:eastAsia="ru-RU"/>
    </w:rPr>
  </w:style>
  <w:style w:type="paragraph" w:customStyle="1" w:styleId="xl937">
    <w:name w:val="xl937"/>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color w:val="FF0000"/>
      <w:lang w:eastAsia="ru-RU"/>
    </w:rPr>
  </w:style>
  <w:style w:type="paragraph" w:customStyle="1" w:styleId="xl938">
    <w:name w:val="xl938"/>
    <w:basedOn w:val="af"/>
    <w:qFormat/>
    <w:rsid w:val="00510C45"/>
    <w:pPr>
      <w:pBdr>
        <w:left w:val="single" w:sz="8" w:space="0" w:color="auto"/>
        <w:right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939">
    <w:name w:val="xl939"/>
    <w:basedOn w:val="af"/>
    <w:qFormat/>
    <w:rsid w:val="00510C45"/>
    <w:pPr>
      <w:pBdr>
        <w:top w:val="single" w:sz="4" w:space="0" w:color="auto"/>
        <w:left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940">
    <w:name w:val="xl940"/>
    <w:basedOn w:val="af"/>
    <w:qFormat/>
    <w:rsid w:val="00510C45"/>
    <w:pPr>
      <w:pBdr>
        <w:top w:val="single" w:sz="4" w:space="0" w:color="auto"/>
        <w:lef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941">
    <w:name w:val="xl941"/>
    <w:basedOn w:val="af"/>
    <w:qFormat/>
    <w:rsid w:val="00510C45"/>
    <w:pPr>
      <w:pBdr>
        <w:top w:val="single" w:sz="4" w:space="0" w:color="auto"/>
        <w:left w:val="single" w:sz="8"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42">
    <w:name w:val="xl942"/>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color w:val="FF0000"/>
      <w:lang w:eastAsia="ru-RU"/>
    </w:rPr>
  </w:style>
  <w:style w:type="paragraph" w:customStyle="1" w:styleId="xl943">
    <w:name w:val="xl943"/>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944">
    <w:name w:val="xl944"/>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i/>
      <w:iCs/>
      <w:lang w:eastAsia="ru-RU"/>
    </w:rPr>
  </w:style>
  <w:style w:type="paragraph" w:customStyle="1" w:styleId="xl945">
    <w:name w:val="xl945"/>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left"/>
    </w:pPr>
    <w:rPr>
      <w:rFonts w:eastAsia="Times New Roman"/>
      <w:i/>
      <w:iCs/>
      <w:lang w:eastAsia="ru-RU"/>
    </w:rPr>
  </w:style>
  <w:style w:type="paragraph" w:customStyle="1" w:styleId="xl946">
    <w:name w:val="xl946"/>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i/>
      <w:iCs/>
      <w:lang w:eastAsia="ru-RU"/>
    </w:rPr>
  </w:style>
  <w:style w:type="paragraph" w:customStyle="1" w:styleId="xl947">
    <w:name w:val="xl947"/>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i/>
      <w:iCs/>
      <w:lang w:eastAsia="ru-RU"/>
    </w:rPr>
  </w:style>
  <w:style w:type="paragraph" w:customStyle="1" w:styleId="xl948">
    <w:name w:val="xl948"/>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i/>
      <w:iCs/>
      <w:lang w:eastAsia="ru-RU"/>
    </w:rPr>
  </w:style>
  <w:style w:type="paragraph" w:customStyle="1" w:styleId="xl949">
    <w:name w:val="xl949"/>
    <w:basedOn w:val="af"/>
    <w:qFormat/>
    <w:rsid w:val="00510C45"/>
    <w:pPr>
      <w:spacing w:before="100" w:beforeAutospacing="1" w:after="100" w:afterAutospacing="1" w:line="240" w:lineRule="auto"/>
      <w:ind w:firstLine="0"/>
      <w:jc w:val="left"/>
    </w:pPr>
    <w:rPr>
      <w:rFonts w:eastAsia="Times New Roman"/>
      <w:b/>
      <w:bCs/>
      <w:i/>
      <w:iCs/>
      <w:lang w:eastAsia="ru-RU"/>
    </w:rPr>
  </w:style>
  <w:style w:type="paragraph" w:customStyle="1" w:styleId="xl950">
    <w:name w:val="xl950"/>
    <w:basedOn w:val="af"/>
    <w:qFormat/>
    <w:rsid w:val="00510C45"/>
    <w:pPr>
      <w:pBdr>
        <w:top w:val="single" w:sz="8" w:space="0" w:color="auto"/>
        <w:left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51">
    <w:name w:val="xl951"/>
    <w:basedOn w:val="af"/>
    <w:qFormat/>
    <w:rsid w:val="00510C45"/>
    <w:pPr>
      <w:pBdr>
        <w:top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952">
    <w:name w:val="xl952"/>
    <w:basedOn w:val="af"/>
    <w:qFormat/>
    <w:rsid w:val="00510C45"/>
    <w:pPr>
      <w:pBdr>
        <w:top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53">
    <w:name w:val="xl953"/>
    <w:basedOn w:val="af"/>
    <w:qFormat/>
    <w:rsid w:val="00510C45"/>
    <w:pPr>
      <w:pBdr>
        <w:top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54">
    <w:name w:val="xl954"/>
    <w:basedOn w:val="af"/>
    <w:qFormat/>
    <w:rsid w:val="00510C45"/>
    <w:pPr>
      <w:pBdr>
        <w:left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55">
    <w:name w:val="xl955"/>
    <w:basedOn w:val="af"/>
    <w:qFormat/>
    <w:rsid w:val="00510C45"/>
    <w:pP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56">
    <w:name w:val="xl956"/>
    <w:basedOn w:val="af"/>
    <w:qFormat/>
    <w:rsid w:val="00510C45"/>
    <w:pPr>
      <w:pBdr>
        <w:left w:val="single" w:sz="8" w:space="0" w:color="auto"/>
        <w:bottom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57">
    <w:name w:val="xl957"/>
    <w:basedOn w:val="af"/>
    <w:qFormat/>
    <w:rsid w:val="00510C45"/>
    <w:pPr>
      <w:pBdr>
        <w:bottom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958">
    <w:name w:val="xl958"/>
    <w:basedOn w:val="af"/>
    <w:qFormat/>
    <w:rsid w:val="00510C45"/>
    <w:pPr>
      <w:pBdr>
        <w:bottom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59">
    <w:name w:val="xl959"/>
    <w:basedOn w:val="af"/>
    <w:qFormat/>
    <w:rsid w:val="00510C45"/>
    <w:pPr>
      <w:pBdr>
        <w:bottom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60">
    <w:name w:val="xl960"/>
    <w:basedOn w:val="af"/>
    <w:qFormat/>
    <w:rsid w:val="00510C45"/>
    <w:pPr>
      <w:pBdr>
        <w:top w:val="single" w:sz="8" w:space="0" w:color="auto"/>
        <w:bottom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61">
    <w:name w:val="xl961"/>
    <w:basedOn w:val="af"/>
    <w:qFormat/>
    <w:rsid w:val="00510C45"/>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eastAsia="Times New Roman" w:hAnsi="Arial" w:cs="Arial"/>
      <w:b/>
      <w:bCs/>
      <w:lang w:eastAsia="ru-RU"/>
    </w:rPr>
  </w:style>
  <w:style w:type="paragraph" w:customStyle="1" w:styleId="xl962">
    <w:name w:val="xl962"/>
    <w:basedOn w:val="af"/>
    <w:qFormat/>
    <w:rsid w:val="00510C45"/>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963">
    <w:name w:val="xl963"/>
    <w:basedOn w:val="af"/>
    <w:qFormat/>
    <w:rsid w:val="00510C45"/>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964">
    <w:name w:val="xl964"/>
    <w:basedOn w:val="af"/>
    <w:qFormat/>
    <w:rsid w:val="00510C4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65">
    <w:name w:val="xl965"/>
    <w:basedOn w:val="af"/>
    <w:qFormat/>
    <w:rsid w:val="00510C45"/>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966">
    <w:name w:val="xl966"/>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967">
    <w:name w:val="xl967"/>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968">
    <w:name w:val="xl968"/>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969">
    <w:name w:val="xl969"/>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970">
    <w:name w:val="xl970"/>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971">
    <w:name w:val="xl971"/>
    <w:basedOn w:val="af"/>
    <w:qFormat/>
    <w:rsid w:val="00510C45"/>
    <w:pPr>
      <w:shd w:val="clear" w:color="auto" w:fill="FFFFFF"/>
      <w:spacing w:before="100" w:beforeAutospacing="1" w:after="100" w:afterAutospacing="1" w:line="240" w:lineRule="auto"/>
      <w:ind w:firstLine="0"/>
      <w:jc w:val="center"/>
    </w:pPr>
    <w:rPr>
      <w:rFonts w:eastAsia="Times New Roman"/>
      <w:b/>
      <w:bCs/>
      <w:i/>
      <w:iCs/>
      <w:color w:val="FF0000"/>
      <w:lang w:eastAsia="ru-RU"/>
    </w:rPr>
  </w:style>
  <w:style w:type="paragraph" w:customStyle="1" w:styleId="xl972">
    <w:name w:val="xl972"/>
    <w:basedOn w:val="af"/>
    <w:qFormat/>
    <w:rsid w:val="00510C45"/>
    <w:pPr>
      <w:pBdr>
        <w:top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73">
    <w:name w:val="xl973"/>
    <w:basedOn w:val="af"/>
    <w:qFormat/>
    <w:rsid w:val="00510C45"/>
    <w:pP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74">
    <w:name w:val="xl974"/>
    <w:basedOn w:val="af"/>
    <w:qFormat/>
    <w:rsid w:val="00510C45"/>
    <w:pPr>
      <w:pBdr>
        <w:bottom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75">
    <w:name w:val="xl975"/>
    <w:basedOn w:val="af"/>
    <w:qFormat/>
    <w:rsid w:val="00510C45"/>
    <w:pPr>
      <w:shd w:val="clear" w:color="auto" w:fill="FFFFFF"/>
      <w:spacing w:before="100" w:beforeAutospacing="1" w:after="100" w:afterAutospacing="1" w:line="240" w:lineRule="auto"/>
      <w:ind w:firstLine="0"/>
      <w:jc w:val="right"/>
    </w:pPr>
    <w:rPr>
      <w:rFonts w:eastAsia="Times New Roman"/>
      <w:b/>
      <w:bCs/>
      <w:i/>
      <w:iCs/>
      <w:color w:val="FF0000"/>
      <w:lang w:eastAsia="ru-RU"/>
    </w:rPr>
  </w:style>
  <w:style w:type="paragraph" w:customStyle="1" w:styleId="xl976">
    <w:name w:val="xl976"/>
    <w:basedOn w:val="af"/>
    <w:qFormat/>
    <w:rsid w:val="00510C45"/>
    <w:pPr>
      <w:pBdr>
        <w:top w:val="single" w:sz="8" w:space="0" w:color="auto"/>
        <w:right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77">
    <w:name w:val="xl977"/>
    <w:basedOn w:val="af"/>
    <w:qFormat/>
    <w:rsid w:val="00510C45"/>
    <w:pPr>
      <w:pBdr>
        <w:right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78">
    <w:name w:val="xl978"/>
    <w:basedOn w:val="af"/>
    <w:qFormat/>
    <w:rsid w:val="00510C45"/>
    <w:pPr>
      <w:pBdr>
        <w:bottom w:val="single" w:sz="8" w:space="0" w:color="auto"/>
        <w:right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79">
    <w:name w:val="xl979"/>
    <w:basedOn w:val="af"/>
    <w:qFormat/>
    <w:rsid w:val="00510C45"/>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jc w:val="left"/>
    </w:pPr>
    <w:rPr>
      <w:rFonts w:ascii="Arial" w:eastAsia="Times New Roman" w:hAnsi="Arial" w:cs="Arial"/>
      <w:lang w:eastAsia="ru-RU"/>
    </w:rPr>
  </w:style>
  <w:style w:type="paragraph" w:customStyle="1" w:styleId="xl980">
    <w:name w:val="xl980"/>
    <w:basedOn w:val="af"/>
    <w:qFormat/>
    <w:rsid w:val="00510C45"/>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jc w:val="left"/>
    </w:pPr>
    <w:rPr>
      <w:rFonts w:ascii="Arial" w:eastAsia="Times New Roman" w:hAnsi="Arial" w:cs="Arial"/>
      <w:lang w:eastAsia="ru-RU"/>
    </w:rPr>
  </w:style>
  <w:style w:type="paragraph" w:customStyle="1" w:styleId="xl981">
    <w:name w:val="xl981"/>
    <w:basedOn w:val="af"/>
    <w:qFormat/>
    <w:rsid w:val="00510C45"/>
    <w:pPr>
      <w:pBdr>
        <w:top w:val="single" w:sz="8" w:space="0" w:color="auto"/>
        <w:right w:val="single" w:sz="8" w:space="0" w:color="auto"/>
      </w:pBdr>
      <w:shd w:val="clear" w:color="auto" w:fill="CCFFCC"/>
      <w:spacing w:before="100" w:beforeAutospacing="1" w:after="100" w:afterAutospacing="1" w:line="240" w:lineRule="auto"/>
      <w:ind w:firstLine="0"/>
      <w:jc w:val="left"/>
    </w:pPr>
    <w:rPr>
      <w:rFonts w:ascii="Arial" w:eastAsia="Times New Roman" w:hAnsi="Arial" w:cs="Arial"/>
      <w:lang w:eastAsia="ru-RU"/>
    </w:rPr>
  </w:style>
  <w:style w:type="paragraph" w:customStyle="1" w:styleId="xl982">
    <w:name w:val="xl982"/>
    <w:basedOn w:val="af"/>
    <w:qFormat/>
    <w:rsid w:val="00510C45"/>
    <w:pPr>
      <w:pBdr>
        <w:bottom w:val="single" w:sz="8" w:space="0" w:color="auto"/>
        <w:right w:val="single" w:sz="8" w:space="0" w:color="auto"/>
      </w:pBdr>
      <w:shd w:val="clear" w:color="auto" w:fill="CCFFCC"/>
      <w:spacing w:before="100" w:beforeAutospacing="1" w:after="100" w:afterAutospacing="1" w:line="240" w:lineRule="auto"/>
      <w:ind w:firstLine="0"/>
      <w:jc w:val="left"/>
    </w:pPr>
    <w:rPr>
      <w:rFonts w:ascii="Arial" w:eastAsia="Times New Roman" w:hAnsi="Arial" w:cs="Arial"/>
      <w:lang w:eastAsia="ru-RU"/>
    </w:rPr>
  </w:style>
  <w:style w:type="paragraph" w:customStyle="1" w:styleId="xl983">
    <w:name w:val="xl983"/>
    <w:basedOn w:val="af"/>
    <w:qFormat/>
    <w:rsid w:val="00510C45"/>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jc w:val="left"/>
    </w:pPr>
    <w:rPr>
      <w:rFonts w:ascii="Arial" w:eastAsia="Times New Roman" w:hAnsi="Arial" w:cs="Arial"/>
      <w:lang w:eastAsia="ru-RU"/>
    </w:rPr>
  </w:style>
  <w:style w:type="paragraph" w:customStyle="1" w:styleId="xl984">
    <w:name w:val="xl984"/>
    <w:basedOn w:val="af"/>
    <w:qFormat/>
    <w:rsid w:val="00510C45"/>
    <w:pPr>
      <w:pBdr>
        <w:top w:val="single" w:sz="8" w:space="0" w:color="auto"/>
        <w:bottom w:val="single" w:sz="8" w:space="0" w:color="auto"/>
      </w:pBdr>
      <w:shd w:val="clear" w:color="auto" w:fill="CCFFCC"/>
      <w:spacing w:before="100" w:beforeAutospacing="1" w:after="100" w:afterAutospacing="1" w:line="240" w:lineRule="auto"/>
      <w:ind w:firstLine="0"/>
      <w:jc w:val="left"/>
    </w:pPr>
    <w:rPr>
      <w:rFonts w:eastAsia="Times New Roman"/>
      <w:b/>
      <w:bCs/>
      <w:lang w:eastAsia="ru-RU"/>
    </w:rPr>
  </w:style>
  <w:style w:type="paragraph" w:customStyle="1" w:styleId="xl985">
    <w:name w:val="xl985"/>
    <w:basedOn w:val="af"/>
    <w:qFormat/>
    <w:rsid w:val="00510C45"/>
    <w:pP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86">
    <w:name w:val="xl986"/>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987">
    <w:name w:val="xl987"/>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i/>
      <w:iCs/>
      <w:color w:val="FF0000"/>
      <w:lang w:eastAsia="ru-RU"/>
    </w:rPr>
  </w:style>
  <w:style w:type="paragraph" w:customStyle="1" w:styleId="xl988">
    <w:name w:val="xl988"/>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color w:val="FF0000"/>
      <w:lang w:eastAsia="ru-RU"/>
    </w:rPr>
  </w:style>
  <w:style w:type="paragraph" w:customStyle="1" w:styleId="xl989">
    <w:name w:val="xl989"/>
    <w:basedOn w:val="af"/>
    <w:qFormat/>
    <w:rsid w:val="00510C45"/>
    <w:pPr>
      <w:pBdr>
        <w:top w:val="single" w:sz="4" w:space="0" w:color="auto"/>
        <w:bottom w:val="single" w:sz="4" w:space="0" w:color="auto"/>
      </w:pBdr>
      <w:spacing w:before="100" w:beforeAutospacing="1" w:after="100" w:afterAutospacing="1" w:line="240" w:lineRule="auto"/>
      <w:ind w:firstLineChars="100" w:firstLine="100"/>
      <w:jc w:val="left"/>
    </w:pPr>
    <w:rPr>
      <w:rFonts w:eastAsia="Times New Roman"/>
      <w:lang w:eastAsia="ru-RU"/>
    </w:rPr>
  </w:style>
  <w:style w:type="paragraph" w:customStyle="1" w:styleId="xl990">
    <w:name w:val="xl990"/>
    <w:basedOn w:val="af"/>
    <w:qFormat/>
    <w:rsid w:val="00510C45"/>
    <w:pPr>
      <w:pBdr>
        <w:top w:val="single" w:sz="4" w:space="0" w:color="auto"/>
        <w:bottom w:val="single" w:sz="4" w:space="0" w:color="auto"/>
      </w:pBdr>
      <w:spacing w:before="100" w:beforeAutospacing="1" w:after="100" w:afterAutospacing="1" w:line="240" w:lineRule="auto"/>
      <w:ind w:firstLineChars="100" w:firstLine="100"/>
      <w:jc w:val="left"/>
    </w:pPr>
    <w:rPr>
      <w:rFonts w:eastAsia="Times New Roman"/>
      <w:b/>
      <w:bCs/>
      <w:color w:val="FF0000"/>
      <w:lang w:eastAsia="ru-RU"/>
    </w:rPr>
  </w:style>
  <w:style w:type="paragraph" w:customStyle="1" w:styleId="xl991">
    <w:name w:val="xl991"/>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992">
    <w:name w:val="xl992"/>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993">
    <w:name w:val="xl993"/>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b/>
      <w:bCs/>
      <w:color w:val="FF0000"/>
      <w:lang w:eastAsia="ru-RU"/>
    </w:rPr>
  </w:style>
  <w:style w:type="paragraph" w:customStyle="1" w:styleId="xl994">
    <w:name w:val="xl994"/>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995">
    <w:name w:val="xl995"/>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996">
    <w:name w:val="xl996"/>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997">
    <w:name w:val="xl997"/>
    <w:basedOn w:val="af"/>
    <w:qFormat/>
    <w:rsid w:val="00510C45"/>
    <w:pPr>
      <w:pBdr>
        <w:top w:val="single" w:sz="4" w:space="0" w:color="auto"/>
        <w:bottom w:val="single" w:sz="4"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998">
    <w:name w:val="xl998"/>
    <w:basedOn w:val="af"/>
    <w:qFormat/>
    <w:rsid w:val="00510C45"/>
    <w:pPr>
      <w:spacing w:before="100" w:beforeAutospacing="1" w:after="100" w:afterAutospacing="1" w:line="240" w:lineRule="auto"/>
      <w:ind w:firstLine="0"/>
      <w:jc w:val="left"/>
    </w:pPr>
    <w:rPr>
      <w:rFonts w:eastAsia="Times New Roman"/>
      <w:b/>
      <w:bCs/>
      <w:color w:val="FF0000"/>
      <w:lang w:eastAsia="ru-RU"/>
    </w:rPr>
  </w:style>
  <w:style w:type="paragraph" w:customStyle="1" w:styleId="xl999">
    <w:name w:val="xl999"/>
    <w:basedOn w:val="af"/>
    <w:qFormat/>
    <w:rsid w:val="00510C45"/>
    <w:pPr>
      <w:pBdr>
        <w:top w:val="single" w:sz="4" w:space="0" w:color="auto"/>
        <w:left w:val="single" w:sz="8"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1000">
    <w:name w:val="xl1000"/>
    <w:basedOn w:val="af"/>
    <w:qFormat/>
    <w:rsid w:val="00510C4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1001">
    <w:name w:val="xl1001"/>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1002">
    <w:name w:val="xl1002"/>
    <w:basedOn w:val="af"/>
    <w:qFormat/>
    <w:rsid w:val="00510C45"/>
    <w:pPr>
      <w:shd w:val="clear" w:color="auto" w:fill="FFFFFF"/>
      <w:spacing w:before="100" w:beforeAutospacing="1" w:after="100" w:afterAutospacing="1" w:line="240" w:lineRule="auto"/>
      <w:ind w:firstLine="0"/>
      <w:jc w:val="left"/>
    </w:pPr>
    <w:rPr>
      <w:rFonts w:eastAsia="Times New Roman"/>
      <w:b/>
      <w:bCs/>
      <w:color w:val="FF0000"/>
      <w:lang w:eastAsia="ru-RU"/>
    </w:rPr>
  </w:style>
  <w:style w:type="paragraph" w:customStyle="1" w:styleId="xl1003">
    <w:name w:val="xl1003"/>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color w:val="FF0000"/>
      <w:lang w:eastAsia="ru-RU"/>
    </w:rPr>
  </w:style>
  <w:style w:type="paragraph" w:customStyle="1" w:styleId="xl1004">
    <w:name w:val="xl1004"/>
    <w:basedOn w:val="af"/>
    <w:qFormat/>
    <w:rsid w:val="00510C4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1005">
    <w:name w:val="xl1005"/>
    <w:basedOn w:val="af"/>
    <w:qFormat/>
    <w:rsid w:val="00510C45"/>
    <w:pPr>
      <w:shd w:val="clear" w:color="auto" w:fill="FFFFFF"/>
      <w:spacing w:before="100" w:beforeAutospacing="1" w:after="100" w:afterAutospacing="1" w:line="240" w:lineRule="auto"/>
      <w:ind w:firstLine="0"/>
      <w:jc w:val="left"/>
    </w:pPr>
    <w:rPr>
      <w:rFonts w:eastAsia="Times New Roman"/>
      <w:b/>
      <w:bCs/>
      <w:lang w:eastAsia="ru-RU"/>
    </w:rPr>
  </w:style>
  <w:style w:type="paragraph" w:customStyle="1" w:styleId="xl1006">
    <w:name w:val="xl1006"/>
    <w:basedOn w:val="af"/>
    <w:qFormat/>
    <w:rsid w:val="00510C45"/>
    <w:pPr>
      <w:shd w:val="clear" w:color="auto" w:fill="FFFFFF"/>
      <w:spacing w:before="100" w:beforeAutospacing="1" w:after="100" w:afterAutospacing="1" w:line="240" w:lineRule="auto"/>
      <w:ind w:firstLine="0"/>
      <w:jc w:val="left"/>
    </w:pPr>
    <w:rPr>
      <w:rFonts w:eastAsia="Times New Roman"/>
      <w:b/>
      <w:bCs/>
      <w:lang w:eastAsia="ru-RU"/>
    </w:rPr>
  </w:style>
  <w:style w:type="paragraph" w:customStyle="1" w:styleId="xl1007">
    <w:name w:val="xl1007"/>
    <w:basedOn w:val="af"/>
    <w:qFormat/>
    <w:rsid w:val="00510C45"/>
    <w:pPr>
      <w:shd w:val="clear" w:color="auto" w:fill="FFFFFF"/>
      <w:spacing w:before="100" w:beforeAutospacing="1" w:after="100" w:afterAutospacing="1" w:line="240" w:lineRule="auto"/>
      <w:ind w:firstLine="0"/>
      <w:jc w:val="left"/>
    </w:pPr>
    <w:rPr>
      <w:rFonts w:eastAsia="Times New Roman"/>
      <w:b/>
      <w:bCs/>
      <w:lang w:eastAsia="ru-RU"/>
    </w:rPr>
  </w:style>
  <w:style w:type="paragraph" w:customStyle="1" w:styleId="xl1008">
    <w:name w:val="xl1008"/>
    <w:basedOn w:val="af"/>
    <w:qFormat/>
    <w:rsid w:val="00510C45"/>
    <w:pPr>
      <w:shd w:val="clear" w:color="auto" w:fill="FFFFFF"/>
      <w:spacing w:before="100" w:beforeAutospacing="1" w:after="100" w:afterAutospacing="1" w:line="240" w:lineRule="auto"/>
      <w:ind w:firstLine="0"/>
      <w:jc w:val="center"/>
    </w:pPr>
    <w:rPr>
      <w:rFonts w:eastAsia="Times New Roman"/>
      <w:b/>
      <w:bCs/>
      <w:lang w:eastAsia="ru-RU"/>
    </w:rPr>
  </w:style>
  <w:style w:type="paragraph" w:customStyle="1" w:styleId="xl1009">
    <w:name w:val="xl1009"/>
    <w:basedOn w:val="af"/>
    <w:qFormat/>
    <w:rsid w:val="00510C45"/>
    <w:pPr>
      <w:shd w:val="clear" w:color="auto" w:fill="FFFFFF"/>
      <w:spacing w:before="100" w:beforeAutospacing="1" w:after="100" w:afterAutospacing="1" w:line="240" w:lineRule="auto"/>
      <w:ind w:firstLine="0"/>
      <w:jc w:val="center"/>
    </w:pPr>
    <w:rPr>
      <w:rFonts w:eastAsia="Times New Roman"/>
      <w:b/>
      <w:bCs/>
      <w:color w:val="FF0000"/>
      <w:lang w:eastAsia="ru-RU"/>
    </w:rPr>
  </w:style>
  <w:style w:type="paragraph" w:customStyle="1" w:styleId="xl1010">
    <w:name w:val="xl1010"/>
    <w:basedOn w:val="af"/>
    <w:qFormat/>
    <w:rsid w:val="00510C4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1011">
    <w:name w:val="xl1011"/>
    <w:basedOn w:val="af"/>
    <w:qFormat/>
    <w:rsid w:val="00510C4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1012">
    <w:name w:val="xl1012"/>
    <w:basedOn w:val="af"/>
    <w:qFormat/>
    <w:rsid w:val="00510C4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1013">
    <w:name w:val="xl1013"/>
    <w:basedOn w:val="af"/>
    <w:qFormat/>
    <w:rsid w:val="00510C45"/>
    <w:pPr>
      <w:pBdr>
        <w:top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1014">
    <w:name w:val="xl1014"/>
    <w:basedOn w:val="af"/>
    <w:qFormat/>
    <w:rsid w:val="00510C45"/>
    <w:pP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1015">
    <w:name w:val="xl1015"/>
    <w:basedOn w:val="af"/>
    <w:qFormat/>
    <w:rsid w:val="00510C4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1016">
    <w:name w:val="xl1016"/>
    <w:basedOn w:val="af"/>
    <w:qFormat/>
    <w:rsid w:val="00510C45"/>
    <w:pPr>
      <w:pBdr>
        <w:left w:val="single" w:sz="8" w:space="0" w:color="auto"/>
        <w:bottom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1017">
    <w:name w:val="xl1017"/>
    <w:basedOn w:val="af"/>
    <w:qFormat/>
    <w:rsid w:val="00510C4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1018">
    <w:name w:val="xl1018"/>
    <w:basedOn w:val="af"/>
    <w:qFormat/>
    <w:rsid w:val="00510C45"/>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1019">
    <w:name w:val="xl1019"/>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1020">
    <w:name w:val="xl1020"/>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i/>
      <w:iCs/>
      <w:color w:val="FF0000"/>
      <w:lang w:eastAsia="ru-RU"/>
    </w:rPr>
  </w:style>
  <w:style w:type="paragraph" w:customStyle="1" w:styleId="xl1021">
    <w:name w:val="xl1021"/>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i/>
      <w:iCs/>
      <w:lang w:eastAsia="ru-RU"/>
    </w:rPr>
  </w:style>
  <w:style w:type="paragraph" w:customStyle="1" w:styleId="xl1022">
    <w:name w:val="xl1022"/>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color w:val="FF0000"/>
      <w:lang w:eastAsia="ru-RU"/>
    </w:rPr>
  </w:style>
  <w:style w:type="paragraph" w:customStyle="1" w:styleId="xl1023">
    <w:name w:val="xl1023"/>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color w:val="FF0000"/>
      <w:lang w:eastAsia="ru-RU"/>
    </w:rPr>
  </w:style>
  <w:style w:type="paragraph" w:customStyle="1" w:styleId="xl1024">
    <w:name w:val="xl1024"/>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i/>
      <w:iCs/>
      <w:lang w:eastAsia="ru-RU"/>
    </w:rPr>
  </w:style>
  <w:style w:type="paragraph" w:customStyle="1" w:styleId="xl1025">
    <w:name w:val="xl1025"/>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color w:val="FFFFFF"/>
      <w:lang w:eastAsia="ru-RU"/>
    </w:rPr>
  </w:style>
  <w:style w:type="paragraph" w:customStyle="1" w:styleId="xl1026">
    <w:name w:val="xl1026"/>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color w:val="FFFFFF"/>
      <w:lang w:eastAsia="ru-RU"/>
    </w:rPr>
  </w:style>
  <w:style w:type="paragraph" w:customStyle="1" w:styleId="xl1027">
    <w:name w:val="xl1027"/>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color w:val="C4BD97"/>
      <w:lang w:eastAsia="ru-RU"/>
    </w:rPr>
  </w:style>
  <w:style w:type="paragraph" w:customStyle="1" w:styleId="xl1028">
    <w:name w:val="xl1028"/>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1029">
    <w:name w:val="xl1029"/>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1030">
    <w:name w:val="xl1030"/>
    <w:basedOn w:val="af"/>
    <w:qFormat/>
    <w:rsid w:val="00510C45"/>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rFonts w:eastAsia="Times New Roman"/>
      <w:color w:val="FF0000"/>
      <w:lang w:eastAsia="ru-RU"/>
    </w:rPr>
  </w:style>
  <w:style w:type="paragraph" w:customStyle="1" w:styleId="xl1031">
    <w:name w:val="xl1031"/>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color w:val="FF0000"/>
      <w:lang w:eastAsia="ru-RU"/>
    </w:rPr>
  </w:style>
  <w:style w:type="paragraph" w:customStyle="1" w:styleId="xl1032">
    <w:name w:val="xl1032"/>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color w:val="FF0000"/>
      <w:lang w:eastAsia="ru-RU"/>
    </w:rPr>
  </w:style>
  <w:style w:type="paragraph" w:customStyle="1" w:styleId="xl1033">
    <w:name w:val="xl1033"/>
    <w:basedOn w:val="af"/>
    <w:qFormat/>
    <w:rsid w:val="00510C45"/>
    <w:pPr>
      <w:pBdr>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1034">
    <w:name w:val="xl1034"/>
    <w:basedOn w:val="af"/>
    <w:qFormat/>
    <w:rsid w:val="00510C45"/>
    <w:pPr>
      <w:pBdr>
        <w:top w:val="single" w:sz="4"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1035">
    <w:name w:val="xl1035"/>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1036">
    <w:name w:val="xl1036"/>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1037">
    <w:name w:val="xl1037"/>
    <w:basedOn w:val="af"/>
    <w:qFormat/>
    <w:rsid w:val="00510C45"/>
    <w:pPr>
      <w:pBdr>
        <w:top w:val="single" w:sz="4"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1038">
    <w:name w:val="xl1038"/>
    <w:basedOn w:val="af"/>
    <w:qFormat/>
    <w:rsid w:val="00510C45"/>
    <w:pPr>
      <w:pBdr>
        <w:top w:val="single" w:sz="4" w:space="0" w:color="auto"/>
        <w:bottom w:val="single" w:sz="4"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1039">
    <w:name w:val="xl1039"/>
    <w:basedOn w:val="af"/>
    <w:qFormat/>
    <w:rsid w:val="00510C45"/>
    <w:pPr>
      <w:pBdr>
        <w:top w:val="single" w:sz="4" w:space="0" w:color="auto"/>
        <w:lef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1040">
    <w:name w:val="xl1040"/>
    <w:basedOn w:val="af"/>
    <w:qFormat/>
    <w:rsid w:val="00510C45"/>
    <w:pPr>
      <w:pBdr>
        <w:top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1041">
    <w:name w:val="xl1041"/>
    <w:basedOn w:val="af"/>
    <w:qFormat/>
    <w:rsid w:val="00510C45"/>
    <w:pPr>
      <w:pBdr>
        <w:top w:val="single" w:sz="4" w:space="0" w:color="auto"/>
        <w:left w:val="single" w:sz="8" w:space="0" w:color="auto"/>
        <w:right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1042">
    <w:name w:val="xl1042"/>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color w:val="FFFFFF"/>
      <w:lang w:eastAsia="ru-RU"/>
    </w:rPr>
  </w:style>
  <w:style w:type="paragraph" w:customStyle="1" w:styleId="xl1043">
    <w:name w:val="xl1043"/>
    <w:basedOn w:val="af"/>
    <w:qFormat/>
    <w:rsid w:val="00510C45"/>
    <w:pPr>
      <w:pBdr>
        <w:top w:val="single" w:sz="4" w:space="0" w:color="auto"/>
        <w:left w:val="single" w:sz="8" w:space="0" w:color="auto"/>
        <w:right w:val="single" w:sz="8" w:space="0" w:color="auto"/>
      </w:pBdr>
      <w:spacing w:before="100" w:beforeAutospacing="1" w:after="100" w:afterAutospacing="1" w:line="240" w:lineRule="auto"/>
      <w:ind w:firstLine="0"/>
      <w:jc w:val="center"/>
    </w:pPr>
    <w:rPr>
      <w:rFonts w:eastAsia="Times New Roman"/>
      <w:i/>
      <w:iCs/>
      <w:lang w:eastAsia="ru-RU"/>
    </w:rPr>
  </w:style>
  <w:style w:type="paragraph" w:customStyle="1" w:styleId="xl1044">
    <w:name w:val="xl1044"/>
    <w:basedOn w:val="af"/>
    <w:qFormat/>
    <w:rsid w:val="00510C45"/>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45">
    <w:name w:val="xl1045"/>
    <w:basedOn w:val="af"/>
    <w:qFormat/>
    <w:rsid w:val="00510C45"/>
    <w:pPr>
      <w:shd w:val="clear" w:color="auto" w:fill="FFFFFF"/>
      <w:spacing w:before="100" w:beforeAutospacing="1" w:after="100" w:afterAutospacing="1" w:line="240" w:lineRule="auto"/>
      <w:ind w:firstLine="0"/>
      <w:jc w:val="center"/>
    </w:pPr>
    <w:rPr>
      <w:rFonts w:eastAsia="Times New Roman"/>
      <w:b/>
      <w:bCs/>
      <w:color w:val="FF0000"/>
      <w:lang w:eastAsia="ru-RU"/>
    </w:rPr>
  </w:style>
  <w:style w:type="paragraph" w:customStyle="1" w:styleId="xl1046">
    <w:name w:val="xl1046"/>
    <w:basedOn w:val="af"/>
    <w:qFormat/>
    <w:rsid w:val="00510C45"/>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1047">
    <w:name w:val="xl1047"/>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color w:val="FF0000"/>
      <w:lang w:eastAsia="ru-RU"/>
    </w:rPr>
  </w:style>
  <w:style w:type="paragraph" w:customStyle="1" w:styleId="xl1048">
    <w:name w:val="xl1048"/>
    <w:basedOn w:val="af"/>
    <w:qFormat/>
    <w:rsid w:val="00510C45"/>
    <w:pPr>
      <w:pBdr>
        <w:bottom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1049">
    <w:name w:val="xl1049"/>
    <w:basedOn w:val="af"/>
    <w:qFormat/>
    <w:rsid w:val="00510C45"/>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rFonts w:eastAsia="Times New Roman"/>
      <w:b/>
      <w:bCs/>
      <w:lang w:eastAsia="ru-RU"/>
    </w:rPr>
  </w:style>
  <w:style w:type="paragraph" w:customStyle="1" w:styleId="xl1050">
    <w:name w:val="xl1050"/>
    <w:basedOn w:val="af"/>
    <w:qFormat/>
    <w:rsid w:val="00510C45"/>
    <w:pPr>
      <w:pBdr>
        <w:left w:val="single" w:sz="8" w:space="0" w:color="auto"/>
        <w:right w:val="single" w:sz="8" w:space="0" w:color="auto"/>
      </w:pBdr>
      <w:shd w:val="clear" w:color="auto" w:fill="99CCFF"/>
      <w:spacing w:before="100" w:beforeAutospacing="1" w:after="100" w:afterAutospacing="1" w:line="240" w:lineRule="auto"/>
      <w:ind w:firstLine="0"/>
      <w:jc w:val="center"/>
    </w:pPr>
    <w:rPr>
      <w:rFonts w:eastAsia="Times New Roman"/>
      <w:b/>
      <w:bCs/>
      <w:lang w:eastAsia="ru-RU"/>
    </w:rPr>
  </w:style>
  <w:style w:type="paragraph" w:customStyle="1" w:styleId="xl1051">
    <w:name w:val="xl1051"/>
    <w:basedOn w:val="af"/>
    <w:qFormat/>
    <w:rsid w:val="00510C45"/>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eastAsia="Times New Roman"/>
      <w:b/>
      <w:bCs/>
      <w:lang w:eastAsia="ru-RU"/>
    </w:rPr>
  </w:style>
  <w:style w:type="paragraph" w:customStyle="1" w:styleId="xl1052">
    <w:name w:val="xl1052"/>
    <w:basedOn w:val="af"/>
    <w:qFormat/>
    <w:rsid w:val="00510C45"/>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eastAsia="Times New Roman" w:hAnsi="Arial" w:cs="Arial"/>
      <w:b/>
      <w:bCs/>
      <w:lang w:eastAsia="ru-RU"/>
    </w:rPr>
  </w:style>
  <w:style w:type="paragraph" w:customStyle="1" w:styleId="xl1053">
    <w:name w:val="xl1053"/>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1054">
    <w:name w:val="xl1054"/>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55">
    <w:name w:val="xl1055"/>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1056">
    <w:name w:val="xl1056"/>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1057">
    <w:name w:val="xl1057"/>
    <w:basedOn w:val="af"/>
    <w:qFormat/>
    <w:rsid w:val="00510C45"/>
    <w:pPr>
      <w:shd w:val="clear" w:color="auto" w:fill="FFFFFF"/>
      <w:spacing w:before="100" w:beforeAutospacing="1" w:after="100" w:afterAutospacing="1" w:line="240" w:lineRule="auto"/>
      <w:ind w:firstLine="0"/>
      <w:jc w:val="center"/>
    </w:pPr>
    <w:rPr>
      <w:rFonts w:eastAsia="Times New Roman"/>
      <w:b/>
      <w:bCs/>
      <w:i/>
      <w:iCs/>
      <w:color w:val="FF0000"/>
      <w:lang w:eastAsia="ru-RU"/>
    </w:rPr>
  </w:style>
  <w:style w:type="paragraph" w:customStyle="1" w:styleId="xl1058">
    <w:name w:val="xl1058"/>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59">
    <w:name w:val="xl1059"/>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1060">
    <w:name w:val="xl1060"/>
    <w:basedOn w:val="af"/>
    <w:qFormat/>
    <w:rsid w:val="00510C45"/>
    <w:pPr>
      <w:spacing w:before="100" w:beforeAutospacing="1" w:after="100" w:afterAutospacing="1" w:line="240" w:lineRule="auto"/>
      <w:ind w:firstLine="0"/>
      <w:jc w:val="center"/>
    </w:pPr>
    <w:rPr>
      <w:rFonts w:eastAsia="Times New Roman"/>
      <w:lang w:eastAsia="ru-RU"/>
    </w:rPr>
  </w:style>
  <w:style w:type="paragraph" w:customStyle="1" w:styleId="xl1061">
    <w:name w:val="xl1061"/>
    <w:basedOn w:val="af"/>
    <w:qFormat/>
    <w:rsid w:val="00510C45"/>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rFonts w:eastAsia="Times New Roman"/>
      <w:b/>
      <w:bCs/>
      <w:lang w:eastAsia="ru-RU"/>
    </w:rPr>
  </w:style>
  <w:style w:type="paragraph" w:customStyle="1" w:styleId="xl1062">
    <w:name w:val="xl1062"/>
    <w:basedOn w:val="af"/>
    <w:qFormat/>
    <w:rsid w:val="00510C45"/>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rFonts w:eastAsia="Times New Roman"/>
      <w:b/>
      <w:bCs/>
      <w:lang w:eastAsia="ru-RU"/>
    </w:rPr>
  </w:style>
  <w:style w:type="paragraph" w:customStyle="1" w:styleId="xl1063">
    <w:name w:val="xl1063"/>
    <w:basedOn w:val="af"/>
    <w:qFormat/>
    <w:rsid w:val="00510C45"/>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rFonts w:eastAsia="Times New Roman"/>
      <w:b/>
      <w:bCs/>
      <w:lang w:eastAsia="ru-RU"/>
    </w:rPr>
  </w:style>
  <w:style w:type="paragraph" w:customStyle="1" w:styleId="xl1064">
    <w:name w:val="xl1064"/>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1065">
    <w:name w:val="xl1065"/>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rFonts w:eastAsia="Times New Roman"/>
      <w:b/>
      <w:bCs/>
      <w:lang w:eastAsia="ru-RU"/>
    </w:rPr>
  </w:style>
  <w:style w:type="paragraph" w:customStyle="1" w:styleId="xl1066">
    <w:name w:val="xl1066"/>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67">
    <w:name w:val="xl1067"/>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68">
    <w:name w:val="xl1068"/>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1069">
    <w:name w:val="xl1069"/>
    <w:basedOn w:val="af"/>
    <w:qFormat/>
    <w:rsid w:val="00510C4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1070">
    <w:name w:val="xl1070"/>
    <w:basedOn w:val="af"/>
    <w:qFormat/>
    <w:rsid w:val="00510C4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1071">
    <w:name w:val="xl1071"/>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rFonts w:eastAsia="Times New Roman"/>
      <w:b/>
      <w:bCs/>
      <w:lang w:eastAsia="ru-RU"/>
    </w:rPr>
  </w:style>
  <w:style w:type="paragraph" w:customStyle="1" w:styleId="xl1072">
    <w:name w:val="xl1072"/>
    <w:basedOn w:val="af"/>
    <w:qFormat/>
    <w:rsid w:val="00510C45"/>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rFonts w:eastAsia="Times New Roman"/>
      <w:b/>
      <w:bCs/>
      <w:lang w:eastAsia="ru-RU"/>
    </w:rPr>
  </w:style>
  <w:style w:type="paragraph" w:customStyle="1" w:styleId="xl1073">
    <w:name w:val="xl1073"/>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rFonts w:eastAsia="Times New Roman"/>
      <w:b/>
      <w:bCs/>
      <w:lang w:eastAsia="ru-RU"/>
    </w:rPr>
  </w:style>
  <w:style w:type="paragraph" w:customStyle="1" w:styleId="xl1074">
    <w:name w:val="xl1074"/>
    <w:basedOn w:val="af"/>
    <w:qFormat/>
    <w:rsid w:val="00510C45"/>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rFonts w:eastAsia="Times New Roman"/>
      <w:b/>
      <w:bCs/>
      <w:lang w:eastAsia="ru-RU"/>
    </w:rPr>
  </w:style>
  <w:style w:type="paragraph" w:customStyle="1" w:styleId="xl1075">
    <w:name w:val="xl1075"/>
    <w:basedOn w:val="af"/>
    <w:qFormat/>
    <w:rsid w:val="00510C45"/>
    <w:pPr>
      <w:pBdr>
        <w:top w:val="single" w:sz="4" w:space="0" w:color="auto"/>
        <w:left w:val="single" w:sz="8" w:space="0" w:color="auto"/>
        <w:right w:val="single" w:sz="8" w:space="0" w:color="auto"/>
      </w:pBdr>
      <w:spacing w:before="100" w:beforeAutospacing="1" w:after="100" w:afterAutospacing="1" w:line="240" w:lineRule="auto"/>
      <w:ind w:firstLine="0"/>
      <w:jc w:val="right"/>
    </w:pPr>
    <w:rPr>
      <w:rFonts w:eastAsia="Times New Roman"/>
      <w:lang w:eastAsia="ru-RU"/>
    </w:rPr>
  </w:style>
  <w:style w:type="paragraph" w:customStyle="1" w:styleId="xl1076">
    <w:name w:val="xl1076"/>
    <w:basedOn w:val="af"/>
    <w:qFormat/>
    <w:rsid w:val="00510C45"/>
    <w:pPr>
      <w:pBdr>
        <w:top w:val="single" w:sz="4" w:space="0" w:color="auto"/>
        <w:left w:val="single" w:sz="8" w:space="0" w:color="auto"/>
        <w:right w:val="single" w:sz="8" w:space="0" w:color="auto"/>
      </w:pBdr>
      <w:spacing w:before="100" w:beforeAutospacing="1" w:after="100" w:afterAutospacing="1" w:line="240" w:lineRule="auto"/>
      <w:ind w:firstLine="0"/>
      <w:jc w:val="right"/>
    </w:pPr>
    <w:rPr>
      <w:rFonts w:eastAsia="Times New Roman"/>
      <w:lang w:eastAsia="ru-RU"/>
    </w:rPr>
  </w:style>
  <w:style w:type="paragraph" w:customStyle="1" w:styleId="xl1077">
    <w:name w:val="xl1077"/>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rFonts w:eastAsia="Times New Roman"/>
      <w:lang w:eastAsia="ru-RU"/>
    </w:rPr>
  </w:style>
  <w:style w:type="paragraph" w:customStyle="1" w:styleId="xl1078">
    <w:name w:val="xl1078"/>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rFonts w:eastAsia="Times New Roman"/>
      <w:lang w:eastAsia="ru-RU"/>
    </w:rPr>
  </w:style>
  <w:style w:type="paragraph" w:customStyle="1" w:styleId="xl1079">
    <w:name w:val="xl1079"/>
    <w:basedOn w:val="af"/>
    <w:qFormat/>
    <w:rsid w:val="00510C4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80">
    <w:name w:val="xl1080"/>
    <w:basedOn w:val="af"/>
    <w:qFormat/>
    <w:rsid w:val="00510C4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81">
    <w:name w:val="xl1081"/>
    <w:basedOn w:val="af"/>
    <w:qFormat/>
    <w:rsid w:val="00510C45"/>
    <w:pPr>
      <w:pBdr>
        <w:top w:val="single" w:sz="4" w:space="0" w:color="auto"/>
        <w:left w:val="single" w:sz="8" w:space="0" w:color="auto"/>
        <w:right w:val="single" w:sz="8" w:space="0" w:color="auto"/>
      </w:pBdr>
      <w:spacing w:before="100" w:beforeAutospacing="1" w:after="100" w:afterAutospacing="1" w:line="240" w:lineRule="auto"/>
      <w:ind w:firstLine="0"/>
      <w:jc w:val="right"/>
    </w:pPr>
    <w:rPr>
      <w:rFonts w:eastAsia="Times New Roman"/>
      <w:lang w:eastAsia="ru-RU"/>
    </w:rPr>
  </w:style>
  <w:style w:type="paragraph" w:customStyle="1" w:styleId="xl1082">
    <w:name w:val="xl1082"/>
    <w:basedOn w:val="af"/>
    <w:qFormat/>
    <w:rsid w:val="00510C45"/>
    <w:pPr>
      <w:pBdr>
        <w:top w:val="single" w:sz="4" w:space="0" w:color="auto"/>
        <w:left w:val="single" w:sz="8" w:space="0" w:color="auto"/>
        <w:right w:val="single" w:sz="8" w:space="0" w:color="auto"/>
      </w:pBdr>
      <w:spacing w:before="100" w:beforeAutospacing="1" w:after="100" w:afterAutospacing="1" w:line="240" w:lineRule="auto"/>
      <w:ind w:firstLine="0"/>
      <w:jc w:val="right"/>
    </w:pPr>
    <w:rPr>
      <w:rFonts w:eastAsia="Times New Roman"/>
      <w:lang w:eastAsia="ru-RU"/>
    </w:rPr>
  </w:style>
  <w:style w:type="paragraph" w:customStyle="1" w:styleId="xl1083">
    <w:name w:val="xl1083"/>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rFonts w:eastAsia="Times New Roman"/>
      <w:lang w:eastAsia="ru-RU"/>
    </w:rPr>
  </w:style>
  <w:style w:type="paragraph" w:customStyle="1" w:styleId="xl1084">
    <w:name w:val="xl1084"/>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rFonts w:eastAsia="Times New Roman"/>
      <w:lang w:eastAsia="ru-RU"/>
    </w:rPr>
  </w:style>
  <w:style w:type="paragraph" w:customStyle="1" w:styleId="xl1085">
    <w:name w:val="xl1085"/>
    <w:basedOn w:val="af"/>
    <w:qFormat/>
    <w:rsid w:val="00510C4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86">
    <w:name w:val="xl1086"/>
    <w:basedOn w:val="af"/>
    <w:qFormat/>
    <w:rsid w:val="00510C4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87">
    <w:name w:val="xl1087"/>
    <w:basedOn w:val="af"/>
    <w:qFormat/>
    <w:rsid w:val="00510C4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rFonts w:eastAsia="Times New Roman"/>
      <w:lang w:eastAsia="ru-RU"/>
    </w:rPr>
  </w:style>
  <w:style w:type="paragraph" w:customStyle="1" w:styleId="xl1088">
    <w:name w:val="xl1088"/>
    <w:basedOn w:val="af"/>
    <w:qFormat/>
    <w:rsid w:val="00510C45"/>
    <w:pPr>
      <w:pBdr>
        <w:left w:val="single" w:sz="8" w:space="0" w:color="auto"/>
        <w:right w:val="single" w:sz="8" w:space="0" w:color="auto"/>
      </w:pBdr>
      <w:shd w:val="clear" w:color="auto" w:fill="FFFFFF"/>
      <w:spacing w:before="100" w:beforeAutospacing="1" w:after="100" w:afterAutospacing="1" w:line="240" w:lineRule="auto"/>
      <w:ind w:firstLine="0"/>
      <w:jc w:val="center"/>
    </w:pPr>
    <w:rPr>
      <w:rFonts w:eastAsia="Times New Roman"/>
      <w:b/>
      <w:bCs/>
      <w:lang w:eastAsia="ru-RU"/>
    </w:rPr>
  </w:style>
  <w:style w:type="paragraph" w:customStyle="1" w:styleId="xl1089">
    <w:name w:val="xl1089"/>
    <w:basedOn w:val="af"/>
    <w:qFormat/>
    <w:rsid w:val="00510C45"/>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left"/>
    </w:pPr>
    <w:rPr>
      <w:rFonts w:eastAsia="Times New Roman"/>
      <w:b/>
      <w:bCs/>
      <w:lang w:eastAsia="ru-RU"/>
    </w:rPr>
  </w:style>
  <w:style w:type="paragraph" w:customStyle="1" w:styleId="xl1090">
    <w:name w:val="xl1090"/>
    <w:basedOn w:val="af"/>
    <w:qFormat/>
    <w:rsid w:val="00510C45"/>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lang w:eastAsia="ru-RU"/>
    </w:rPr>
  </w:style>
  <w:style w:type="paragraph" w:customStyle="1" w:styleId="xl1091">
    <w:name w:val="xl1091"/>
    <w:basedOn w:val="af"/>
    <w:qFormat/>
    <w:rsid w:val="00510C45"/>
    <w:pPr>
      <w:pBdr>
        <w:top w:val="single" w:sz="8" w:space="0" w:color="auto"/>
        <w:left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1092">
    <w:name w:val="xl1092"/>
    <w:basedOn w:val="af"/>
    <w:qFormat/>
    <w:rsid w:val="00510C45"/>
    <w:pPr>
      <w:pBdr>
        <w:left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1093">
    <w:name w:val="xl1093"/>
    <w:basedOn w:val="af"/>
    <w:qFormat/>
    <w:rsid w:val="00510C45"/>
    <w:pPr>
      <w:pBdr>
        <w:left w:val="single" w:sz="8" w:space="0" w:color="auto"/>
        <w:bottom w:val="single" w:sz="8"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1094">
    <w:name w:val="xl1094"/>
    <w:basedOn w:val="af"/>
    <w:qFormat/>
    <w:rsid w:val="00510C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1095">
    <w:name w:val="xl1095"/>
    <w:basedOn w:val="af"/>
    <w:qFormat/>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1096">
    <w:name w:val="xl1096"/>
    <w:basedOn w:val="af"/>
    <w:qFormat/>
    <w:rsid w:val="00510C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1097">
    <w:name w:val="xl1097"/>
    <w:basedOn w:val="af"/>
    <w:qFormat/>
    <w:rsid w:val="00510C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1098">
    <w:name w:val="xl1098"/>
    <w:basedOn w:val="af"/>
    <w:qFormat/>
    <w:rsid w:val="00510C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1099">
    <w:name w:val="xl1099"/>
    <w:basedOn w:val="af"/>
    <w:qFormat/>
    <w:rsid w:val="00510C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1100">
    <w:name w:val="xl1100"/>
    <w:basedOn w:val="af"/>
    <w:qFormat/>
    <w:rsid w:val="00510C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lang w:eastAsia="ru-RU"/>
    </w:rPr>
  </w:style>
  <w:style w:type="paragraph" w:customStyle="1" w:styleId="xl1101">
    <w:name w:val="xl1101"/>
    <w:basedOn w:val="af"/>
    <w:qFormat/>
    <w:rsid w:val="00510C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1102">
    <w:name w:val="xl1102"/>
    <w:basedOn w:val="af"/>
    <w:qFormat/>
    <w:rsid w:val="00510C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lang w:eastAsia="ru-RU"/>
    </w:rPr>
  </w:style>
  <w:style w:type="paragraph" w:customStyle="1" w:styleId="xl1103">
    <w:name w:val="xl1103"/>
    <w:basedOn w:val="af"/>
    <w:uiPriority w:val="99"/>
    <w:qFormat/>
    <w:rsid w:val="00510C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lang w:eastAsia="ru-RU"/>
    </w:rPr>
  </w:style>
  <w:style w:type="character" w:customStyle="1" w:styleId="1fffff1">
    <w:name w:val="Текст макроса Знак1"/>
    <w:basedOn w:val="af0"/>
    <w:uiPriority w:val="99"/>
    <w:semiHidden/>
    <w:rsid w:val="00510C45"/>
    <w:rPr>
      <w:rFonts w:ascii="Consolas" w:hAnsi="Consolas" w:cs="Consolas"/>
    </w:rPr>
  </w:style>
  <w:style w:type="paragraph" w:styleId="affffffffffffff1">
    <w:name w:val="Body Text First Indent"/>
    <w:basedOn w:val="affe"/>
    <w:link w:val="affffffffffffff0"/>
    <w:semiHidden/>
    <w:unhideWhenUsed/>
    <w:rsid w:val="00510C45"/>
    <w:pPr>
      <w:spacing w:line="360" w:lineRule="auto"/>
      <w:ind w:firstLine="360"/>
      <w:jc w:val="left"/>
    </w:pPr>
    <w:rPr>
      <w:rFonts w:asciiTheme="minorHAnsi" w:eastAsiaTheme="minorHAnsi" w:hAnsiTheme="minorHAnsi" w:cstheme="minorBidi"/>
      <w:szCs w:val="24"/>
      <w:lang w:eastAsia="en-US"/>
    </w:rPr>
  </w:style>
  <w:style w:type="character" w:customStyle="1" w:styleId="1fffff2">
    <w:name w:val="Красная строка Знак1"/>
    <w:basedOn w:val="afff"/>
    <w:semiHidden/>
    <w:rsid w:val="00510C45"/>
    <w:rPr>
      <w:rFonts w:ascii="Times New Roman" w:eastAsia="Times New Roman" w:hAnsi="Times New Roman" w:cs="Times New Roman"/>
      <w:sz w:val="24"/>
      <w:szCs w:val="24"/>
      <w:lang w:eastAsia="ru-RU"/>
    </w:rPr>
  </w:style>
  <w:style w:type="character" w:customStyle="1" w:styleId="affffffffffffff9">
    <w:name w:val="Цветовое выделение"/>
    <w:uiPriority w:val="99"/>
    <w:rsid w:val="00510C45"/>
    <w:rPr>
      <w:b/>
      <w:bCs/>
      <w:color w:val="26282F"/>
      <w:sz w:val="26"/>
      <w:szCs w:val="26"/>
    </w:rPr>
  </w:style>
  <w:style w:type="character" w:customStyle="1" w:styleId="affffffffffffffa">
    <w:name w:val="Гипертекстовая ссылка"/>
    <w:basedOn w:val="affffffffffffff9"/>
    <w:uiPriority w:val="99"/>
    <w:rsid w:val="00510C45"/>
    <w:rPr>
      <w:b w:val="0"/>
      <w:bCs w:val="0"/>
      <w:color w:val="106BBE"/>
      <w:sz w:val="26"/>
      <w:szCs w:val="26"/>
    </w:rPr>
  </w:style>
  <w:style w:type="character" w:customStyle="1" w:styleId="menu2">
    <w:name w:val="menu2"/>
    <w:basedOn w:val="af0"/>
    <w:rsid w:val="00510C45"/>
  </w:style>
  <w:style w:type="character" w:customStyle="1" w:styleId="r">
    <w:name w:val="r"/>
    <w:basedOn w:val="af0"/>
    <w:rsid w:val="00510C45"/>
  </w:style>
  <w:style w:type="character" w:customStyle="1" w:styleId="st">
    <w:name w:val="st"/>
    <w:basedOn w:val="af0"/>
    <w:rsid w:val="00510C45"/>
  </w:style>
  <w:style w:type="table" w:customStyle="1" w:styleId="321">
    <w:name w:val="Сетка таблицы32"/>
    <w:basedOn w:val="af1"/>
    <w:uiPriority w:val="59"/>
    <w:rsid w:val="00510C45"/>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111114">
    <w:name w:val="1 / 1.1 / 1.1.114"/>
    <w:rsid w:val="00510C45"/>
  </w:style>
  <w:style w:type="paragraph" w:customStyle="1" w:styleId="bodytext">
    <w:name w:val="bodytext"/>
    <w:basedOn w:val="af"/>
    <w:rsid w:val="00510C45"/>
    <w:pPr>
      <w:spacing w:before="100" w:beforeAutospacing="1" w:after="100" w:afterAutospacing="1" w:line="240" w:lineRule="auto"/>
      <w:ind w:firstLine="0"/>
      <w:jc w:val="left"/>
    </w:pPr>
    <w:rPr>
      <w:rFonts w:eastAsia="Times New Roman"/>
      <w:lang w:eastAsia="ru-RU"/>
    </w:rPr>
  </w:style>
  <w:style w:type="character" w:customStyle="1" w:styleId="7c">
    <w:name w:val="Основной текст7"/>
    <w:basedOn w:val="afffffffd"/>
    <w:rsid w:val="00510C45"/>
    <w:rPr>
      <w:rFonts w:ascii="Times New Roman" w:eastAsia="Times New Roman" w:hAnsi="Times New Roman" w:cs="Times New Roman"/>
      <w:sz w:val="20"/>
      <w:szCs w:val="20"/>
      <w:shd w:val="clear" w:color="auto" w:fill="FFFFFF"/>
    </w:rPr>
  </w:style>
  <w:style w:type="character" w:customStyle="1" w:styleId="8b">
    <w:name w:val="Основной текст8"/>
    <w:basedOn w:val="afffffffd"/>
    <w:rsid w:val="00510C45"/>
    <w:rPr>
      <w:rFonts w:ascii="Times New Roman" w:eastAsia="Times New Roman" w:hAnsi="Times New Roman" w:cs="Times New Roman"/>
      <w:sz w:val="20"/>
      <w:szCs w:val="20"/>
      <w:shd w:val="clear" w:color="auto" w:fill="FFFFFF"/>
    </w:rPr>
  </w:style>
  <w:style w:type="paragraph" w:customStyle="1" w:styleId="10a">
    <w:name w:val="Основной текст10"/>
    <w:basedOn w:val="af"/>
    <w:rsid w:val="00510C45"/>
    <w:pPr>
      <w:shd w:val="clear" w:color="auto" w:fill="FFFFFF"/>
      <w:spacing w:after="0" w:line="0" w:lineRule="atLeast"/>
      <w:ind w:firstLine="0"/>
      <w:jc w:val="left"/>
    </w:pPr>
    <w:rPr>
      <w:rFonts w:eastAsia="Times New Roman"/>
      <w:sz w:val="20"/>
      <w:szCs w:val="20"/>
      <w:lang w:eastAsia="ru-RU"/>
    </w:rPr>
  </w:style>
  <w:style w:type="paragraph" w:customStyle="1" w:styleId="affffffffffffffb">
    <w:name w:val="# ОСНОВНОЙ ТЕКСТ"/>
    <w:basedOn w:val="af"/>
    <w:rsid w:val="00510C45"/>
    <w:pPr>
      <w:widowControl w:val="0"/>
      <w:spacing w:before="60" w:afterAutospacing="1" w:line="288" w:lineRule="auto"/>
      <w:textAlignment w:val="baseline"/>
    </w:pPr>
    <w:rPr>
      <w:rFonts w:eastAsia="Times New Roman" w:cs="Arial"/>
      <w:szCs w:val="20"/>
      <w:lang w:eastAsia="zh-CN"/>
    </w:rPr>
  </w:style>
  <w:style w:type="paragraph" w:customStyle="1" w:styleId="affffffffffffffc">
    <w:name w:val="ДЛЯ ТАБЛ"/>
    <w:basedOn w:val="af"/>
    <w:qFormat/>
    <w:rsid w:val="00510C45"/>
    <w:pPr>
      <w:spacing w:after="0" w:line="240" w:lineRule="auto"/>
      <w:ind w:firstLine="0"/>
      <w:jc w:val="center"/>
    </w:pPr>
    <w:rPr>
      <w:rFonts w:eastAsia="Times New Roman"/>
      <w:sz w:val="20"/>
      <w:szCs w:val="20"/>
      <w:lang w:eastAsia="ru-RU"/>
    </w:rPr>
  </w:style>
  <w:style w:type="paragraph" w:customStyle="1" w:styleId="bodytext41">
    <w:name w:val="bodytext4"/>
    <w:basedOn w:val="af"/>
    <w:uiPriority w:val="99"/>
    <w:rsid w:val="00510C45"/>
    <w:pPr>
      <w:spacing w:before="100" w:beforeAutospacing="1" w:after="150" w:line="240" w:lineRule="auto"/>
      <w:ind w:firstLine="0"/>
      <w:jc w:val="left"/>
    </w:pPr>
    <w:rPr>
      <w:rFonts w:eastAsia="Times New Roman"/>
      <w:color w:val="949494"/>
      <w:lang w:eastAsia="ru-RU"/>
    </w:rPr>
  </w:style>
  <w:style w:type="paragraph" w:customStyle="1" w:styleId="1fffff3">
    <w:name w:val="Верхний колонтитул1"/>
    <w:basedOn w:val="af"/>
    <w:next w:val="afe"/>
    <w:uiPriority w:val="99"/>
    <w:rsid w:val="00510C45"/>
    <w:pPr>
      <w:tabs>
        <w:tab w:val="center" w:pos="4677"/>
        <w:tab w:val="right" w:pos="9355"/>
      </w:tabs>
      <w:spacing w:after="0" w:line="240" w:lineRule="auto"/>
      <w:ind w:firstLine="0"/>
      <w:jc w:val="left"/>
    </w:pPr>
    <w:rPr>
      <w:rFonts w:asciiTheme="minorHAnsi" w:eastAsiaTheme="minorEastAsia" w:hAnsiTheme="minorHAnsi"/>
      <w:sz w:val="22"/>
      <w:szCs w:val="22"/>
      <w:lang w:eastAsia="ru-RU"/>
    </w:rPr>
  </w:style>
  <w:style w:type="paragraph" w:customStyle="1" w:styleId="1fffff4">
    <w:name w:val="Нижний колонтитул1"/>
    <w:basedOn w:val="af"/>
    <w:next w:val="aff0"/>
    <w:uiPriority w:val="99"/>
    <w:rsid w:val="00510C45"/>
    <w:pPr>
      <w:tabs>
        <w:tab w:val="center" w:pos="4677"/>
        <w:tab w:val="right" w:pos="9355"/>
      </w:tabs>
      <w:spacing w:after="0" w:line="240" w:lineRule="auto"/>
      <w:ind w:firstLine="0"/>
      <w:jc w:val="left"/>
    </w:pPr>
    <w:rPr>
      <w:rFonts w:asciiTheme="minorHAnsi" w:eastAsiaTheme="minorEastAsia" w:hAnsiTheme="minorHAnsi"/>
      <w:sz w:val="22"/>
      <w:szCs w:val="22"/>
      <w:lang w:eastAsia="ru-RU"/>
    </w:rPr>
  </w:style>
  <w:style w:type="table" w:styleId="-5">
    <w:name w:val="Light Shading Accent 5"/>
    <w:basedOn w:val="af1"/>
    <w:uiPriority w:val="99"/>
    <w:rsid w:val="00510C45"/>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1fffff5">
    <w:name w:val="Схема документа1"/>
    <w:basedOn w:val="af"/>
    <w:next w:val="affff"/>
    <w:uiPriority w:val="99"/>
    <w:semiHidden/>
    <w:unhideWhenUsed/>
    <w:rsid w:val="00510C45"/>
    <w:pPr>
      <w:spacing w:after="0" w:line="240" w:lineRule="auto"/>
      <w:ind w:firstLine="0"/>
      <w:jc w:val="left"/>
    </w:pPr>
    <w:rPr>
      <w:rFonts w:ascii="Tahoma" w:eastAsia="Times New Roman" w:hAnsi="Tahoma" w:cs="Tahoma"/>
      <w:sz w:val="16"/>
      <w:szCs w:val="16"/>
      <w:lang w:eastAsia="ru-RU"/>
    </w:rPr>
  </w:style>
  <w:style w:type="paragraph" w:customStyle="1" w:styleId="1fffff6">
    <w:name w:val="Название объекта1"/>
    <w:basedOn w:val="af"/>
    <w:next w:val="af"/>
    <w:uiPriority w:val="35"/>
    <w:unhideWhenUsed/>
    <w:qFormat/>
    <w:rsid w:val="00510C45"/>
    <w:pPr>
      <w:spacing w:after="200" w:line="240" w:lineRule="auto"/>
      <w:ind w:firstLine="0"/>
      <w:jc w:val="left"/>
    </w:pPr>
    <w:rPr>
      <w:rFonts w:eastAsia="Times New Roman"/>
      <w:b/>
      <w:bCs/>
      <w:color w:val="4F81BD"/>
      <w:sz w:val="18"/>
      <w:szCs w:val="18"/>
      <w:lang w:eastAsia="ru-RU"/>
    </w:rPr>
  </w:style>
  <w:style w:type="paragraph" w:customStyle="1" w:styleId="413">
    <w:name w:val="Оглавление 41"/>
    <w:basedOn w:val="af"/>
    <w:next w:val="af"/>
    <w:autoRedefine/>
    <w:uiPriority w:val="39"/>
    <w:unhideWhenUsed/>
    <w:rsid w:val="00510C45"/>
    <w:pPr>
      <w:spacing w:after="100"/>
      <w:ind w:left="660" w:firstLine="0"/>
      <w:jc w:val="left"/>
    </w:pPr>
    <w:rPr>
      <w:rFonts w:asciiTheme="minorHAnsi" w:eastAsia="Times New Roman" w:hAnsiTheme="minorHAnsi" w:cstheme="minorBidi"/>
      <w:sz w:val="22"/>
      <w:szCs w:val="22"/>
      <w:lang w:eastAsia="ru-RU"/>
    </w:rPr>
  </w:style>
  <w:style w:type="paragraph" w:customStyle="1" w:styleId="513">
    <w:name w:val="Оглавление 51"/>
    <w:basedOn w:val="af"/>
    <w:next w:val="af"/>
    <w:autoRedefine/>
    <w:uiPriority w:val="39"/>
    <w:unhideWhenUsed/>
    <w:rsid w:val="00510C45"/>
    <w:pPr>
      <w:spacing w:after="100"/>
      <w:ind w:left="880" w:firstLine="0"/>
      <w:jc w:val="left"/>
    </w:pPr>
    <w:rPr>
      <w:rFonts w:asciiTheme="minorHAnsi" w:eastAsia="Times New Roman" w:hAnsiTheme="minorHAnsi" w:cstheme="minorBidi"/>
      <w:sz w:val="22"/>
      <w:szCs w:val="22"/>
      <w:lang w:eastAsia="ru-RU"/>
    </w:rPr>
  </w:style>
  <w:style w:type="paragraph" w:customStyle="1" w:styleId="614">
    <w:name w:val="Оглавление 61"/>
    <w:basedOn w:val="af"/>
    <w:next w:val="af"/>
    <w:autoRedefine/>
    <w:uiPriority w:val="39"/>
    <w:unhideWhenUsed/>
    <w:rsid w:val="00510C45"/>
    <w:pPr>
      <w:spacing w:after="100"/>
      <w:ind w:left="1100" w:firstLine="0"/>
      <w:jc w:val="left"/>
    </w:pPr>
    <w:rPr>
      <w:rFonts w:asciiTheme="minorHAnsi" w:eastAsia="Times New Roman" w:hAnsiTheme="minorHAnsi" w:cstheme="minorBidi"/>
      <w:sz w:val="22"/>
      <w:szCs w:val="22"/>
      <w:lang w:eastAsia="ru-RU"/>
    </w:rPr>
  </w:style>
  <w:style w:type="paragraph" w:customStyle="1" w:styleId="714">
    <w:name w:val="Оглавление 71"/>
    <w:basedOn w:val="af"/>
    <w:next w:val="af"/>
    <w:autoRedefine/>
    <w:uiPriority w:val="39"/>
    <w:unhideWhenUsed/>
    <w:rsid w:val="00510C45"/>
    <w:pPr>
      <w:spacing w:after="100"/>
      <w:ind w:left="1320" w:firstLine="0"/>
      <w:jc w:val="left"/>
    </w:pPr>
    <w:rPr>
      <w:rFonts w:asciiTheme="minorHAnsi" w:eastAsia="Times New Roman" w:hAnsiTheme="minorHAnsi" w:cstheme="minorBidi"/>
      <w:sz w:val="22"/>
      <w:szCs w:val="22"/>
      <w:lang w:eastAsia="ru-RU"/>
    </w:rPr>
  </w:style>
  <w:style w:type="paragraph" w:customStyle="1" w:styleId="811">
    <w:name w:val="Оглавление 81"/>
    <w:basedOn w:val="af"/>
    <w:next w:val="af"/>
    <w:autoRedefine/>
    <w:uiPriority w:val="39"/>
    <w:unhideWhenUsed/>
    <w:rsid w:val="00510C45"/>
    <w:pPr>
      <w:spacing w:after="100"/>
      <w:ind w:left="1540" w:firstLine="0"/>
      <w:jc w:val="left"/>
    </w:pPr>
    <w:rPr>
      <w:rFonts w:asciiTheme="minorHAnsi" w:eastAsia="Times New Roman" w:hAnsiTheme="minorHAnsi" w:cstheme="minorBidi"/>
      <w:sz w:val="22"/>
      <w:szCs w:val="22"/>
      <w:lang w:eastAsia="ru-RU"/>
    </w:rPr>
  </w:style>
  <w:style w:type="paragraph" w:customStyle="1" w:styleId="912">
    <w:name w:val="Оглавление 91"/>
    <w:basedOn w:val="af"/>
    <w:next w:val="af"/>
    <w:autoRedefine/>
    <w:uiPriority w:val="39"/>
    <w:unhideWhenUsed/>
    <w:rsid w:val="00510C45"/>
    <w:pPr>
      <w:spacing w:after="100"/>
      <w:ind w:left="1760" w:firstLine="0"/>
      <w:jc w:val="left"/>
    </w:pPr>
    <w:rPr>
      <w:rFonts w:asciiTheme="minorHAnsi" w:eastAsia="Times New Roman" w:hAnsiTheme="minorHAnsi" w:cstheme="minorBidi"/>
      <w:sz w:val="22"/>
      <w:szCs w:val="22"/>
      <w:lang w:eastAsia="ru-RU"/>
    </w:rPr>
  </w:style>
  <w:style w:type="character" w:customStyle="1" w:styleId="2fff3">
    <w:name w:val="Верхний колонтитул Знак2"/>
    <w:basedOn w:val="af0"/>
    <w:uiPriority w:val="99"/>
    <w:semiHidden/>
    <w:rsid w:val="00510C45"/>
  </w:style>
  <w:style w:type="character" w:customStyle="1" w:styleId="2fff4">
    <w:name w:val="Нижний колонтитул Знак2"/>
    <w:basedOn w:val="af0"/>
    <w:uiPriority w:val="99"/>
    <w:semiHidden/>
    <w:rsid w:val="00510C45"/>
  </w:style>
  <w:style w:type="table" w:customStyle="1" w:styleId="-51">
    <w:name w:val="Светлая заливка - Акцент 51"/>
    <w:basedOn w:val="af1"/>
    <w:next w:val="-5"/>
    <w:uiPriority w:val="99"/>
    <w:rsid w:val="00510C45"/>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ffffffffffffffd">
    <w:name w:val="Стандартный"/>
    <w:basedOn w:val="af"/>
    <w:rsid w:val="00510C45"/>
    <w:pPr>
      <w:suppressAutoHyphens/>
      <w:spacing w:after="0" w:line="240" w:lineRule="auto"/>
      <w:ind w:firstLine="851"/>
    </w:pPr>
    <w:rPr>
      <w:rFonts w:eastAsia="Times New Roman"/>
      <w:sz w:val="26"/>
      <w:lang w:eastAsia="ar-SA"/>
    </w:rPr>
  </w:style>
  <w:style w:type="character" w:customStyle="1" w:styleId="WW8Num2z1">
    <w:name w:val="WW8Num2z1"/>
    <w:rsid w:val="00510C45"/>
    <w:rPr>
      <w:rFonts w:ascii="OpenSymbol" w:hAnsi="OpenSymbol" w:cs="OpenSymbol"/>
    </w:rPr>
  </w:style>
  <w:style w:type="table" w:customStyle="1" w:styleId="333">
    <w:name w:val="Сетка таблицы33"/>
    <w:basedOn w:val="af1"/>
    <w:next w:val="afc"/>
    <w:uiPriority w:val="59"/>
    <w:rsid w:val="00510C45"/>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pt0">
    <w:name w:val="Основной текст + 8 pt;Полужирный"/>
    <w:rsid w:val="00510C4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f3">
    <w:name w:val="Стиль1 Знак"/>
    <w:basedOn w:val="22"/>
    <w:link w:val="1f2"/>
    <w:rsid w:val="00510C45"/>
    <w:rPr>
      <w:rFonts w:ascii="Times New Roman" w:eastAsia="Times New Roman" w:hAnsi="Times New Roman" w:cs="Times New Roman"/>
      <w:b w:val="0"/>
      <w:bCs w:val="0"/>
      <w:sz w:val="20"/>
      <w:szCs w:val="20"/>
      <w:lang w:eastAsia="ru-RU"/>
    </w:rPr>
  </w:style>
  <w:style w:type="character" w:customStyle="1" w:styleId="2fff5">
    <w:name w:val="Сноска (2)_"/>
    <w:link w:val="2fff6"/>
    <w:uiPriority w:val="99"/>
    <w:rsid w:val="00510C45"/>
    <w:rPr>
      <w:sz w:val="23"/>
      <w:szCs w:val="23"/>
      <w:shd w:val="clear" w:color="auto" w:fill="FFFFFF"/>
    </w:rPr>
  </w:style>
  <w:style w:type="character" w:customStyle="1" w:styleId="30pt">
    <w:name w:val="Основной текст (3) + Интервал 0 pt"/>
    <w:uiPriority w:val="99"/>
    <w:rsid w:val="00510C45"/>
    <w:rPr>
      <w:rFonts w:ascii="Times New Roman" w:hAnsi="Times New Roman" w:cs="Times New Roman"/>
      <w:b w:val="0"/>
      <w:bCs w:val="0"/>
      <w:spacing w:val="0"/>
      <w:sz w:val="25"/>
      <w:szCs w:val="25"/>
      <w:shd w:val="clear" w:color="auto" w:fill="FFFFFF"/>
    </w:rPr>
  </w:style>
  <w:style w:type="character" w:customStyle="1" w:styleId="42pt">
    <w:name w:val="Основной текст (4) + Интервал 2 pt"/>
    <w:uiPriority w:val="99"/>
    <w:rsid w:val="00510C45"/>
    <w:rPr>
      <w:rFonts w:ascii="Times New Roman" w:hAnsi="Times New Roman" w:cs="Times New Roman"/>
      <w:spacing w:val="50"/>
      <w:sz w:val="27"/>
      <w:szCs w:val="27"/>
      <w:shd w:val="clear" w:color="auto" w:fill="FFFFFF"/>
    </w:rPr>
  </w:style>
  <w:style w:type="character" w:customStyle="1" w:styleId="11pt1">
    <w:name w:val="Колонтитул + 11 pt"/>
    <w:uiPriority w:val="99"/>
    <w:rsid w:val="00510C45"/>
    <w:rPr>
      <w:rFonts w:ascii="Times New Roman" w:hAnsi="Times New Roman" w:cs="Times New Roman"/>
      <w:spacing w:val="0"/>
      <w:sz w:val="22"/>
      <w:szCs w:val="22"/>
      <w:shd w:val="clear" w:color="auto" w:fill="FFFFFF"/>
    </w:rPr>
  </w:style>
  <w:style w:type="character" w:customStyle="1" w:styleId="affffffffffffffe">
    <w:name w:val="Подпись к картинке_"/>
    <w:link w:val="afffffffffffffff"/>
    <w:uiPriority w:val="99"/>
    <w:rsid w:val="00510C45"/>
    <w:rPr>
      <w:sz w:val="23"/>
      <w:szCs w:val="23"/>
      <w:shd w:val="clear" w:color="auto" w:fill="FFFFFF"/>
    </w:rPr>
  </w:style>
  <w:style w:type="character" w:customStyle="1" w:styleId="135pt">
    <w:name w:val="Основной текст (13) + 5 pt"/>
    <w:aliases w:val="Не курсив11"/>
    <w:uiPriority w:val="99"/>
    <w:rsid w:val="00510C45"/>
    <w:rPr>
      <w:rFonts w:ascii="Times New Roman" w:hAnsi="Times New Roman" w:cs="Times New Roman"/>
      <w:i/>
      <w:iCs/>
      <w:sz w:val="10"/>
      <w:szCs w:val="10"/>
      <w:shd w:val="clear" w:color="auto" w:fill="FFFFFF"/>
    </w:rPr>
  </w:style>
  <w:style w:type="character" w:customStyle="1" w:styleId="Arial4">
    <w:name w:val="Основной текст + Arial4"/>
    <w:aliases w:val="72,5 pt21,Курсив17"/>
    <w:uiPriority w:val="99"/>
    <w:rsid w:val="00510C45"/>
    <w:rPr>
      <w:rFonts w:ascii="Arial" w:hAnsi="Arial" w:cs="Arial"/>
      <w:i/>
      <w:iCs/>
      <w:sz w:val="15"/>
      <w:szCs w:val="15"/>
      <w:shd w:val="clear" w:color="auto" w:fill="FFFFFF"/>
      <w:lang w:val="en-US" w:eastAsia="en-US"/>
    </w:rPr>
  </w:style>
  <w:style w:type="character" w:customStyle="1" w:styleId="154">
    <w:name w:val="Основной текст (15)_"/>
    <w:link w:val="1510"/>
    <w:uiPriority w:val="99"/>
    <w:rsid w:val="00510C45"/>
    <w:rPr>
      <w:i/>
      <w:iCs/>
      <w:sz w:val="12"/>
      <w:szCs w:val="12"/>
      <w:shd w:val="clear" w:color="auto" w:fill="FFFFFF"/>
    </w:rPr>
  </w:style>
  <w:style w:type="character" w:customStyle="1" w:styleId="147">
    <w:name w:val="Основной текст (14)_"/>
    <w:link w:val="148"/>
    <w:uiPriority w:val="99"/>
    <w:rsid w:val="00510C45"/>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510C45"/>
    <w:rPr>
      <w:rFonts w:ascii="Sylfaen" w:hAnsi="Sylfaen" w:cs="Sylfaen"/>
      <w:spacing w:val="0"/>
      <w:sz w:val="26"/>
      <w:szCs w:val="26"/>
      <w:shd w:val="clear" w:color="auto" w:fill="FFFFFF"/>
    </w:rPr>
  </w:style>
  <w:style w:type="character" w:customStyle="1" w:styleId="155">
    <w:name w:val="Основной текст (15)"/>
    <w:uiPriority w:val="99"/>
    <w:rsid w:val="00510C45"/>
    <w:rPr>
      <w:rFonts w:ascii="Times New Roman" w:hAnsi="Times New Roman" w:cs="Times New Roman"/>
      <w:i w:val="0"/>
      <w:iCs w:val="0"/>
      <w:noProof/>
      <w:sz w:val="12"/>
      <w:szCs w:val="12"/>
      <w:u w:val="single"/>
      <w:shd w:val="clear" w:color="auto" w:fill="FFFFFF"/>
    </w:rPr>
  </w:style>
  <w:style w:type="character" w:customStyle="1" w:styleId="246">
    <w:name w:val="Основной текст (24)_"/>
    <w:link w:val="247"/>
    <w:uiPriority w:val="99"/>
    <w:rsid w:val="00510C45"/>
    <w:rPr>
      <w:i/>
      <w:iCs/>
      <w:spacing w:val="-20"/>
      <w:sz w:val="23"/>
      <w:szCs w:val="23"/>
      <w:shd w:val="clear" w:color="auto" w:fill="FFFFFF"/>
      <w:lang w:val="en-US"/>
    </w:rPr>
  </w:style>
  <w:style w:type="character" w:customStyle="1" w:styleId="253">
    <w:name w:val="Основной текст (25)_"/>
    <w:link w:val="254"/>
    <w:uiPriority w:val="99"/>
    <w:rsid w:val="00510C45"/>
    <w:rPr>
      <w:sz w:val="10"/>
      <w:szCs w:val="10"/>
      <w:shd w:val="clear" w:color="auto" w:fill="FFFFFF"/>
    </w:rPr>
  </w:style>
  <w:style w:type="character" w:customStyle="1" w:styleId="4f7">
    <w:name w:val="Заголовок №4_"/>
    <w:link w:val="4f8"/>
    <w:uiPriority w:val="99"/>
    <w:rsid w:val="00510C45"/>
    <w:rPr>
      <w:i/>
      <w:iCs/>
      <w:sz w:val="23"/>
      <w:szCs w:val="23"/>
      <w:shd w:val="clear" w:color="auto" w:fill="FFFFFF"/>
      <w:lang w:val="en-US"/>
    </w:rPr>
  </w:style>
  <w:style w:type="character" w:customStyle="1" w:styleId="42pt0">
    <w:name w:val="Заголовок №4 + Интервал 2 pt"/>
    <w:uiPriority w:val="99"/>
    <w:rsid w:val="00510C45"/>
    <w:rPr>
      <w:rFonts w:ascii="Times New Roman" w:hAnsi="Times New Roman" w:cs="Times New Roman"/>
      <w:i w:val="0"/>
      <w:iCs w:val="0"/>
      <w:spacing w:val="50"/>
      <w:sz w:val="23"/>
      <w:szCs w:val="23"/>
      <w:shd w:val="clear" w:color="auto" w:fill="FFFFFF"/>
      <w:lang w:val="en-US"/>
    </w:rPr>
  </w:style>
  <w:style w:type="character" w:customStyle="1" w:styleId="1520">
    <w:name w:val="Основной текст (15)2"/>
    <w:uiPriority w:val="99"/>
    <w:rsid w:val="00510C45"/>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510C45"/>
    <w:rPr>
      <w:rFonts w:ascii="Times New Roman" w:hAnsi="Times New Roman" w:cs="Times New Roman"/>
      <w:i/>
      <w:iCs/>
      <w:sz w:val="14"/>
      <w:szCs w:val="14"/>
      <w:shd w:val="clear" w:color="auto" w:fill="FFFFFF"/>
      <w:lang w:val="en-US" w:eastAsia="en-US"/>
    </w:rPr>
  </w:style>
  <w:style w:type="character" w:customStyle="1" w:styleId="282">
    <w:name w:val="Основной текст (28)_"/>
    <w:link w:val="283"/>
    <w:uiPriority w:val="99"/>
    <w:rsid w:val="00510C45"/>
    <w:rPr>
      <w:sz w:val="21"/>
      <w:szCs w:val="21"/>
      <w:shd w:val="clear" w:color="auto" w:fill="FFFFFF"/>
    </w:rPr>
  </w:style>
  <w:style w:type="character" w:customStyle="1" w:styleId="270">
    <w:name w:val="Основной текст (27)_"/>
    <w:link w:val="271"/>
    <w:uiPriority w:val="99"/>
    <w:rsid w:val="00510C45"/>
    <w:rPr>
      <w:i/>
      <w:iCs/>
      <w:sz w:val="17"/>
      <w:szCs w:val="17"/>
      <w:shd w:val="clear" w:color="auto" w:fill="FFFFFF"/>
    </w:rPr>
  </w:style>
  <w:style w:type="character" w:customStyle="1" w:styleId="10pt1">
    <w:name w:val="Основной текст + 10 pt1"/>
    <w:aliases w:val="Курсив10,Интервал 1 pt4"/>
    <w:uiPriority w:val="99"/>
    <w:rsid w:val="00510C45"/>
    <w:rPr>
      <w:rFonts w:ascii="Times New Roman" w:hAnsi="Times New Roman" w:cs="Times New Roman"/>
      <w:i/>
      <w:iCs/>
      <w:spacing w:val="20"/>
      <w:sz w:val="20"/>
      <w:szCs w:val="20"/>
      <w:shd w:val="clear" w:color="auto" w:fill="FFFFFF"/>
      <w:lang w:val="en-US" w:eastAsia="en-US"/>
    </w:rPr>
  </w:style>
  <w:style w:type="character" w:customStyle="1" w:styleId="1510pt">
    <w:name w:val="Основной текст (15) + 10 pt"/>
    <w:aliases w:val="Интервал 1 pt3"/>
    <w:uiPriority w:val="99"/>
    <w:rsid w:val="00510C45"/>
    <w:rPr>
      <w:rFonts w:ascii="Times New Roman" w:hAnsi="Times New Roman" w:cs="Times New Roman"/>
      <w:i w:val="0"/>
      <w:iCs w:val="0"/>
      <w:spacing w:val="20"/>
      <w:sz w:val="20"/>
      <w:szCs w:val="20"/>
      <w:shd w:val="clear" w:color="auto" w:fill="FFFFFF"/>
      <w:lang w:val="en-US" w:eastAsia="en-US"/>
    </w:rPr>
  </w:style>
  <w:style w:type="character" w:customStyle="1" w:styleId="4f9">
    <w:name w:val="Подпись к таблице (4)_"/>
    <w:link w:val="4fa"/>
    <w:uiPriority w:val="99"/>
    <w:rsid w:val="00510C45"/>
    <w:rPr>
      <w:sz w:val="19"/>
      <w:szCs w:val="19"/>
      <w:shd w:val="clear" w:color="auto" w:fill="FFFFFF"/>
    </w:rPr>
  </w:style>
  <w:style w:type="character" w:customStyle="1" w:styleId="Arial">
    <w:name w:val="Колонтитул + Arial"/>
    <w:aliases w:val="6 pt"/>
    <w:uiPriority w:val="99"/>
    <w:rsid w:val="00510C45"/>
    <w:rPr>
      <w:rFonts w:ascii="Arial" w:hAnsi="Arial" w:cs="Arial"/>
      <w:noProof/>
      <w:sz w:val="12"/>
      <w:szCs w:val="12"/>
      <w:shd w:val="clear" w:color="auto" w:fill="FFFFFF"/>
    </w:rPr>
  </w:style>
  <w:style w:type="character" w:customStyle="1" w:styleId="300">
    <w:name w:val="Основной текст (30)_"/>
    <w:link w:val="301"/>
    <w:uiPriority w:val="99"/>
    <w:rsid w:val="00510C45"/>
    <w:rPr>
      <w:i/>
      <w:iCs/>
      <w:sz w:val="17"/>
      <w:szCs w:val="17"/>
      <w:shd w:val="clear" w:color="auto" w:fill="FFFFFF"/>
      <w:lang w:val="en-US"/>
    </w:rPr>
  </w:style>
  <w:style w:type="character" w:customStyle="1" w:styleId="1pt7">
    <w:name w:val="Основной текст + Интервал 1 pt7"/>
    <w:uiPriority w:val="99"/>
    <w:rsid w:val="00510C45"/>
    <w:rPr>
      <w:rFonts w:ascii="Times New Roman" w:hAnsi="Times New Roman" w:cs="Times New Roman"/>
      <w:spacing w:val="20"/>
      <w:sz w:val="23"/>
      <w:szCs w:val="23"/>
      <w:shd w:val="clear" w:color="auto" w:fill="FFFFFF"/>
      <w:lang w:val="en-US" w:eastAsia="en-US"/>
    </w:rPr>
  </w:style>
  <w:style w:type="character" w:customStyle="1" w:styleId="318">
    <w:name w:val="Основной текст (31)_"/>
    <w:link w:val="319"/>
    <w:uiPriority w:val="99"/>
    <w:rsid w:val="00510C45"/>
    <w:rPr>
      <w:rFonts w:ascii="Sylfaen" w:hAnsi="Sylfaen" w:cs="Sylfaen"/>
      <w:sz w:val="11"/>
      <w:szCs w:val="11"/>
      <w:shd w:val="clear" w:color="auto" w:fill="FFFFFF"/>
      <w:lang w:val="en-US"/>
    </w:rPr>
  </w:style>
  <w:style w:type="character" w:customStyle="1" w:styleId="13f1">
    <w:name w:val="Основной текст + Курсив13"/>
    <w:uiPriority w:val="99"/>
    <w:rsid w:val="00510C45"/>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510C45"/>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510C45"/>
    <w:rPr>
      <w:rFonts w:ascii="Times New Roman" w:hAnsi="Times New Roman" w:cs="Times New Roman"/>
      <w:spacing w:val="50"/>
      <w:sz w:val="16"/>
      <w:szCs w:val="16"/>
      <w:shd w:val="clear" w:color="auto" w:fill="FFFFFF"/>
    </w:rPr>
  </w:style>
  <w:style w:type="character" w:customStyle="1" w:styleId="Arial1">
    <w:name w:val="Основной текст + Arial1"/>
    <w:aliases w:val="6 pt2"/>
    <w:uiPriority w:val="99"/>
    <w:rsid w:val="00510C45"/>
    <w:rPr>
      <w:rFonts w:ascii="Arial" w:hAnsi="Arial" w:cs="Arial"/>
      <w:sz w:val="12"/>
      <w:szCs w:val="12"/>
      <w:shd w:val="clear" w:color="auto" w:fill="FFFFFF"/>
    </w:rPr>
  </w:style>
  <w:style w:type="character" w:customStyle="1" w:styleId="11ff4">
    <w:name w:val="Основной текст + Курсив11"/>
    <w:uiPriority w:val="99"/>
    <w:rsid w:val="00510C45"/>
    <w:rPr>
      <w:rFonts w:ascii="Times New Roman" w:hAnsi="Times New Roman" w:cs="Times New Roman"/>
      <w:i/>
      <w:iCs/>
      <w:sz w:val="23"/>
      <w:szCs w:val="23"/>
      <w:shd w:val="clear" w:color="auto" w:fill="FFFFFF"/>
    </w:rPr>
  </w:style>
  <w:style w:type="character" w:customStyle="1" w:styleId="322">
    <w:name w:val="Основной текст (32)_"/>
    <w:link w:val="3210"/>
    <w:uiPriority w:val="99"/>
    <w:rsid w:val="00510C45"/>
    <w:rPr>
      <w:i/>
      <w:iCs/>
      <w:sz w:val="23"/>
      <w:szCs w:val="23"/>
      <w:shd w:val="clear" w:color="auto" w:fill="FFFFFF"/>
    </w:rPr>
  </w:style>
  <w:style w:type="character" w:customStyle="1" w:styleId="322pt">
    <w:name w:val="Основной текст (32) + Интервал 2 pt"/>
    <w:uiPriority w:val="99"/>
    <w:rsid w:val="00510C45"/>
    <w:rPr>
      <w:rFonts w:ascii="Times New Roman" w:hAnsi="Times New Roman" w:cs="Times New Roman"/>
      <w:i w:val="0"/>
      <w:iCs w:val="0"/>
      <w:spacing w:val="40"/>
      <w:sz w:val="23"/>
      <w:szCs w:val="23"/>
      <w:shd w:val="clear" w:color="auto" w:fill="FFFFFF"/>
    </w:rPr>
  </w:style>
  <w:style w:type="character" w:customStyle="1" w:styleId="323">
    <w:name w:val="Основной текст (32)"/>
    <w:uiPriority w:val="99"/>
    <w:rsid w:val="00510C45"/>
    <w:rPr>
      <w:rFonts w:ascii="Times New Roman" w:hAnsi="Times New Roman" w:cs="Times New Roman"/>
      <w:i w:val="0"/>
      <w:iCs w:val="0"/>
      <w:sz w:val="23"/>
      <w:szCs w:val="23"/>
      <w:shd w:val="clear" w:color="auto" w:fill="FFFFFF"/>
    </w:rPr>
  </w:style>
  <w:style w:type="character" w:customStyle="1" w:styleId="324">
    <w:name w:val="Основной текст (32) + Не курсив"/>
    <w:uiPriority w:val="99"/>
    <w:rsid w:val="00510C45"/>
    <w:rPr>
      <w:rFonts w:ascii="Times New Roman" w:hAnsi="Times New Roman" w:cs="Times New Roman"/>
      <w:i/>
      <w:iCs/>
      <w:sz w:val="23"/>
      <w:szCs w:val="23"/>
      <w:shd w:val="clear" w:color="auto" w:fill="FFFFFF"/>
    </w:rPr>
  </w:style>
  <w:style w:type="character" w:customStyle="1" w:styleId="263">
    <w:name w:val="Основной текст (26) + Не курсив"/>
    <w:uiPriority w:val="99"/>
    <w:rsid w:val="00510C45"/>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510C45"/>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510C45"/>
    <w:rPr>
      <w:rFonts w:ascii="Times New Roman" w:hAnsi="Times New Roman" w:cs="Times New Roman"/>
      <w:i w:val="0"/>
      <w:iCs w:val="0"/>
      <w:spacing w:val="40"/>
      <w:sz w:val="23"/>
      <w:szCs w:val="23"/>
      <w:shd w:val="clear" w:color="auto" w:fill="FFFFFF"/>
    </w:rPr>
  </w:style>
  <w:style w:type="character" w:customStyle="1" w:styleId="10b">
    <w:name w:val="Основной текст + Курсив10"/>
    <w:uiPriority w:val="99"/>
    <w:rsid w:val="00510C45"/>
    <w:rPr>
      <w:rFonts w:ascii="Times New Roman" w:hAnsi="Times New Roman" w:cs="Times New Roman"/>
      <w:i/>
      <w:iCs/>
      <w:sz w:val="23"/>
      <w:szCs w:val="23"/>
      <w:shd w:val="clear" w:color="auto" w:fill="FFFFFF"/>
      <w:lang w:val="en-US" w:eastAsia="en-US"/>
    </w:rPr>
  </w:style>
  <w:style w:type="character" w:customStyle="1" w:styleId="3211">
    <w:name w:val="Основной текст (32) + Не курсив1"/>
    <w:uiPriority w:val="99"/>
    <w:rsid w:val="00510C45"/>
    <w:rPr>
      <w:rFonts w:ascii="Times New Roman" w:hAnsi="Times New Roman" w:cs="Times New Roman"/>
      <w:i/>
      <w:iCs/>
      <w:sz w:val="23"/>
      <w:szCs w:val="23"/>
      <w:shd w:val="clear" w:color="auto" w:fill="FFFFFF"/>
      <w:lang w:val="en-US" w:eastAsia="en-US"/>
    </w:rPr>
  </w:style>
  <w:style w:type="character" w:customStyle="1" w:styleId="9c">
    <w:name w:val="Основной текст + Курсив9"/>
    <w:uiPriority w:val="99"/>
    <w:rsid w:val="00510C45"/>
    <w:rPr>
      <w:rFonts w:ascii="Times New Roman" w:hAnsi="Times New Roman" w:cs="Times New Roman"/>
      <w:i/>
      <w:iCs/>
      <w:sz w:val="23"/>
      <w:szCs w:val="23"/>
      <w:shd w:val="clear" w:color="auto" w:fill="FFFFFF"/>
      <w:lang w:val="en-US" w:eastAsia="en-US"/>
    </w:rPr>
  </w:style>
  <w:style w:type="character" w:customStyle="1" w:styleId="1pt6">
    <w:name w:val="Основной текст + Интервал 1 pt6"/>
    <w:uiPriority w:val="99"/>
    <w:rsid w:val="00510C45"/>
    <w:rPr>
      <w:rFonts w:ascii="Times New Roman" w:hAnsi="Times New Roman" w:cs="Times New Roman"/>
      <w:spacing w:val="20"/>
      <w:sz w:val="23"/>
      <w:szCs w:val="23"/>
      <w:shd w:val="clear" w:color="auto" w:fill="FFFFFF"/>
    </w:rPr>
  </w:style>
  <w:style w:type="character" w:customStyle="1" w:styleId="2630">
    <w:name w:val="Основной текст (26) + Не курсив3"/>
    <w:uiPriority w:val="99"/>
    <w:rsid w:val="00510C45"/>
    <w:rPr>
      <w:rFonts w:ascii="Times New Roman" w:hAnsi="Times New Roman" w:cs="Times New Roman"/>
      <w:i/>
      <w:iCs/>
      <w:noProof/>
      <w:sz w:val="23"/>
      <w:szCs w:val="23"/>
      <w:shd w:val="clear" w:color="auto" w:fill="FFFFFF"/>
    </w:rPr>
  </w:style>
  <w:style w:type="character" w:customStyle="1" w:styleId="344">
    <w:name w:val="Основной текст (34)_"/>
    <w:link w:val="345"/>
    <w:uiPriority w:val="99"/>
    <w:rsid w:val="00510C45"/>
    <w:rPr>
      <w:i/>
      <w:iCs/>
      <w:sz w:val="15"/>
      <w:szCs w:val="15"/>
      <w:shd w:val="clear" w:color="auto" w:fill="FFFFFF"/>
    </w:rPr>
  </w:style>
  <w:style w:type="character" w:customStyle="1" w:styleId="351">
    <w:name w:val="Основной текст (35)_"/>
    <w:link w:val="352"/>
    <w:uiPriority w:val="99"/>
    <w:rsid w:val="00510C45"/>
    <w:rPr>
      <w:sz w:val="12"/>
      <w:szCs w:val="12"/>
      <w:shd w:val="clear" w:color="auto" w:fill="FFFFFF"/>
      <w:lang w:val="en-US"/>
    </w:rPr>
  </w:style>
  <w:style w:type="character" w:customStyle="1" w:styleId="353">
    <w:name w:val="Основной текст (35) + Курсив"/>
    <w:uiPriority w:val="99"/>
    <w:rsid w:val="00510C45"/>
    <w:rPr>
      <w:rFonts w:ascii="Times New Roman" w:hAnsi="Times New Roman" w:cs="Times New Roman"/>
      <w:i/>
      <w:iCs/>
      <w:sz w:val="12"/>
      <w:szCs w:val="12"/>
      <w:shd w:val="clear" w:color="auto" w:fill="FFFFFF"/>
      <w:lang w:val="en-US"/>
    </w:rPr>
  </w:style>
  <w:style w:type="character" w:customStyle="1" w:styleId="7d">
    <w:name w:val="Основной текст + Курсив7"/>
    <w:uiPriority w:val="99"/>
    <w:rsid w:val="00510C45"/>
    <w:rPr>
      <w:rFonts w:ascii="Times New Roman" w:hAnsi="Times New Roman" w:cs="Times New Roman"/>
      <w:i/>
      <w:iCs/>
      <w:noProof/>
      <w:sz w:val="23"/>
      <w:szCs w:val="23"/>
      <w:shd w:val="clear" w:color="auto" w:fill="FFFFFF"/>
    </w:rPr>
  </w:style>
  <w:style w:type="character" w:customStyle="1" w:styleId="346">
    <w:name w:val="Подпись к таблице (3)4"/>
    <w:uiPriority w:val="99"/>
    <w:rsid w:val="00510C45"/>
    <w:rPr>
      <w:rFonts w:ascii="Times New Roman" w:hAnsi="Times New Roman" w:cs="Times New Roman"/>
      <w:sz w:val="23"/>
      <w:szCs w:val="23"/>
      <w:u w:val="single"/>
      <w:shd w:val="clear" w:color="auto" w:fill="FFFFFF"/>
    </w:rPr>
  </w:style>
  <w:style w:type="character" w:customStyle="1" w:styleId="1fffff7">
    <w:name w:val="Заголовок №1 + Курсив"/>
    <w:uiPriority w:val="99"/>
    <w:rsid w:val="00510C45"/>
    <w:rPr>
      <w:rFonts w:ascii="Times New Roman" w:hAnsi="Times New Roman" w:cs="Times New Roman"/>
      <w:i/>
      <w:iCs/>
      <w:sz w:val="23"/>
      <w:szCs w:val="23"/>
      <w:shd w:val="clear" w:color="auto" w:fill="FFFFFF"/>
      <w:lang w:val="en-US"/>
    </w:rPr>
  </w:style>
  <w:style w:type="character" w:customStyle="1" w:styleId="6e">
    <w:name w:val="Основной текст + Курсив6"/>
    <w:uiPriority w:val="99"/>
    <w:rsid w:val="00510C45"/>
    <w:rPr>
      <w:rFonts w:ascii="Times New Roman" w:hAnsi="Times New Roman" w:cs="Times New Roman"/>
      <w:i/>
      <w:iCs/>
      <w:noProof/>
      <w:sz w:val="23"/>
      <w:szCs w:val="23"/>
      <w:shd w:val="clear" w:color="auto" w:fill="FFFFFF"/>
    </w:rPr>
  </w:style>
  <w:style w:type="character" w:customStyle="1" w:styleId="1pt5">
    <w:name w:val="Основной текст + Интервал 1 pt5"/>
    <w:uiPriority w:val="99"/>
    <w:rsid w:val="00510C45"/>
    <w:rPr>
      <w:rFonts w:ascii="Times New Roman" w:hAnsi="Times New Roman" w:cs="Times New Roman"/>
      <w:spacing w:val="20"/>
      <w:sz w:val="23"/>
      <w:szCs w:val="23"/>
      <w:shd w:val="clear" w:color="auto" w:fill="FFFFFF"/>
      <w:lang w:val="en-US" w:eastAsia="en-US"/>
    </w:rPr>
  </w:style>
  <w:style w:type="character" w:customStyle="1" w:styleId="334">
    <w:name w:val="Основной текст (33)_"/>
    <w:link w:val="335"/>
    <w:uiPriority w:val="99"/>
    <w:rsid w:val="00510C45"/>
    <w:rPr>
      <w:i/>
      <w:iCs/>
      <w:sz w:val="10"/>
      <w:szCs w:val="10"/>
      <w:shd w:val="clear" w:color="auto" w:fill="FFFFFF"/>
      <w:lang w:val="en-US"/>
    </w:rPr>
  </w:style>
  <w:style w:type="character" w:customStyle="1" w:styleId="5f3">
    <w:name w:val="Основной текст + Курсив5"/>
    <w:uiPriority w:val="99"/>
    <w:rsid w:val="00510C45"/>
    <w:rPr>
      <w:rFonts w:ascii="Times New Roman" w:hAnsi="Times New Roman" w:cs="Times New Roman"/>
      <w:i/>
      <w:iCs/>
      <w:sz w:val="23"/>
      <w:szCs w:val="23"/>
      <w:shd w:val="clear" w:color="auto" w:fill="FFFFFF"/>
      <w:lang w:val="en-US" w:eastAsia="en-US"/>
    </w:rPr>
  </w:style>
  <w:style w:type="character" w:customStyle="1" w:styleId="2pt">
    <w:name w:val="Основной текст + Интервал 2 pt"/>
    <w:uiPriority w:val="99"/>
    <w:rsid w:val="00510C45"/>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510C45"/>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510C45"/>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510C45"/>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510C45"/>
    <w:rPr>
      <w:rFonts w:ascii="Times New Roman" w:hAnsi="Times New Roman" w:cs="Times New Roman"/>
      <w:i/>
      <w:iCs/>
      <w:sz w:val="23"/>
      <w:szCs w:val="23"/>
      <w:shd w:val="clear" w:color="auto" w:fill="FFFFFF"/>
    </w:rPr>
  </w:style>
  <w:style w:type="character" w:customStyle="1" w:styleId="360">
    <w:name w:val="Основной текст (36)_"/>
    <w:link w:val="361"/>
    <w:uiPriority w:val="99"/>
    <w:rsid w:val="00510C45"/>
    <w:rPr>
      <w:sz w:val="10"/>
      <w:szCs w:val="10"/>
      <w:shd w:val="clear" w:color="auto" w:fill="FFFFFF"/>
      <w:lang w:val="en-US"/>
    </w:rPr>
  </w:style>
  <w:style w:type="character" w:customStyle="1" w:styleId="370">
    <w:name w:val="Основной текст (37)_"/>
    <w:link w:val="371"/>
    <w:uiPriority w:val="99"/>
    <w:rsid w:val="00510C45"/>
    <w:rPr>
      <w:i/>
      <w:iCs/>
      <w:sz w:val="16"/>
      <w:szCs w:val="16"/>
      <w:shd w:val="clear" w:color="auto" w:fill="FFFFFF"/>
    </w:rPr>
  </w:style>
  <w:style w:type="character" w:customStyle="1" w:styleId="380">
    <w:name w:val="Основной текст (38)_"/>
    <w:link w:val="381"/>
    <w:uiPriority w:val="99"/>
    <w:rsid w:val="00510C45"/>
    <w:rPr>
      <w:rFonts w:ascii="Sylfaen" w:hAnsi="Sylfaen" w:cs="Sylfaen"/>
      <w:sz w:val="11"/>
      <w:szCs w:val="11"/>
      <w:shd w:val="clear" w:color="auto" w:fill="FFFFFF"/>
    </w:rPr>
  </w:style>
  <w:style w:type="character" w:customStyle="1" w:styleId="390">
    <w:name w:val="Основной текст (39)_"/>
    <w:link w:val="391"/>
    <w:uiPriority w:val="99"/>
    <w:rsid w:val="00510C45"/>
    <w:rPr>
      <w:i/>
      <w:iCs/>
      <w:sz w:val="15"/>
      <w:szCs w:val="15"/>
      <w:shd w:val="clear" w:color="auto" w:fill="FFFFFF"/>
      <w:lang w:val="en-US"/>
    </w:rPr>
  </w:style>
  <w:style w:type="character" w:customStyle="1" w:styleId="4fb">
    <w:name w:val="Основной текст + Курсив4"/>
    <w:uiPriority w:val="99"/>
    <w:rsid w:val="00510C45"/>
    <w:rPr>
      <w:rFonts w:ascii="Times New Roman" w:hAnsi="Times New Roman" w:cs="Times New Roman"/>
      <w:i/>
      <w:iCs/>
      <w:noProof/>
      <w:sz w:val="23"/>
      <w:szCs w:val="23"/>
      <w:shd w:val="clear" w:color="auto" w:fill="FFFFFF"/>
    </w:rPr>
  </w:style>
  <w:style w:type="character" w:customStyle="1" w:styleId="400">
    <w:name w:val="Основной текст (40)_"/>
    <w:link w:val="401"/>
    <w:uiPriority w:val="99"/>
    <w:rsid w:val="00510C45"/>
    <w:rPr>
      <w:i/>
      <w:iCs/>
      <w:sz w:val="17"/>
      <w:szCs w:val="17"/>
      <w:shd w:val="clear" w:color="auto" w:fill="FFFFFF"/>
    </w:rPr>
  </w:style>
  <w:style w:type="character" w:customStyle="1" w:styleId="4012pt">
    <w:name w:val="Основной текст (40) + 12 pt"/>
    <w:uiPriority w:val="99"/>
    <w:rsid w:val="00510C45"/>
    <w:rPr>
      <w:rFonts w:ascii="Times New Roman" w:hAnsi="Times New Roman" w:cs="Times New Roman"/>
      <w:i w:val="0"/>
      <w:iCs w:val="0"/>
      <w:noProof/>
      <w:sz w:val="24"/>
      <w:szCs w:val="24"/>
      <w:shd w:val="clear" w:color="auto" w:fill="FFFFFF"/>
    </w:rPr>
  </w:style>
  <w:style w:type="character" w:customStyle="1" w:styleId="414">
    <w:name w:val="Основной текст (41)_"/>
    <w:link w:val="415"/>
    <w:uiPriority w:val="99"/>
    <w:rsid w:val="00510C45"/>
    <w:rPr>
      <w:sz w:val="12"/>
      <w:szCs w:val="12"/>
      <w:shd w:val="clear" w:color="auto" w:fill="FFFFFF"/>
    </w:rPr>
  </w:style>
  <w:style w:type="character" w:customStyle="1" w:styleId="421">
    <w:name w:val="Основной текст (42)_"/>
    <w:link w:val="422"/>
    <w:uiPriority w:val="99"/>
    <w:rsid w:val="00510C45"/>
    <w:rPr>
      <w:sz w:val="12"/>
      <w:szCs w:val="12"/>
      <w:shd w:val="clear" w:color="auto" w:fill="FFFFFF"/>
      <w:lang w:val="en-US"/>
    </w:rPr>
  </w:style>
  <w:style w:type="character" w:customStyle="1" w:styleId="3510">
    <w:name w:val="Основной текст (35) + Курсив1"/>
    <w:uiPriority w:val="99"/>
    <w:rsid w:val="00510C45"/>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510C45"/>
    <w:rPr>
      <w:rFonts w:ascii="Times New Roman" w:hAnsi="Times New Roman" w:cs="Times New Roman"/>
      <w:i w:val="0"/>
      <w:iCs w:val="0"/>
      <w:noProof/>
      <w:sz w:val="44"/>
      <w:szCs w:val="44"/>
      <w:shd w:val="clear" w:color="auto" w:fill="FFFFFF"/>
    </w:rPr>
  </w:style>
  <w:style w:type="character" w:customStyle="1" w:styleId="156">
    <w:name w:val="Основной текст (15) + Не курсив"/>
    <w:uiPriority w:val="99"/>
    <w:rsid w:val="00510C45"/>
    <w:rPr>
      <w:rFonts w:ascii="Times New Roman" w:hAnsi="Times New Roman" w:cs="Times New Roman"/>
      <w:i/>
      <w:iCs/>
      <w:sz w:val="12"/>
      <w:szCs w:val="12"/>
      <w:shd w:val="clear" w:color="auto" w:fill="FFFFFF"/>
      <w:lang w:val="en-US" w:eastAsia="en-US"/>
    </w:rPr>
  </w:style>
  <w:style w:type="character" w:customStyle="1" w:styleId="431">
    <w:name w:val="Основной текст (43)_"/>
    <w:link w:val="432"/>
    <w:uiPriority w:val="99"/>
    <w:rsid w:val="00510C45"/>
    <w:rPr>
      <w:spacing w:val="-30"/>
      <w:sz w:val="27"/>
      <w:szCs w:val="27"/>
      <w:shd w:val="clear" w:color="auto" w:fill="FFFFFF"/>
      <w:lang w:val="en-US"/>
    </w:rPr>
  </w:style>
  <w:style w:type="character" w:customStyle="1" w:styleId="440">
    <w:name w:val="Основной текст (44)_"/>
    <w:link w:val="441"/>
    <w:uiPriority w:val="99"/>
    <w:rsid w:val="00510C45"/>
    <w:rPr>
      <w:i/>
      <w:iCs/>
      <w:sz w:val="21"/>
      <w:szCs w:val="21"/>
      <w:shd w:val="clear" w:color="auto" w:fill="FFFFFF"/>
      <w:lang w:val="en-US"/>
    </w:rPr>
  </w:style>
  <w:style w:type="character" w:customStyle="1" w:styleId="266pt1">
    <w:name w:val="Основной текст (26) + 6 pt1"/>
    <w:uiPriority w:val="99"/>
    <w:rsid w:val="00510C45"/>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510C45"/>
    <w:rPr>
      <w:rFonts w:ascii="Times New Roman" w:hAnsi="Times New Roman" w:cs="Times New Roman"/>
      <w:i/>
      <w:iCs/>
      <w:sz w:val="23"/>
      <w:szCs w:val="23"/>
      <w:shd w:val="clear" w:color="auto" w:fill="FFFFFF"/>
    </w:rPr>
  </w:style>
  <w:style w:type="character" w:customStyle="1" w:styleId="3ff2">
    <w:name w:val="Основной текст + Курсив3"/>
    <w:uiPriority w:val="99"/>
    <w:rsid w:val="00510C45"/>
    <w:rPr>
      <w:rFonts w:ascii="Times New Roman" w:hAnsi="Times New Roman" w:cs="Times New Roman"/>
      <w:i/>
      <w:iCs/>
      <w:sz w:val="23"/>
      <w:szCs w:val="23"/>
      <w:shd w:val="clear" w:color="auto" w:fill="FFFFFF"/>
      <w:lang w:val="en-US" w:eastAsia="en-US"/>
    </w:rPr>
  </w:style>
  <w:style w:type="character" w:customStyle="1" w:styleId="2fff7">
    <w:name w:val="Основной текст + Курсив2"/>
    <w:uiPriority w:val="99"/>
    <w:rsid w:val="00510C45"/>
    <w:rPr>
      <w:rFonts w:ascii="Times New Roman" w:hAnsi="Times New Roman" w:cs="Times New Roman"/>
      <w:i/>
      <w:iCs/>
      <w:sz w:val="23"/>
      <w:szCs w:val="23"/>
      <w:shd w:val="clear" w:color="auto" w:fill="FFFFFF"/>
      <w:lang w:val="en-US" w:eastAsia="en-US"/>
    </w:rPr>
  </w:style>
  <w:style w:type="character" w:customStyle="1" w:styleId="1fffff8">
    <w:name w:val="Основной текст + Курсив1"/>
    <w:uiPriority w:val="99"/>
    <w:rsid w:val="00510C45"/>
    <w:rPr>
      <w:rFonts w:ascii="Times New Roman" w:hAnsi="Times New Roman" w:cs="Times New Roman"/>
      <w:i/>
      <w:iCs/>
      <w:sz w:val="23"/>
      <w:szCs w:val="23"/>
      <w:shd w:val="clear" w:color="auto" w:fill="FFFFFF"/>
      <w:lang w:val="en-US" w:eastAsia="en-US"/>
    </w:rPr>
  </w:style>
  <w:style w:type="character" w:customStyle="1" w:styleId="460">
    <w:name w:val="Основной текст (46)_"/>
    <w:link w:val="461"/>
    <w:uiPriority w:val="99"/>
    <w:rsid w:val="00510C45"/>
    <w:rPr>
      <w:sz w:val="14"/>
      <w:szCs w:val="14"/>
      <w:shd w:val="clear" w:color="auto" w:fill="FFFFFF"/>
    </w:rPr>
  </w:style>
  <w:style w:type="character" w:customStyle="1" w:styleId="462">
    <w:name w:val="Основной текст (46)"/>
    <w:uiPriority w:val="99"/>
    <w:rsid w:val="00510C45"/>
    <w:rPr>
      <w:rFonts w:ascii="Times New Roman" w:hAnsi="Times New Roman" w:cs="Times New Roman"/>
      <w:sz w:val="14"/>
      <w:szCs w:val="14"/>
      <w:shd w:val="clear" w:color="auto" w:fill="FFFFFF"/>
    </w:rPr>
  </w:style>
  <w:style w:type="character" w:customStyle="1" w:styleId="463">
    <w:name w:val="Основной текст (46)3"/>
    <w:uiPriority w:val="99"/>
    <w:rsid w:val="00510C45"/>
    <w:rPr>
      <w:rFonts w:ascii="Times New Roman" w:hAnsi="Times New Roman" w:cs="Times New Roman"/>
      <w:sz w:val="14"/>
      <w:szCs w:val="14"/>
      <w:shd w:val="clear" w:color="auto" w:fill="FFFFFF"/>
    </w:rPr>
  </w:style>
  <w:style w:type="character" w:customStyle="1" w:styleId="4620">
    <w:name w:val="Основной текст (46)2"/>
    <w:uiPriority w:val="99"/>
    <w:rsid w:val="00510C45"/>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510C45"/>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510C45"/>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510C45"/>
    <w:rPr>
      <w:rFonts w:ascii="Times New Roman" w:hAnsi="Times New Roman" w:cs="Times New Roman"/>
      <w:spacing w:val="20"/>
      <w:sz w:val="23"/>
      <w:szCs w:val="23"/>
      <w:u w:val="single"/>
      <w:shd w:val="clear" w:color="auto" w:fill="FFFFFF"/>
    </w:rPr>
  </w:style>
  <w:style w:type="character" w:customStyle="1" w:styleId="1pt1">
    <w:name w:val="Основной текст + Интервал 1 pt1"/>
    <w:uiPriority w:val="99"/>
    <w:rsid w:val="00510C45"/>
    <w:rPr>
      <w:rFonts w:ascii="Times New Roman" w:hAnsi="Times New Roman" w:cs="Times New Roman"/>
      <w:spacing w:val="20"/>
      <w:sz w:val="23"/>
      <w:szCs w:val="23"/>
      <w:u w:val="single"/>
      <w:shd w:val="clear" w:color="auto" w:fill="FFFFFF"/>
    </w:rPr>
  </w:style>
  <w:style w:type="character" w:customStyle="1" w:styleId="5f4">
    <w:name w:val="Подпись к таблице (5)_"/>
    <w:link w:val="514"/>
    <w:uiPriority w:val="99"/>
    <w:rsid w:val="00510C45"/>
    <w:rPr>
      <w:sz w:val="16"/>
      <w:szCs w:val="16"/>
      <w:shd w:val="clear" w:color="auto" w:fill="FFFFFF"/>
    </w:rPr>
  </w:style>
  <w:style w:type="character" w:customStyle="1" w:styleId="5f5">
    <w:name w:val="Подпись к таблице (5)"/>
    <w:uiPriority w:val="99"/>
    <w:rsid w:val="00510C45"/>
    <w:rPr>
      <w:rFonts w:ascii="Times New Roman" w:hAnsi="Times New Roman" w:cs="Times New Roman"/>
      <w:sz w:val="16"/>
      <w:szCs w:val="16"/>
      <w:shd w:val="clear" w:color="auto" w:fill="FFFFFF"/>
    </w:rPr>
  </w:style>
  <w:style w:type="character" w:customStyle="1" w:styleId="522">
    <w:name w:val="Подпись к таблице (5)2"/>
    <w:uiPriority w:val="99"/>
    <w:rsid w:val="00510C45"/>
    <w:rPr>
      <w:rFonts w:ascii="Times New Roman" w:hAnsi="Times New Roman" w:cs="Times New Roman"/>
      <w:noProof/>
      <w:sz w:val="16"/>
      <w:szCs w:val="16"/>
      <w:shd w:val="clear" w:color="auto" w:fill="FFFFFF"/>
    </w:rPr>
  </w:style>
  <w:style w:type="character" w:customStyle="1" w:styleId="450">
    <w:name w:val="Основной текст (45)_"/>
    <w:link w:val="451"/>
    <w:uiPriority w:val="99"/>
    <w:rsid w:val="00510C45"/>
    <w:rPr>
      <w:spacing w:val="-10"/>
      <w:sz w:val="79"/>
      <w:szCs w:val="79"/>
      <w:shd w:val="clear" w:color="auto" w:fill="FFFFFF"/>
    </w:rPr>
  </w:style>
  <w:style w:type="character" w:customStyle="1" w:styleId="452">
    <w:name w:val="Основной текст (45)"/>
    <w:uiPriority w:val="99"/>
    <w:rsid w:val="00510C45"/>
    <w:rPr>
      <w:rFonts w:ascii="Times New Roman" w:hAnsi="Times New Roman" w:cs="Times New Roman"/>
      <w:spacing w:val="-10"/>
      <w:sz w:val="79"/>
      <w:szCs w:val="79"/>
      <w:shd w:val="clear" w:color="auto" w:fill="FFFFFF"/>
    </w:rPr>
  </w:style>
  <w:style w:type="character" w:customStyle="1" w:styleId="6f">
    <w:name w:val="Подпись к таблице (6)_"/>
    <w:link w:val="615"/>
    <w:uiPriority w:val="99"/>
    <w:rsid w:val="00510C45"/>
    <w:rPr>
      <w:sz w:val="14"/>
      <w:szCs w:val="14"/>
      <w:shd w:val="clear" w:color="auto" w:fill="FFFFFF"/>
    </w:rPr>
  </w:style>
  <w:style w:type="character" w:customStyle="1" w:styleId="6f0">
    <w:name w:val="Подпись к таблице (6)"/>
    <w:uiPriority w:val="99"/>
    <w:rsid w:val="00510C45"/>
    <w:rPr>
      <w:rFonts w:ascii="Times New Roman" w:hAnsi="Times New Roman" w:cs="Times New Roman"/>
      <w:noProof/>
      <w:sz w:val="14"/>
      <w:szCs w:val="14"/>
      <w:shd w:val="clear" w:color="auto" w:fill="FFFFFF"/>
    </w:rPr>
  </w:style>
  <w:style w:type="character" w:customStyle="1" w:styleId="640">
    <w:name w:val="Подпись к таблице (6)4"/>
    <w:uiPriority w:val="99"/>
    <w:rsid w:val="00510C45"/>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510C45"/>
    <w:rPr>
      <w:rFonts w:ascii="Times New Roman" w:hAnsi="Times New Roman" w:cs="Times New Roman"/>
      <w:sz w:val="14"/>
      <w:szCs w:val="14"/>
      <w:u w:val="single"/>
      <w:shd w:val="clear" w:color="auto" w:fill="FFFFFF"/>
    </w:rPr>
  </w:style>
  <w:style w:type="character" w:customStyle="1" w:styleId="621">
    <w:name w:val="Подпись к таблице (6)2"/>
    <w:uiPriority w:val="99"/>
    <w:rsid w:val="00510C45"/>
    <w:rPr>
      <w:rFonts w:ascii="Times New Roman" w:hAnsi="Times New Roman" w:cs="Times New Roman"/>
      <w:sz w:val="14"/>
      <w:szCs w:val="14"/>
      <w:u w:val="single"/>
      <w:shd w:val="clear" w:color="auto" w:fill="FFFFFF"/>
    </w:rPr>
  </w:style>
  <w:style w:type="character" w:customStyle="1" w:styleId="336">
    <w:name w:val="Подпись к таблице (3)3"/>
    <w:uiPriority w:val="99"/>
    <w:rsid w:val="00510C45"/>
    <w:rPr>
      <w:rFonts w:ascii="Times New Roman" w:hAnsi="Times New Roman" w:cs="Times New Roman"/>
      <w:sz w:val="23"/>
      <w:szCs w:val="23"/>
      <w:u w:val="single"/>
      <w:shd w:val="clear" w:color="auto" w:fill="FFFFFF"/>
    </w:rPr>
  </w:style>
  <w:style w:type="character" w:customStyle="1" w:styleId="325">
    <w:name w:val="Подпись к таблице (3)2"/>
    <w:uiPriority w:val="99"/>
    <w:rsid w:val="00510C45"/>
    <w:rPr>
      <w:rFonts w:ascii="Times New Roman" w:hAnsi="Times New Roman" w:cs="Times New Roman"/>
      <w:sz w:val="23"/>
      <w:szCs w:val="23"/>
      <w:u w:val="single"/>
      <w:shd w:val="clear" w:color="auto" w:fill="FFFFFF"/>
    </w:rPr>
  </w:style>
  <w:style w:type="paragraph" w:customStyle="1" w:styleId="2fff6">
    <w:name w:val="Сноска (2)"/>
    <w:basedOn w:val="af"/>
    <w:link w:val="2fff5"/>
    <w:uiPriority w:val="99"/>
    <w:rsid w:val="00510C45"/>
    <w:pPr>
      <w:shd w:val="clear" w:color="auto" w:fill="FFFFFF"/>
      <w:spacing w:after="0" w:line="240" w:lineRule="atLeast"/>
      <w:ind w:firstLine="0"/>
      <w:jc w:val="left"/>
    </w:pPr>
    <w:rPr>
      <w:rFonts w:asciiTheme="minorHAnsi" w:hAnsiTheme="minorHAnsi" w:cstheme="minorBidi"/>
      <w:sz w:val="23"/>
      <w:szCs w:val="23"/>
    </w:rPr>
  </w:style>
  <w:style w:type="paragraph" w:customStyle="1" w:styleId="afffffffffffffff">
    <w:name w:val="Подпись к картинке"/>
    <w:basedOn w:val="af"/>
    <w:link w:val="affffffffffffffe"/>
    <w:uiPriority w:val="99"/>
    <w:rsid w:val="00510C45"/>
    <w:pPr>
      <w:shd w:val="clear" w:color="auto" w:fill="FFFFFF"/>
      <w:spacing w:after="0" w:line="240" w:lineRule="atLeast"/>
      <w:ind w:firstLine="0"/>
      <w:jc w:val="left"/>
    </w:pPr>
    <w:rPr>
      <w:rFonts w:asciiTheme="minorHAnsi" w:hAnsiTheme="minorHAnsi" w:cstheme="minorBidi"/>
      <w:sz w:val="23"/>
      <w:szCs w:val="23"/>
    </w:rPr>
  </w:style>
  <w:style w:type="paragraph" w:customStyle="1" w:styleId="1fffff9">
    <w:name w:val="Подпись к таблице1"/>
    <w:basedOn w:val="af"/>
    <w:uiPriority w:val="99"/>
    <w:rsid w:val="00510C45"/>
    <w:pPr>
      <w:shd w:val="clear" w:color="auto" w:fill="FFFFFF"/>
      <w:spacing w:after="0" w:line="240" w:lineRule="atLeast"/>
      <w:ind w:firstLine="0"/>
      <w:jc w:val="left"/>
    </w:pPr>
    <w:rPr>
      <w:rFonts w:eastAsia="Calibri"/>
      <w:b/>
      <w:bCs/>
      <w:sz w:val="19"/>
      <w:szCs w:val="19"/>
      <w:lang w:eastAsia="ru-RU"/>
    </w:rPr>
  </w:style>
  <w:style w:type="paragraph" w:customStyle="1" w:styleId="1510">
    <w:name w:val="Основной текст (15)1"/>
    <w:basedOn w:val="af"/>
    <w:link w:val="154"/>
    <w:uiPriority w:val="99"/>
    <w:rsid w:val="00510C45"/>
    <w:pPr>
      <w:shd w:val="clear" w:color="auto" w:fill="FFFFFF"/>
      <w:spacing w:after="0" w:line="240" w:lineRule="atLeast"/>
      <w:ind w:hanging="1180"/>
      <w:jc w:val="left"/>
    </w:pPr>
    <w:rPr>
      <w:rFonts w:asciiTheme="minorHAnsi" w:hAnsiTheme="minorHAnsi" w:cstheme="minorBidi"/>
      <w:i/>
      <w:iCs/>
      <w:sz w:val="12"/>
      <w:szCs w:val="12"/>
    </w:rPr>
  </w:style>
  <w:style w:type="paragraph" w:customStyle="1" w:styleId="148">
    <w:name w:val="Основной текст (14)"/>
    <w:basedOn w:val="af"/>
    <w:link w:val="147"/>
    <w:uiPriority w:val="99"/>
    <w:rsid w:val="00510C45"/>
    <w:pPr>
      <w:shd w:val="clear" w:color="auto" w:fill="FFFFFF"/>
      <w:spacing w:after="0" w:line="240" w:lineRule="atLeast"/>
      <w:ind w:firstLine="0"/>
      <w:jc w:val="left"/>
    </w:pPr>
    <w:rPr>
      <w:rFonts w:ascii="Sylfaen" w:hAnsi="Sylfaen" w:cs="Sylfaen"/>
      <w:spacing w:val="50"/>
      <w:sz w:val="26"/>
      <w:szCs w:val="26"/>
    </w:rPr>
  </w:style>
  <w:style w:type="paragraph" w:customStyle="1" w:styleId="247">
    <w:name w:val="Основной текст (24)"/>
    <w:basedOn w:val="af"/>
    <w:link w:val="246"/>
    <w:uiPriority w:val="99"/>
    <w:rsid w:val="00510C45"/>
    <w:pPr>
      <w:shd w:val="clear" w:color="auto" w:fill="FFFFFF"/>
      <w:spacing w:before="540" w:after="0" w:line="240" w:lineRule="atLeast"/>
      <w:ind w:firstLine="0"/>
    </w:pPr>
    <w:rPr>
      <w:rFonts w:asciiTheme="minorHAnsi" w:hAnsiTheme="minorHAnsi" w:cstheme="minorBidi"/>
      <w:i/>
      <w:iCs/>
      <w:spacing w:val="-20"/>
      <w:sz w:val="23"/>
      <w:szCs w:val="23"/>
      <w:lang w:val="en-US"/>
    </w:rPr>
  </w:style>
  <w:style w:type="paragraph" w:customStyle="1" w:styleId="254">
    <w:name w:val="Основной текст (25)"/>
    <w:basedOn w:val="af"/>
    <w:link w:val="253"/>
    <w:uiPriority w:val="99"/>
    <w:rsid w:val="00510C45"/>
    <w:pPr>
      <w:shd w:val="clear" w:color="auto" w:fill="FFFFFF"/>
      <w:spacing w:after="0" w:line="240" w:lineRule="atLeast"/>
      <w:ind w:firstLine="0"/>
    </w:pPr>
    <w:rPr>
      <w:rFonts w:asciiTheme="minorHAnsi" w:hAnsiTheme="minorHAnsi" w:cstheme="minorBidi"/>
      <w:sz w:val="10"/>
      <w:szCs w:val="10"/>
    </w:rPr>
  </w:style>
  <w:style w:type="paragraph" w:customStyle="1" w:styleId="4f8">
    <w:name w:val="Заголовок №4"/>
    <w:basedOn w:val="af"/>
    <w:link w:val="4f7"/>
    <w:uiPriority w:val="99"/>
    <w:rsid w:val="00510C45"/>
    <w:pPr>
      <w:shd w:val="clear" w:color="auto" w:fill="FFFFFF"/>
      <w:spacing w:after="0" w:line="240" w:lineRule="atLeast"/>
      <w:ind w:firstLine="0"/>
      <w:outlineLvl w:val="3"/>
    </w:pPr>
    <w:rPr>
      <w:rFonts w:asciiTheme="minorHAnsi" w:hAnsiTheme="minorHAnsi" w:cstheme="minorBidi"/>
      <w:i/>
      <w:iCs/>
      <w:sz w:val="23"/>
      <w:szCs w:val="23"/>
      <w:lang w:val="en-US"/>
    </w:rPr>
  </w:style>
  <w:style w:type="paragraph" w:customStyle="1" w:styleId="2611">
    <w:name w:val="Основной текст (26)1"/>
    <w:basedOn w:val="af"/>
    <w:rsid w:val="00510C45"/>
    <w:pPr>
      <w:shd w:val="clear" w:color="auto" w:fill="FFFFFF"/>
      <w:spacing w:before="120" w:after="0" w:line="240" w:lineRule="atLeast"/>
      <w:ind w:firstLine="0"/>
      <w:jc w:val="left"/>
    </w:pPr>
    <w:rPr>
      <w:rFonts w:asciiTheme="minorHAnsi" w:hAnsiTheme="minorHAnsi" w:cstheme="minorBidi"/>
      <w:i/>
      <w:iCs/>
      <w:sz w:val="23"/>
      <w:szCs w:val="23"/>
    </w:rPr>
  </w:style>
  <w:style w:type="paragraph" w:customStyle="1" w:styleId="283">
    <w:name w:val="Основной текст (28)"/>
    <w:basedOn w:val="af"/>
    <w:link w:val="282"/>
    <w:uiPriority w:val="99"/>
    <w:rsid w:val="00510C45"/>
    <w:pPr>
      <w:shd w:val="clear" w:color="auto" w:fill="FFFFFF"/>
      <w:spacing w:after="0" w:line="240" w:lineRule="atLeast"/>
      <w:ind w:firstLine="0"/>
      <w:jc w:val="left"/>
    </w:pPr>
    <w:rPr>
      <w:rFonts w:asciiTheme="minorHAnsi" w:hAnsiTheme="minorHAnsi" w:cstheme="minorBidi"/>
      <w:sz w:val="21"/>
      <w:szCs w:val="21"/>
    </w:rPr>
  </w:style>
  <w:style w:type="paragraph" w:customStyle="1" w:styleId="271">
    <w:name w:val="Основной текст (27)"/>
    <w:basedOn w:val="af"/>
    <w:link w:val="270"/>
    <w:uiPriority w:val="99"/>
    <w:rsid w:val="00510C45"/>
    <w:pPr>
      <w:shd w:val="clear" w:color="auto" w:fill="FFFFFF"/>
      <w:spacing w:after="0" w:line="240" w:lineRule="atLeast"/>
      <w:ind w:firstLine="0"/>
      <w:jc w:val="left"/>
    </w:pPr>
    <w:rPr>
      <w:rFonts w:asciiTheme="minorHAnsi" w:hAnsiTheme="minorHAnsi" w:cstheme="minorBidi"/>
      <w:i/>
      <w:iCs/>
      <w:sz w:val="17"/>
      <w:szCs w:val="17"/>
    </w:rPr>
  </w:style>
  <w:style w:type="paragraph" w:customStyle="1" w:styleId="312">
    <w:name w:val="Подпись к таблице (3)1"/>
    <w:basedOn w:val="af"/>
    <w:link w:val="3f9"/>
    <w:rsid w:val="00510C45"/>
    <w:pPr>
      <w:shd w:val="clear" w:color="auto" w:fill="FFFFFF"/>
      <w:spacing w:after="0" w:line="274" w:lineRule="exact"/>
      <w:ind w:firstLine="0"/>
      <w:jc w:val="left"/>
    </w:pPr>
    <w:rPr>
      <w:sz w:val="22"/>
      <w:szCs w:val="22"/>
    </w:rPr>
  </w:style>
  <w:style w:type="paragraph" w:customStyle="1" w:styleId="4fa">
    <w:name w:val="Подпись к таблице (4)"/>
    <w:basedOn w:val="af"/>
    <w:link w:val="4f9"/>
    <w:uiPriority w:val="99"/>
    <w:rsid w:val="00510C45"/>
    <w:pPr>
      <w:shd w:val="clear" w:color="auto" w:fill="FFFFFF"/>
      <w:spacing w:after="0" w:line="240" w:lineRule="atLeast"/>
      <w:ind w:firstLine="0"/>
      <w:jc w:val="left"/>
    </w:pPr>
    <w:rPr>
      <w:rFonts w:asciiTheme="minorHAnsi" w:hAnsiTheme="minorHAnsi" w:cstheme="minorBidi"/>
      <w:sz w:val="19"/>
      <w:szCs w:val="19"/>
    </w:rPr>
  </w:style>
  <w:style w:type="paragraph" w:customStyle="1" w:styleId="301">
    <w:name w:val="Основной текст (30)"/>
    <w:basedOn w:val="af"/>
    <w:link w:val="300"/>
    <w:uiPriority w:val="99"/>
    <w:rsid w:val="00510C45"/>
    <w:pPr>
      <w:shd w:val="clear" w:color="auto" w:fill="FFFFFF"/>
      <w:spacing w:after="0" w:line="240" w:lineRule="atLeast"/>
      <w:ind w:firstLine="0"/>
      <w:jc w:val="left"/>
    </w:pPr>
    <w:rPr>
      <w:rFonts w:asciiTheme="minorHAnsi" w:hAnsiTheme="minorHAnsi" w:cstheme="minorBidi"/>
      <w:i/>
      <w:iCs/>
      <w:sz w:val="17"/>
      <w:szCs w:val="17"/>
      <w:lang w:val="en-US"/>
    </w:rPr>
  </w:style>
  <w:style w:type="paragraph" w:customStyle="1" w:styleId="319">
    <w:name w:val="Основной текст (31)"/>
    <w:basedOn w:val="af"/>
    <w:link w:val="318"/>
    <w:uiPriority w:val="99"/>
    <w:rsid w:val="00510C45"/>
    <w:pPr>
      <w:shd w:val="clear" w:color="auto" w:fill="FFFFFF"/>
      <w:spacing w:before="60" w:line="240" w:lineRule="atLeast"/>
      <w:ind w:firstLine="0"/>
      <w:jc w:val="left"/>
    </w:pPr>
    <w:rPr>
      <w:rFonts w:ascii="Sylfaen" w:hAnsi="Sylfaen" w:cs="Sylfaen"/>
      <w:sz w:val="11"/>
      <w:szCs w:val="11"/>
      <w:lang w:val="en-US"/>
    </w:rPr>
  </w:style>
  <w:style w:type="paragraph" w:customStyle="1" w:styleId="3210">
    <w:name w:val="Основной текст (32)1"/>
    <w:basedOn w:val="af"/>
    <w:link w:val="322"/>
    <w:uiPriority w:val="99"/>
    <w:rsid w:val="00510C45"/>
    <w:pPr>
      <w:shd w:val="clear" w:color="auto" w:fill="FFFFFF"/>
      <w:spacing w:before="180" w:after="0" w:line="490" w:lineRule="exact"/>
      <w:ind w:firstLine="0"/>
      <w:jc w:val="left"/>
    </w:pPr>
    <w:rPr>
      <w:rFonts w:asciiTheme="minorHAnsi" w:hAnsiTheme="minorHAnsi" w:cstheme="minorBidi"/>
      <w:i/>
      <w:iCs/>
      <w:sz w:val="23"/>
      <w:szCs w:val="23"/>
    </w:rPr>
  </w:style>
  <w:style w:type="paragraph" w:customStyle="1" w:styleId="345">
    <w:name w:val="Основной текст (34)"/>
    <w:basedOn w:val="af"/>
    <w:link w:val="344"/>
    <w:uiPriority w:val="99"/>
    <w:rsid w:val="00510C45"/>
    <w:pPr>
      <w:shd w:val="clear" w:color="auto" w:fill="FFFFFF"/>
      <w:spacing w:before="60" w:after="0" w:line="240" w:lineRule="atLeast"/>
      <w:ind w:firstLine="0"/>
      <w:jc w:val="left"/>
    </w:pPr>
    <w:rPr>
      <w:rFonts w:asciiTheme="minorHAnsi" w:hAnsiTheme="minorHAnsi" w:cstheme="minorBidi"/>
      <w:i/>
      <w:iCs/>
      <w:sz w:val="15"/>
      <w:szCs w:val="15"/>
    </w:rPr>
  </w:style>
  <w:style w:type="paragraph" w:customStyle="1" w:styleId="352">
    <w:name w:val="Основной текст (35)"/>
    <w:basedOn w:val="af"/>
    <w:link w:val="351"/>
    <w:uiPriority w:val="99"/>
    <w:rsid w:val="00510C45"/>
    <w:pPr>
      <w:shd w:val="clear" w:color="auto" w:fill="FFFFFF"/>
      <w:spacing w:after="0" w:line="264" w:lineRule="exact"/>
      <w:ind w:firstLine="0"/>
      <w:jc w:val="left"/>
    </w:pPr>
    <w:rPr>
      <w:rFonts w:asciiTheme="minorHAnsi" w:hAnsiTheme="minorHAnsi" w:cstheme="minorBidi"/>
      <w:sz w:val="12"/>
      <w:szCs w:val="12"/>
      <w:lang w:val="en-US"/>
    </w:rPr>
  </w:style>
  <w:style w:type="paragraph" w:customStyle="1" w:styleId="335">
    <w:name w:val="Основной текст (33)"/>
    <w:basedOn w:val="af"/>
    <w:link w:val="334"/>
    <w:uiPriority w:val="99"/>
    <w:rsid w:val="00510C45"/>
    <w:pPr>
      <w:shd w:val="clear" w:color="auto" w:fill="FFFFFF"/>
      <w:spacing w:before="60" w:after="0" w:line="283" w:lineRule="exact"/>
      <w:ind w:firstLine="0"/>
      <w:jc w:val="left"/>
    </w:pPr>
    <w:rPr>
      <w:rFonts w:asciiTheme="minorHAnsi" w:hAnsiTheme="minorHAnsi" w:cstheme="minorBidi"/>
      <w:i/>
      <w:iCs/>
      <w:sz w:val="10"/>
      <w:szCs w:val="10"/>
      <w:lang w:val="en-US"/>
    </w:rPr>
  </w:style>
  <w:style w:type="paragraph" w:customStyle="1" w:styleId="361">
    <w:name w:val="Основной текст (36)"/>
    <w:basedOn w:val="af"/>
    <w:link w:val="360"/>
    <w:uiPriority w:val="99"/>
    <w:rsid w:val="00510C45"/>
    <w:pPr>
      <w:shd w:val="clear" w:color="auto" w:fill="FFFFFF"/>
      <w:spacing w:after="0" w:line="240" w:lineRule="atLeast"/>
      <w:ind w:firstLine="0"/>
      <w:jc w:val="left"/>
    </w:pPr>
    <w:rPr>
      <w:rFonts w:asciiTheme="minorHAnsi" w:hAnsiTheme="minorHAnsi" w:cstheme="minorBidi"/>
      <w:sz w:val="10"/>
      <w:szCs w:val="10"/>
      <w:lang w:val="en-US"/>
    </w:rPr>
  </w:style>
  <w:style w:type="paragraph" w:customStyle="1" w:styleId="371">
    <w:name w:val="Основной текст (37)"/>
    <w:basedOn w:val="af"/>
    <w:link w:val="370"/>
    <w:uiPriority w:val="99"/>
    <w:rsid w:val="00510C45"/>
    <w:pPr>
      <w:shd w:val="clear" w:color="auto" w:fill="FFFFFF"/>
      <w:spacing w:before="120" w:after="0" w:line="240" w:lineRule="atLeast"/>
      <w:ind w:firstLine="0"/>
      <w:jc w:val="left"/>
    </w:pPr>
    <w:rPr>
      <w:rFonts w:asciiTheme="minorHAnsi" w:hAnsiTheme="minorHAnsi" w:cstheme="minorBidi"/>
      <w:i/>
      <w:iCs/>
      <w:sz w:val="16"/>
      <w:szCs w:val="16"/>
    </w:rPr>
  </w:style>
  <w:style w:type="paragraph" w:customStyle="1" w:styleId="381">
    <w:name w:val="Основной текст (38)"/>
    <w:basedOn w:val="af"/>
    <w:link w:val="380"/>
    <w:uiPriority w:val="99"/>
    <w:rsid w:val="00510C45"/>
    <w:pPr>
      <w:shd w:val="clear" w:color="auto" w:fill="FFFFFF"/>
      <w:spacing w:after="0" w:line="240" w:lineRule="atLeast"/>
      <w:ind w:firstLine="0"/>
      <w:jc w:val="left"/>
    </w:pPr>
    <w:rPr>
      <w:rFonts w:ascii="Sylfaen" w:hAnsi="Sylfaen" w:cs="Sylfaen"/>
      <w:sz w:val="11"/>
      <w:szCs w:val="11"/>
    </w:rPr>
  </w:style>
  <w:style w:type="paragraph" w:customStyle="1" w:styleId="391">
    <w:name w:val="Основной текст (39)"/>
    <w:basedOn w:val="af"/>
    <w:link w:val="390"/>
    <w:uiPriority w:val="99"/>
    <w:rsid w:val="00510C45"/>
    <w:pPr>
      <w:shd w:val="clear" w:color="auto" w:fill="FFFFFF"/>
      <w:spacing w:after="360" w:line="240" w:lineRule="atLeast"/>
      <w:ind w:firstLine="0"/>
      <w:jc w:val="left"/>
    </w:pPr>
    <w:rPr>
      <w:rFonts w:asciiTheme="minorHAnsi" w:hAnsiTheme="minorHAnsi" w:cstheme="minorBidi"/>
      <w:i/>
      <w:iCs/>
      <w:sz w:val="15"/>
      <w:szCs w:val="15"/>
      <w:lang w:val="en-US"/>
    </w:rPr>
  </w:style>
  <w:style w:type="paragraph" w:customStyle="1" w:styleId="401">
    <w:name w:val="Основной текст (40)"/>
    <w:basedOn w:val="af"/>
    <w:link w:val="400"/>
    <w:uiPriority w:val="99"/>
    <w:rsid w:val="00510C45"/>
    <w:pPr>
      <w:shd w:val="clear" w:color="auto" w:fill="FFFFFF"/>
      <w:spacing w:before="240" w:after="0" w:line="240" w:lineRule="atLeast"/>
      <w:ind w:firstLine="0"/>
      <w:jc w:val="left"/>
    </w:pPr>
    <w:rPr>
      <w:rFonts w:asciiTheme="minorHAnsi" w:hAnsiTheme="minorHAnsi" w:cstheme="minorBidi"/>
      <w:i/>
      <w:iCs/>
      <w:sz w:val="17"/>
      <w:szCs w:val="17"/>
    </w:rPr>
  </w:style>
  <w:style w:type="paragraph" w:customStyle="1" w:styleId="415">
    <w:name w:val="Основной текст (41)"/>
    <w:basedOn w:val="af"/>
    <w:link w:val="414"/>
    <w:uiPriority w:val="99"/>
    <w:rsid w:val="00510C45"/>
    <w:pPr>
      <w:shd w:val="clear" w:color="auto" w:fill="FFFFFF"/>
      <w:spacing w:after="120" w:line="240" w:lineRule="atLeast"/>
      <w:ind w:firstLine="0"/>
      <w:jc w:val="left"/>
    </w:pPr>
    <w:rPr>
      <w:rFonts w:asciiTheme="minorHAnsi" w:hAnsiTheme="minorHAnsi" w:cstheme="minorBidi"/>
      <w:sz w:val="12"/>
      <w:szCs w:val="12"/>
    </w:rPr>
  </w:style>
  <w:style w:type="paragraph" w:customStyle="1" w:styleId="422">
    <w:name w:val="Основной текст (42)"/>
    <w:basedOn w:val="af"/>
    <w:link w:val="421"/>
    <w:uiPriority w:val="99"/>
    <w:rsid w:val="00510C45"/>
    <w:pPr>
      <w:shd w:val="clear" w:color="auto" w:fill="FFFFFF"/>
      <w:spacing w:after="120" w:line="240" w:lineRule="atLeast"/>
      <w:ind w:firstLine="0"/>
      <w:jc w:val="left"/>
    </w:pPr>
    <w:rPr>
      <w:rFonts w:asciiTheme="minorHAnsi" w:hAnsiTheme="minorHAnsi" w:cstheme="minorBidi"/>
      <w:sz w:val="12"/>
      <w:szCs w:val="12"/>
      <w:lang w:val="en-US"/>
    </w:rPr>
  </w:style>
  <w:style w:type="paragraph" w:customStyle="1" w:styleId="432">
    <w:name w:val="Основной текст (43)"/>
    <w:basedOn w:val="af"/>
    <w:link w:val="431"/>
    <w:uiPriority w:val="99"/>
    <w:rsid w:val="00510C45"/>
    <w:pPr>
      <w:shd w:val="clear" w:color="auto" w:fill="FFFFFF"/>
      <w:spacing w:after="0" w:line="240" w:lineRule="atLeast"/>
      <w:ind w:firstLine="0"/>
      <w:jc w:val="left"/>
    </w:pPr>
    <w:rPr>
      <w:rFonts w:asciiTheme="minorHAnsi" w:hAnsiTheme="minorHAnsi" w:cstheme="minorBidi"/>
      <w:spacing w:val="-30"/>
      <w:sz w:val="27"/>
      <w:szCs w:val="27"/>
      <w:lang w:val="en-US"/>
    </w:rPr>
  </w:style>
  <w:style w:type="paragraph" w:customStyle="1" w:styleId="441">
    <w:name w:val="Основной текст (44)"/>
    <w:basedOn w:val="af"/>
    <w:link w:val="440"/>
    <w:uiPriority w:val="99"/>
    <w:rsid w:val="00510C45"/>
    <w:pPr>
      <w:shd w:val="clear" w:color="auto" w:fill="FFFFFF"/>
      <w:spacing w:after="0" w:line="240" w:lineRule="atLeast"/>
      <w:ind w:firstLine="0"/>
      <w:jc w:val="left"/>
    </w:pPr>
    <w:rPr>
      <w:rFonts w:asciiTheme="minorHAnsi" w:hAnsiTheme="minorHAnsi" w:cstheme="minorBidi"/>
      <w:i/>
      <w:iCs/>
      <w:sz w:val="21"/>
      <w:szCs w:val="21"/>
      <w:lang w:val="en-US"/>
    </w:rPr>
  </w:style>
  <w:style w:type="paragraph" w:customStyle="1" w:styleId="461">
    <w:name w:val="Основной текст (46)1"/>
    <w:basedOn w:val="af"/>
    <w:link w:val="460"/>
    <w:uiPriority w:val="99"/>
    <w:rsid w:val="00510C45"/>
    <w:pPr>
      <w:shd w:val="clear" w:color="auto" w:fill="FFFFFF"/>
      <w:spacing w:after="0" w:line="240" w:lineRule="atLeast"/>
      <w:ind w:firstLine="0"/>
      <w:jc w:val="left"/>
    </w:pPr>
    <w:rPr>
      <w:rFonts w:asciiTheme="minorHAnsi" w:hAnsiTheme="minorHAnsi" w:cstheme="minorBidi"/>
      <w:sz w:val="14"/>
      <w:szCs w:val="14"/>
    </w:rPr>
  </w:style>
  <w:style w:type="paragraph" w:customStyle="1" w:styleId="514">
    <w:name w:val="Подпись к таблице (5)1"/>
    <w:basedOn w:val="af"/>
    <w:link w:val="5f4"/>
    <w:uiPriority w:val="99"/>
    <w:rsid w:val="00510C45"/>
    <w:pPr>
      <w:shd w:val="clear" w:color="auto" w:fill="FFFFFF"/>
      <w:spacing w:after="0" w:line="240" w:lineRule="atLeast"/>
      <w:ind w:firstLine="0"/>
      <w:jc w:val="left"/>
    </w:pPr>
    <w:rPr>
      <w:rFonts w:asciiTheme="minorHAnsi" w:hAnsiTheme="minorHAnsi" w:cstheme="minorBidi"/>
      <w:sz w:val="16"/>
      <w:szCs w:val="16"/>
    </w:rPr>
  </w:style>
  <w:style w:type="paragraph" w:customStyle="1" w:styleId="451">
    <w:name w:val="Основной текст (45)1"/>
    <w:basedOn w:val="af"/>
    <w:link w:val="450"/>
    <w:uiPriority w:val="99"/>
    <w:rsid w:val="00510C45"/>
    <w:pPr>
      <w:shd w:val="clear" w:color="auto" w:fill="FFFFFF"/>
      <w:spacing w:after="0" w:line="240" w:lineRule="atLeast"/>
      <w:ind w:firstLine="0"/>
      <w:jc w:val="left"/>
    </w:pPr>
    <w:rPr>
      <w:rFonts w:asciiTheme="minorHAnsi" w:hAnsiTheme="minorHAnsi" w:cstheme="minorBidi"/>
      <w:spacing w:val="-10"/>
      <w:sz w:val="79"/>
      <w:szCs w:val="79"/>
    </w:rPr>
  </w:style>
  <w:style w:type="paragraph" w:customStyle="1" w:styleId="615">
    <w:name w:val="Подпись к таблице (6)1"/>
    <w:basedOn w:val="af"/>
    <w:link w:val="6f"/>
    <w:uiPriority w:val="99"/>
    <w:rsid w:val="00510C45"/>
    <w:pPr>
      <w:shd w:val="clear" w:color="auto" w:fill="FFFFFF"/>
      <w:spacing w:after="0" w:line="240" w:lineRule="atLeast"/>
      <w:ind w:firstLine="0"/>
      <w:jc w:val="left"/>
    </w:pPr>
    <w:rPr>
      <w:rFonts w:asciiTheme="minorHAnsi" w:hAnsiTheme="minorHAnsi" w:cstheme="minorBidi"/>
      <w:sz w:val="14"/>
      <w:szCs w:val="14"/>
    </w:rPr>
  </w:style>
  <w:style w:type="character" w:customStyle="1" w:styleId="afffffffffffffff0">
    <w:name w:val="Название таблицы Знак"/>
    <w:basedOn w:val="af0"/>
    <w:rsid w:val="00510C45"/>
    <w:rPr>
      <w:rFonts w:ascii="Times New Roman" w:eastAsia="Times New Roman" w:hAnsi="Times New Roman" w:cs="Arial"/>
      <w:b/>
      <w:sz w:val="24"/>
      <w:szCs w:val="20"/>
    </w:rPr>
  </w:style>
  <w:style w:type="paragraph" w:customStyle="1" w:styleId="afffffffffffffff1">
    <w:name w:val="Текст документа"/>
    <w:basedOn w:val="1b"/>
    <w:link w:val="afffffffffffffff2"/>
    <w:qFormat/>
    <w:rsid w:val="00510C45"/>
    <w:pPr>
      <w:tabs>
        <w:tab w:val="left" w:pos="0"/>
        <w:tab w:val="right" w:leader="dot" w:pos="10206"/>
      </w:tabs>
      <w:spacing w:after="0" w:line="240" w:lineRule="auto"/>
      <w:ind w:firstLine="567"/>
    </w:pPr>
    <w:rPr>
      <w:rFonts w:eastAsia="Times New Roman" w:cs="Arial"/>
      <w:bCs/>
      <w:iCs/>
      <w:noProof/>
    </w:rPr>
  </w:style>
  <w:style w:type="character" w:customStyle="1" w:styleId="afffffffffffffff2">
    <w:name w:val="Текст документа Знак"/>
    <w:basedOn w:val="af0"/>
    <w:link w:val="afffffffffffffff1"/>
    <w:rsid w:val="00510C45"/>
    <w:rPr>
      <w:rFonts w:ascii="Times New Roman" w:eastAsia="Times New Roman" w:hAnsi="Times New Roman" w:cs="Arial"/>
      <w:bCs/>
      <w:iCs/>
      <w:noProof/>
      <w:sz w:val="24"/>
      <w:szCs w:val="24"/>
    </w:rPr>
  </w:style>
  <w:style w:type="character" w:customStyle="1" w:styleId="FontStyle83">
    <w:name w:val="Font Style83"/>
    <w:uiPriority w:val="99"/>
    <w:rsid w:val="00510C45"/>
    <w:rPr>
      <w:rFonts w:ascii="Times New Roman" w:hAnsi="Times New Roman" w:cs="Times New Roman"/>
      <w:sz w:val="22"/>
      <w:szCs w:val="22"/>
    </w:rPr>
  </w:style>
  <w:style w:type="paragraph" w:customStyle="1" w:styleId="Style8">
    <w:name w:val="Style8"/>
    <w:basedOn w:val="af"/>
    <w:uiPriority w:val="99"/>
    <w:rsid w:val="00510C45"/>
    <w:pPr>
      <w:widowControl w:val="0"/>
      <w:suppressAutoHyphens/>
      <w:autoSpaceDE w:val="0"/>
      <w:spacing w:after="0" w:line="240" w:lineRule="auto"/>
      <w:ind w:firstLine="0"/>
      <w:jc w:val="left"/>
      <w:textAlignment w:val="baseline"/>
    </w:pPr>
    <w:rPr>
      <w:rFonts w:eastAsia="Calibri"/>
      <w:kern w:val="1"/>
      <w:lang w:eastAsia="hi-IN" w:bidi="hi-IN"/>
    </w:rPr>
  </w:style>
  <w:style w:type="table" w:customStyle="1" w:styleId="416">
    <w:name w:val="Сетка таблицы41"/>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ветлая заливка - Акцент 52"/>
    <w:basedOn w:val="af1"/>
    <w:next w:val="-5"/>
    <w:uiPriority w:val="99"/>
    <w:rsid w:val="00510C45"/>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511">
    <w:name w:val="Светлая заливка - Акцент 511"/>
    <w:basedOn w:val="af1"/>
    <w:next w:val="-5"/>
    <w:uiPriority w:val="99"/>
    <w:rsid w:val="00510C45"/>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347">
    <w:name w:val="Сетка таблицы34"/>
    <w:basedOn w:val="af1"/>
    <w:next w:val="afc"/>
    <w:uiPriority w:val="59"/>
    <w:rsid w:val="00510C45"/>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6">
    <w:name w:val="Нет списка71"/>
    <w:next w:val="af2"/>
    <w:uiPriority w:val="99"/>
    <w:semiHidden/>
    <w:unhideWhenUsed/>
    <w:rsid w:val="00510C45"/>
  </w:style>
  <w:style w:type="table" w:customStyle="1" w:styleId="1312">
    <w:name w:val="Сетка таблицы131"/>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
    <w:basedOn w:val="af1"/>
    <w:next w:val="afc"/>
    <w:uiPriority w:val="59"/>
    <w:rsid w:val="00510C45"/>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4">
    <w:name w:val="Сетка таблицы35"/>
    <w:basedOn w:val="af1"/>
    <w:next w:val="afc"/>
    <w:uiPriority w:val="59"/>
    <w:rsid w:val="00510C45"/>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
    <w:name w:val="Сетка таблицы43"/>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Нет списка72"/>
    <w:next w:val="af2"/>
    <w:uiPriority w:val="99"/>
    <w:semiHidden/>
    <w:unhideWhenUsed/>
    <w:rsid w:val="00510C45"/>
  </w:style>
  <w:style w:type="table" w:customStyle="1" w:styleId="188">
    <w:name w:val="Сетка таблицы18"/>
    <w:basedOn w:val="af1"/>
    <w:next w:val="afc"/>
    <w:uiPriority w:val="59"/>
    <w:rsid w:val="00510C4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
    <w:name w:val="Сетка таблицы19"/>
    <w:basedOn w:val="af1"/>
    <w:next w:val="afc"/>
    <w:uiPriority w:val="59"/>
    <w:rsid w:val="00510C4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4">
    <w:name w:val="Сетка таблицы26"/>
    <w:basedOn w:val="af1"/>
    <w:next w:val="afc"/>
    <w:uiPriority w:val="59"/>
    <w:rsid w:val="00510C45"/>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
    <w:name w:val="Сетка таблицы36"/>
    <w:basedOn w:val="af1"/>
    <w:next w:val="afc"/>
    <w:uiPriority w:val="59"/>
    <w:rsid w:val="00510C45"/>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Нет списка53"/>
    <w:next w:val="af2"/>
    <w:uiPriority w:val="99"/>
    <w:semiHidden/>
    <w:unhideWhenUsed/>
    <w:rsid w:val="00510C45"/>
  </w:style>
  <w:style w:type="table" w:customStyle="1" w:styleId="541">
    <w:name w:val="Сетка таблицы54"/>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4">
    <w:name w:val="Нет списка63"/>
    <w:next w:val="af2"/>
    <w:uiPriority w:val="99"/>
    <w:semiHidden/>
    <w:unhideWhenUsed/>
    <w:rsid w:val="00510C45"/>
  </w:style>
  <w:style w:type="table" w:customStyle="1" w:styleId="760">
    <w:name w:val="Сетка таблицы76"/>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Нет списка73"/>
    <w:next w:val="af2"/>
    <w:uiPriority w:val="99"/>
    <w:semiHidden/>
    <w:unhideWhenUsed/>
    <w:rsid w:val="00510C45"/>
  </w:style>
  <w:style w:type="table" w:customStyle="1" w:styleId="770">
    <w:name w:val="Сетка таблицы77"/>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f1"/>
    <w:next w:val="afc"/>
    <w:uiPriority w:val="39"/>
    <w:rsid w:val="00510C4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
    <w:basedOn w:val="af1"/>
    <w:next w:val="afc"/>
    <w:uiPriority w:val="39"/>
    <w:rsid w:val="00510C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fa">
    <w:name w:val="Заглавие 1"/>
    <w:basedOn w:val="af2"/>
    <w:uiPriority w:val="99"/>
    <w:rsid w:val="00510C45"/>
  </w:style>
  <w:style w:type="paragraph" w:customStyle="1" w:styleId="2fff8">
    <w:name w:val="2"/>
    <w:basedOn w:val="af"/>
    <w:next w:val="af"/>
    <w:qFormat/>
    <w:rsid w:val="00510C45"/>
    <w:pPr>
      <w:pBdr>
        <w:bottom w:val="single" w:sz="8" w:space="4" w:color="4F81BD"/>
      </w:pBdr>
      <w:spacing w:after="300" w:line="240" w:lineRule="auto"/>
      <w:ind w:firstLine="0"/>
      <w:contextualSpacing/>
      <w:jc w:val="left"/>
    </w:pPr>
    <w:rPr>
      <w:rFonts w:ascii="Cambria" w:eastAsia="Times New Roman" w:hAnsi="Cambria"/>
      <w:color w:val="17365D"/>
      <w:spacing w:val="5"/>
      <w:kern w:val="28"/>
      <w:sz w:val="52"/>
      <w:szCs w:val="52"/>
      <w:lang w:eastAsia="ru-RU"/>
    </w:rPr>
  </w:style>
  <w:style w:type="paragraph" w:customStyle="1" w:styleId="font13">
    <w:name w:val="font13"/>
    <w:basedOn w:val="af"/>
    <w:rsid w:val="00510C45"/>
    <w:pPr>
      <w:spacing w:before="100" w:beforeAutospacing="1" w:after="100" w:afterAutospacing="1" w:line="240" w:lineRule="auto"/>
      <w:ind w:firstLine="0"/>
      <w:jc w:val="left"/>
    </w:pPr>
    <w:rPr>
      <w:rFonts w:eastAsia="Times New Roman"/>
      <w:b/>
      <w:bCs/>
      <w:sz w:val="20"/>
      <w:szCs w:val="20"/>
      <w:lang w:eastAsia="ru-RU"/>
    </w:rPr>
  </w:style>
  <w:style w:type="paragraph" w:customStyle="1" w:styleId="font14">
    <w:name w:val="font14"/>
    <w:basedOn w:val="af"/>
    <w:rsid w:val="00510C45"/>
    <w:pPr>
      <w:spacing w:before="100" w:beforeAutospacing="1" w:after="100" w:afterAutospacing="1" w:line="240" w:lineRule="auto"/>
      <w:ind w:firstLine="0"/>
      <w:jc w:val="left"/>
    </w:pPr>
    <w:rPr>
      <w:rFonts w:eastAsia="Times New Roman"/>
      <w:i/>
      <w:iCs/>
      <w:sz w:val="16"/>
      <w:szCs w:val="16"/>
      <w:lang w:eastAsia="ru-RU"/>
    </w:rPr>
  </w:style>
  <w:style w:type="paragraph" w:customStyle="1" w:styleId="font15">
    <w:name w:val="font15"/>
    <w:basedOn w:val="af"/>
    <w:rsid w:val="00510C45"/>
    <w:pPr>
      <w:spacing w:before="100" w:beforeAutospacing="1" w:after="100" w:afterAutospacing="1" w:line="240" w:lineRule="auto"/>
      <w:ind w:firstLine="0"/>
      <w:jc w:val="left"/>
    </w:pPr>
    <w:rPr>
      <w:rFonts w:eastAsia="Times New Roman"/>
      <w:i/>
      <w:iCs/>
      <w:sz w:val="18"/>
      <w:szCs w:val="18"/>
      <w:lang w:eastAsia="ru-RU"/>
    </w:rPr>
  </w:style>
  <w:style w:type="paragraph" w:customStyle="1" w:styleId="font16">
    <w:name w:val="font16"/>
    <w:basedOn w:val="af"/>
    <w:rsid w:val="00510C45"/>
    <w:pPr>
      <w:spacing w:before="100" w:beforeAutospacing="1" w:after="100" w:afterAutospacing="1" w:line="240" w:lineRule="auto"/>
      <w:ind w:firstLine="0"/>
      <w:jc w:val="left"/>
    </w:pPr>
    <w:rPr>
      <w:rFonts w:eastAsia="Times New Roman"/>
      <w:sz w:val="18"/>
      <w:szCs w:val="18"/>
      <w:lang w:eastAsia="ru-RU"/>
    </w:rPr>
  </w:style>
  <w:style w:type="paragraph" w:customStyle="1" w:styleId="1fffffb">
    <w:name w:val="1"/>
    <w:basedOn w:val="af"/>
    <w:next w:val="af"/>
    <w:qFormat/>
    <w:rsid w:val="00510C45"/>
    <w:pPr>
      <w:pBdr>
        <w:bottom w:val="single" w:sz="8" w:space="4" w:color="4F81BD"/>
      </w:pBdr>
      <w:spacing w:after="300" w:line="240" w:lineRule="auto"/>
      <w:ind w:firstLine="0"/>
      <w:contextualSpacing/>
      <w:jc w:val="left"/>
    </w:pPr>
    <w:rPr>
      <w:rFonts w:ascii="Cambria" w:eastAsia="Times New Roman" w:hAnsi="Cambria"/>
      <w:color w:val="17365D"/>
      <w:spacing w:val="5"/>
      <w:kern w:val="28"/>
      <w:sz w:val="52"/>
      <w:szCs w:val="52"/>
      <w:lang w:eastAsia="ru-RU"/>
    </w:rPr>
  </w:style>
  <w:style w:type="table" w:customStyle="1" w:styleId="1fffffc">
    <w:name w:val="ТАБЛИЦА ДЛЯ ЗАПИСОК1"/>
    <w:basedOn w:val="af1"/>
    <w:next w:val="afc"/>
    <w:uiPriority w:val="59"/>
    <w:rsid w:val="00510C45"/>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272">
    <w:name w:val="Сетка таблицы27"/>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f1"/>
    <w:next w:val="afc"/>
    <w:uiPriority w:val="59"/>
    <w:rsid w:val="00510C4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51">
    <w:name w:val="Сетка таблицы115"/>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
    <w:name w:val="Сетка таблицы37"/>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
    <w:name w:val="Нет списка44"/>
    <w:next w:val="af2"/>
    <w:uiPriority w:val="99"/>
    <w:semiHidden/>
    <w:unhideWhenUsed/>
    <w:rsid w:val="00510C45"/>
  </w:style>
  <w:style w:type="table" w:customStyle="1" w:styleId="820">
    <w:name w:val="Сетка таблицы82"/>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2"/>
    <w:uiPriority w:val="99"/>
    <w:semiHidden/>
    <w:unhideWhenUsed/>
    <w:rsid w:val="00510C45"/>
  </w:style>
  <w:style w:type="table" w:customStyle="1" w:styleId="1250">
    <w:name w:val="Сетка таблицы125"/>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1">
    <w:name w:val="Нет списка221"/>
    <w:next w:val="af2"/>
    <w:uiPriority w:val="99"/>
    <w:semiHidden/>
    <w:unhideWhenUsed/>
    <w:rsid w:val="00510C45"/>
  </w:style>
  <w:style w:type="numbering" w:customStyle="1" w:styleId="3212">
    <w:name w:val="Нет списка321"/>
    <w:next w:val="af2"/>
    <w:uiPriority w:val="99"/>
    <w:semiHidden/>
    <w:unhideWhenUsed/>
    <w:rsid w:val="00510C45"/>
  </w:style>
  <w:style w:type="numbering" w:customStyle="1" w:styleId="3111">
    <w:name w:val="Нет списка3111"/>
    <w:next w:val="af2"/>
    <w:uiPriority w:val="99"/>
    <w:semiHidden/>
    <w:unhideWhenUsed/>
    <w:rsid w:val="00510C45"/>
  </w:style>
  <w:style w:type="numbering" w:customStyle="1" w:styleId="12111">
    <w:name w:val="Нет списка12111"/>
    <w:next w:val="af2"/>
    <w:uiPriority w:val="99"/>
    <w:semiHidden/>
    <w:unhideWhenUsed/>
    <w:rsid w:val="00510C45"/>
  </w:style>
  <w:style w:type="numbering" w:customStyle="1" w:styleId="11111111">
    <w:name w:val="Нет списка1111111"/>
    <w:next w:val="af2"/>
    <w:uiPriority w:val="99"/>
    <w:semiHidden/>
    <w:unhideWhenUsed/>
    <w:rsid w:val="00510C45"/>
  </w:style>
  <w:style w:type="numbering" w:customStyle="1" w:styleId="211110">
    <w:name w:val="Нет списка21111"/>
    <w:next w:val="af2"/>
    <w:uiPriority w:val="99"/>
    <w:semiHidden/>
    <w:unhideWhenUsed/>
    <w:rsid w:val="00510C45"/>
  </w:style>
  <w:style w:type="numbering" w:customStyle="1" w:styleId="4110">
    <w:name w:val="Нет списка411"/>
    <w:next w:val="af2"/>
    <w:uiPriority w:val="99"/>
    <w:semiHidden/>
    <w:unhideWhenUsed/>
    <w:rsid w:val="00510C45"/>
  </w:style>
  <w:style w:type="numbering" w:customStyle="1" w:styleId="542">
    <w:name w:val="Нет списка54"/>
    <w:next w:val="af2"/>
    <w:uiPriority w:val="99"/>
    <w:semiHidden/>
    <w:unhideWhenUsed/>
    <w:rsid w:val="00510C45"/>
  </w:style>
  <w:style w:type="numbering" w:customStyle="1" w:styleId="642">
    <w:name w:val="Нет списка64"/>
    <w:next w:val="af2"/>
    <w:uiPriority w:val="99"/>
    <w:semiHidden/>
    <w:unhideWhenUsed/>
    <w:rsid w:val="00510C45"/>
  </w:style>
  <w:style w:type="table" w:customStyle="1" w:styleId="920">
    <w:name w:val="Сетка таблицы92"/>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3">
    <w:name w:val="Нет списка74"/>
    <w:next w:val="af2"/>
    <w:uiPriority w:val="99"/>
    <w:semiHidden/>
    <w:unhideWhenUsed/>
    <w:rsid w:val="00510C45"/>
  </w:style>
  <w:style w:type="numbering" w:customStyle="1" w:styleId="1411">
    <w:name w:val="Нет списка141"/>
    <w:next w:val="af2"/>
    <w:uiPriority w:val="99"/>
    <w:semiHidden/>
    <w:unhideWhenUsed/>
    <w:rsid w:val="00510C45"/>
  </w:style>
  <w:style w:type="numbering" w:customStyle="1" w:styleId="813">
    <w:name w:val="Нет списка81"/>
    <w:next w:val="af2"/>
    <w:uiPriority w:val="99"/>
    <w:semiHidden/>
    <w:unhideWhenUsed/>
    <w:rsid w:val="00510C45"/>
  </w:style>
  <w:style w:type="table" w:customStyle="1" w:styleId="1020">
    <w:name w:val="Сетка таблицы102"/>
    <w:basedOn w:val="af1"/>
    <w:next w:val="afc"/>
    <w:rsid w:val="00510C45"/>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f2"/>
    <w:uiPriority w:val="99"/>
    <w:semiHidden/>
    <w:unhideWhenUsed/>
    <w:rsid w:val="00510C45"/>
  </w:style>
  <w:style w:type="table" w:customStyle="1" w:styleId="1321">
    <w:name w:val="Сетка таблицы132"/>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0">
    <w:name w:val="Нет списка231"/>
    <w:next w:val="af2"/>
    <w:uiPriority w:val="99"/>
    <w:semiHidden/>
    <w:unhideWhenUsed/>
    <w:rsid w:val="00510C45"/>
  </w:style>
  <w:style w:type="numbering" w:customStyle="1" w:styleId="3310">
    <w:name w:val="Нет списка331"/>
    <w:next w:val="af2"/>
    <w:uiPriority w:val="99"/>
    <w:semiHidden/>
    <w:unhideWhenUsed/>
    <w:rsid w:val="00510C45"/>
  </w:style>
  <w:style w:type="numbering" w:customStyle="1" w:styleId="914">
    <w:name w:val="Нет списка91"/>
    <w:next w:val="af2"/>
    <w:uiPriority w:val="99"/>
    <w:semiHidden/>
    <w:unhideWhenUsed/>
    <w:rsid w:val="00510C45"/>
  </w:style>
  <w:style w:type="table" w:customStyle="1" w:styleId="1412">
    <w:name w:val="Сетка таблицы141"/>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
    <w:name w:val="Нет списка161"/>
    <w:next w:val="af2"/>
    <w:uiPriority w:val="99"/>
    <w:semiHidden/>
    <w:unhideWhenUsed/>
    <w:rsid w:val="00510C45"/>
  </w:style>
  <w:style w:type="table" w:customStyle="1" w:styleId="1512">
    <w:name w:val="Сетка таблицы151"/>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0">
    <w:name w:val="Нет списка241"/>
    <w:next w:val="af2"/>
    <w:uiPriority w:val="99"/>
    <w:semiHidden/>
    <w:unhideWhenUsed/>
    <w:rsid w:val="00510C45"/>
  </w:style>
  <w:style w:type="numbering" w:customStyle="1" w:styleId="3410">
    <w:name w:val="Нет списка341"/>
    <w:next w:val="af2"/>
    <w:uiPriority w:val="99"/>
    <w:semiHidden/>
    <w:unhideWhenUsed/>
    <w:rsid w:val="00510C45"/>
  </w:style>
  <w:style w:type="numbering" w:customStyle="1" w:styleId="4210">
    <w:name w:val="Нет списка421"/>
    <w:next w:val="af2"/>
    <w:uiPriority w:val="99"/>
    <w:semiHidden/>
    <w:unhideWhenUsed/>
    <w:rsid w:val="00510C45"/>
  </w:style>
  <w:style w:type="numbering" w:customStyle="1" w:styleId="5110">
    <w:name w:val="Нет списка511"/>
    <w:next w:val="af2"/>
    <w:uiPriority w:val="99"/>
    <w:semiHidden/>
    <w:unhideWhenUsed/>
    <w:rsid w:val="00510C45"/>
  </w:style>
  <w:style w:type="numbering" w:customStyle="1" w:styleId="6110">
    <w:name w:val="Нет списка611"/>
    <w:next w:val="af2"/>
    <w:uiPriority w:val="99"/>
    <w:semiHidden/>
    <w:unhideWhenUsed/>
    <w:rsid w:val="00510C45"/>
  </w:style>
  <w:style w:type="numbering" w:customStyle="1" w:styleId="1011">
    <w:name w:val="Нет списка101"/>
    <w:next w:val="af2"/>
    <w:uiPriority w:val="99"/>
    <w:semiHidden/>
    <w:unhideWhenUsed/>
    <w:rsid w:val="00510C45"/>
  </w:style>
  <w:style w:type="table" w:customStyle="1" w:styleId="1613">
    <w:name w:val="Сетка таблицы161"/>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0">
    <w:name w:val="Нет списка251"/>
    <w:next w:val="af2"/>
    <w:uiPriority w:val="99"/>
    <w:semiHidden/>
    <w:unhideWhenUsed/>
    <w:rsid w:val="00510C45"/>
  </w:style>
  <w:style w:type="numbering" w:customStyle="1" w:styleId="4310">
    <w:name w:val="Нет списка431"/>
    <w:next w:val="af2"/>
    <w:uiPriority w:val="99"/>
    <w:semiHidden/>
    <w:unhideWhenUsed/>
    <w:rsid w:val="00510C45"/>
  </w:style>
  <w:style w:type="numbering" w:customStyle="1" w:styleId="5210">
    <w:name w:val="Нет списка521"/>
    <w:next w:val="af2"/>
    <w:uiPriority w:val="99"/>
    <w:semiHidden/>
    <w:unhideWhenUsed/>
    <w:rsid w:val="00510C45"/>
  </w:style>
  <w:style w:type="numbering" w:customStyle="1" w:styleId="6210">
    <w:name w:val="Нет списка621"/>
    <w:next w:val="af2"/>
    <w:uiPriority w:val="99"/>
    <w:semiHidden/>
    <w:unhideWhenUsed/>
    <w:rsid w:val="00510C45"/>
  </w:style>
  <w:style w:type="numbering" w:customStyle="1" w:styleId="195">
    <w:name w:val="Нет списка19"/>
    <w:next w:val="af2"/>
    <w:uiPriority w:val="99"/>
    <w:semiHidden/>
    <w:unhideWhenUsed/>
    <w:rsid w:val="00510C45"/>
  </w:style>
  <w:style w:type="table" w:customStyle="1" w:styleId="TableNormal5">
    <w:name w:val="Table Normal5"/>
    <w:uiPriority w:val="2"/>
    <w:semiHidden/>
    <w:unhideWhenUsed/>
    <w:qFormat/>
    <w:rsid w:val="00510C4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6">
    <w:name w:val="Маркированный_1"/>
    <w:basedOn w:val="af"/>
    <w:link w:val="1fffffd"/>
    <w:uiPriority w:val="99"/>
    <w:rsid w:val="00510C45"/>
    <w:pPr>
      <w:widowControl w:val="0"/>
      <w:numPr>
        <w:ilvl w:val="1"/>
        <w:numId w:val="76"/>
      </w:numPr>
      <w:tabs>
        <w:tab w:val="left" w:pos="900"/>
      </w:tabs>
      <w:spacing w:after="0" w:line="360" w:lineRule="auto"/>
      <w:ind w:left="0" w:firstLine="720"/>
    </w:pPr>
    <w:rPr>
      <w:rFonts w:eastAsia="Times New Roman"/>
      <w:lang w:eastAsia="ru-RU"/>
    </w:rPr>
  </w:style>
  <w:style w:type="numbering" w:customStyle="1" w:styleId="1102">
    <w:name w:val="Нет списка110"/>
    <w:next w:val="af2"/>
    <w:uiPriority w:val="99"/>
    <w:semiHidden/>
    <w:unhideWhenUsed/>
    <w:rsid w:val="00510C45"/>
  </w:style>
  <w:style w:type="paragraph" w:customStyle="1" w:styleId="21f0">
    <w:name w:val="Стиль21"/>
    <w:basedOn w:val="af3"/>
    <w:link w:val="21f1"/>
    <w:autoRedefine/>
    <w:qFormat/>
    <w:rsid w:val="00510C45"/>
    <w:pPr>
      <w:keepNext/>
      <w:keepLines/>
      <w:widowControl w:val="0"/>
      <w:tabs>
        <w:tab w:val="left" w:pos="1276"/>
      </w:tabs>
      <w:spacing w:after="0" w:line="240" w:lineRule="auto"/>
      <w:ind w:left="0" w:firstLine="567"/>
    </w:pPr>
    <w:rPr>
      <w:rFonts w:ascii="Arial" w:hAnsi="Arial"/>
      <w:b/>
    </w:rPr>
  </w:style>
  <w:style w:type="character" w:customStyle="1" w:styleId="2b">
    <w:name w:val="Стиль2 Знак"/>
    <w:basedOn w:val="af0"/>
    <w:link w:val="2a"/>
    <w:uiPriority w:val="99"/>
    <w:rsid w:val="00510C45"/>
    <w:rPr>
      <w:rFonts w:ascii="Times New Roman" w:eastAsia="Times New Roman" w:hAnsi="Times New Roman" w:cs="Times New Roman"/>
      <w:sz w:val="26"/>
      <w:szCs w:val="26"/>
      <w:lang w:eastAsia="ru-RU"/>
    </w:rPr>
  </w:style>
  <w:style w:type="character" w:customStyle="1" w:styleId="21f1">
    <w:name w:val="Стиль21 Знак"/>
    <w:basedOn w:val="af4"/>
    <w:link w:val="21f0"/>
    <w:rsid w:val="00510C45"/>
    <w:rPr>
      <w:rFonts w:ascii="Arial" w:hAnsi="Arial" w:cs="Times New Roman"/>
      <w:b/>
      <w:sz w:val="24"/>
      <w:szCs w:val="24"/>
    </w:rPr>
  </w:style>
  <w:style w:type="character" w:customStyle="1" w:styleId="3ff3">
    <w:name w:val="Стиль3 Знак"/>
    <w:basedOn w:val="af0"/>
    <w:rsid w:val="00510C45"/>
    <w:rPr>
      <w:rFonts w:ascii="Times New Roman" w:hAnsi="Times New Roman" w:cs="Times New Roman"/>
      <w:b/>
      <w:sz w:val="24"/>
      <w:szCs w:val="24"/>
    </w:rPr>
  </w:style>
  <w:style w:type="character" w:customStyle="1" w:styleId="2ffe">
    <w:name w:val="Список 2 Знак"/>
    <w:basedOn w:val="afffffff6"/>
    <w:link w:val="2ffd"/>
    <w:locked/>
    <w:rsid w:val="00510C45"/>
    <w:rPr>
      <w:rFonts w:ascii="Arial" w:eastAsia="Calibri" w:hAnsi="Arial" w:cs="Arial"/>
      <w:spacing w:val="-5"/>
    </w:rPr>
  </w:style>
  <w:style w:type="paragraph" w:customStyle="1" w:styleId="31a">
    <w:name w:val="Основной текст 31"/>
    <w:basedOn w:val="af"/>
    <w:uiPriority w:val="99"/>
    <w:rsid w:val="00510C45"/>
    <w:pPr>
      <w:widowControl w:val="0"/>
      <w:overflowPunct w:val="0"/>
      <w:autoSpaceDE w:val="0"/>
      <w:autoSpaceDN w:val="0"/>
      <w:adjustRightInd w:val="0"/>
      <w:spacing w:before="20" w:after="0" w:line="240" w:lineRule="auto"/>
      <w:ind w:firstLine="567"/>
    </w:pPr>
    <w:rPr>
      <w:rFonts w:eastAsia="Times New Roman"/>
      <w:szCs w:val="20"/>
      <w:lang w:eastAsia="ru-RU"/>
    </w:rPr>
  </w:style>
  <w:style w:type="character" w:customStyle="1" w:styleId="affffff4">
    <w:name w:val="рисунок Знак"/>
    <w:basedOn w:val="af0"/>
    <w:link w:val="affffff3"/>
    <w:locked/>
    <w:rsid w:val="00510C45"/>
    <w:rPr>
      <w:rFonts w:ascii="Arial" w:eastAsia="Times New Roman" w:hAnsi="Arial" w:cs="Arial"/>
      <w:b/>
      <w:sz w:val="20"/>
      <w:szCs w:val="20"/>
      <w:lang w:eastAsia="ru-RU"/>
    </w:rPr>
  </w:style>
  <w:style w:type="paragraph" w:customStyle="1" w:styleId="0">
    <w:name w:val="Заголовок 0"/>
    <w:basedOn w:val="14"/>
    <w:uiPriority w:val="99"/>
    <w:rsid w:val="00510C45"/>
    <w:pPr>
      <w:keepLines w:val="0"/>
      <w:pageBreakBefore/>
      <w:widowControl w:val="0"/>
      <w:numPr>
        <w:numId w:val="0"/>
      </w:numPr>
      <w:tabs>
        <w:tab w:val="left" w:pos="1134"/>
      </w:tabs>
      <w:spacing w:before="120" w:after="120" w:line="240" w:lineRule="auto"/>
      <w:ind w:left="1211" w:hanging="360"/>
      <w:jc w:val="center"/>
    </w:pPr>
    <w:rPr>
      <w:rFonts w:eastAsia="Microsoft YaHei"/>
      <w:b w:val="0"/>
      <w:bCs w:val="0"/>
      <w:caps/>
      <w:sz w:val="22"/>
      <w:szCs w:val="24"/>
      <w:lang w:eastAsia="ru-RU"/>
    </w:rPr>
  </w:style>
  <w:style w:type="character" w:customStyle="1" w:styleId="afa">
    <w:name w:val="Заголовок таблицы Знак"/>
    <w:basedOn w:val="af0"/>
    <w:link w:val="af9"/>
    <w:locked/>
    <w:rsid w:val="00510C45"/>
    <w:rPr>
      <w:rFonts w:ascii="Times New Roman" w:eastAsia="Times New Roman" w:hAnsi="Times New Roman" w:cs="Times New Roman"/>
      <w:b/>
      <w:bCs/>
      <w:sz w:val="24"/>
      <w:szCs w:val="24"/>
      <w:lang w:eastAsia="ar-SA"/>
    </w:rPr>
  </w:style>
  <w:style w:type="paragraph" w:customStyle="1" w:styleId="110956">
    <w:name w:val="Стиль Основной текст + 11 пт Первая строка:  095 см Перед:  6 пт"/>
    <w:basedOn w:val="af"/>
    <w:uiPriority w:val="99"/>
    <w:semiHidden/>
    <w:rsid w:val="00510C45"/>
    <w:pPr>
      <w:widowControl w:val="0"/>
      <w:spacing w:before="120" w:after="0" w:line="360" w:lineRule="auto"/>
    </w:pPr>
    <w:rPr>
      <w:rFonts w:ascii="Arial" w:eastAsia="Times New Roman" w:hAnsi="Arial"/>
      <w:szCs w:val="20"/>
      <w:lang w:eastAsia="ru-RU"/>
    </w:rPr>
  </w:style>
  <w:style w:type="character" w:customStyle="1" w:styleId="afffffffffffffff3">
    <w:name w:val="Подрисуночный текст Знак"/>
    <w:basedOn w:val="af0"/>
    <w:link w:val="afffffffffffffff4"/>
    <w:locked/>
    <w:rsid w:val="00510C45"/>
    <w:rPr>
      <w:rFonts w:ascii="Arial" w:eastAsia="Microsoft YaHei" w:hAnsi="Arial"/>
    </w:rPr>
  </w:style>
  <w:style w:type="paragraph" w:customStyle="1" w:styleId="afffffffffffffff4">
    <w:name w:val="Подрисуночный текст"/>
    <w:basedOn w:val="af"/>
    <w:next w:val="af"/>
    <w:link w:val="afffffffffffffff3"/>
    <w:rsid w:val="00510C45"/>
    <w:pPr>
      <w:keepNext/>
      <w:widowControl w:val="0"/>
      <w:spacing w:before="120" w:after="120" w:line="360" w:lineRule="auto"/>
      <w:ind w:firstLine="567"/>
      <w:jc w:val="center"/>
    </w:pPr>
    <w:rPr>
      <w:rFonts w:ascii="Arial" w:eastAsia="Microsoft YaHei" w:hAnsi="Arial" w:cstheme="minorBidi"/>
      <w:sz w:val="22"/>
      <w:szCs w:val="22"/>
    </w:rPr>
  </w:style>
  <w:style w:type="paragraph" w:customStyle="1" w:styleId="afffffffffffffff5">
    <w:name w:val="Подпись рисунков/таблиц"/>
    <w:basedOn w:val="af5"/>
    <w:uiPriority w:val="99"/>
    <w:qFormat/>
    <w:rsid w:val="00510C45"/>
    <w:pPr>
      <w:keepNext/>
      <w:widowControl w:val="0"/>
      <w:spacing w:before="120" w:after="0" w:line="360" w:lineRule="auto"/>
      <w:ind w:firstLine="426"/>
      <w:jc w:val="center"/>
    </w:pPr>
    <w:rPr>
      <w:rFonts w:eastAsia="Times New Roman" w:cs="Arial"/>
      <w:b w:val="0"/>
      <w:color w:val="auto"/>
      <w:sz w:val="20"/>
      <w:lang w:eastAsia="ru-RU"/>
    </w:rPr>
  </w:style>
  <w:style w:type="character" w:customStyle="1" w:styleId="1fffffd">
    <w:name w:val="Маркированный_1 Знак"/>
    <w:basedOn w:val="af0"/>
    <w:link w:val="16"/>
    <w:uiPriority w:val="99"/>
    <w:locked/>
    <w:rsid w:val="00510C45"/>
    <w:rPr>
      <w:rFonts w:ascii="Times New Roman" w:eastAsia="Times New Roman" w:hAnsi="Times New Roman" w:cs="Times New Roman"/>
      <w:sz w:val="24"/>
      <w:szCs w:val="24"/>
      <w:lang w:eastAsia="ru-RU"/>
    </w:rPr>
  </w:style>
  <w:style w:type="character" w:customStyle="1" w:styleId="afffffffffffffff6">
    <w:name w:val="Название ТАБЛИЦА Знак"/>
    <w:basedOn w:val="af0"/>
    <w:link w:val="afffffffffffffff7"/>
    <w:locked/>
    <w:rsid w:val="00510C45"/>
    <w:rPr>
      <w:rFonts w:ascii="Arial" w:hAnsi="Arial" w:cs="Arial"/>
      <w:b/>
      <w:bCs/>
      <w:sz w:val="18"/>
      <w:szCs w:val="18"/>
    </w:rPr>
  </w:style>
  <w:style w:type="paragraph" w:customStyle="1" w:styleId="afffffffffffffff7">
    <w:name w:val="Название ТАБЛИЦА"/>
    <w:basedOn w:val="af5"/>
    <w:link w:val="afffffffffffffff6"/>
    <w:qFormat/>
    <w:rsid w:val="00510C45"/>
    <w:pPr>
      <w:widowControl w:val="0"/>
      <w:spacing w:before="200" w:after="0"/>
      <w:ind w:firstLine="567"/>
    </w:pPr>
    <w:rPr>
      <w:rFonts w:ascii="Arial" w:hAnsi="Arial" w:cs="Arial"/>
      <w:color w:val="auto"/>
    </w:rPr>
  </w:style>
  <w:style w:type="paragraph" w:customStyle="1" w:styleId="xl2172">
    <w:name w:val="xl2172"/>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eastAsia="Times New Roman"/>
      <w:lang w:eastAsia="ru-RU"/>
    </w:rPr>
  </w:style>
  <w:style w:type="paragraph" w:customStyle="1" w:styleId="xl2173">
    <w:name w:val="xl2173"/>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eastAsia="Times New Roman"/>
      <w:lang w:eastAsia="ru-RU"/>
    </w:rPr>
  </w:style>
  <w:style w:type="paragraph" w:customStyle="1" w:styleId="xl2174">
    <w:name w:val="xl2174"/>
    <w:basedOn w:val="af"/>
    <w:uiPriority w:val="99"/>
    <w:rsid w:val="00510C45"/>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pPr>
    <w:rPr>
      <w:rFonts w:eastAsia="Times New Roman"/>
      <w:lang w:eastAsia="ru-RU"/>
    </w:rPr>
  </w:style>
  <w:style w:type="paragraph" w:customStyle="1" w:styleId="xl2175">
    <w:name w:val="xl2175"/>
    <w:basedOn w:val="af"/>
    <w:uiPriority w:val="99"/>
    <w:rsid w:val="00510C45"/>
    <w:pPr>
      <w:widowControl w:val="0"/>
      <w:spacing w:before="100" w:beforeAutospacing="1" w:after="100" w:afterAutospacing="1" w:line="240" w:lineRule="auto"/>
      <w:ind w:firstLine="567"/>
    </w:pPr>
    <w:rPr>
      <w:rFonts w:eastAsia="Times New Roman"/>
      <w:lang w:eastAsia="ru-RU"/>
    </w:rPr>
  </w:style>
  <w:style w:type="paragraph" w:customStyle="1" w:styleId="xl2176">
    <w:name w:val="xl2176"/>
    <w:basedOn w:val="af"/>
    <w:uiPriority w:val="99"/>
    <w:rsid w:val="00510C45"/>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eastAsia="Times New Roman"/>
      <w:b/>
      <w:bCs/>
      <w:lang w:eastAsia="ru-RU"/>
    </w:rPr>
  </w:style>
  <w:style w:type="paragraph" w:customStyle="1" w:styleId="xl2177">
    <w:name w:val="xl2177"/>
    <w:basedOn w:val="af"/>
    <w:uiPriority w:val="99"/>
    <w:rsid w:val="00510C45"/>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eastAsia="Times New Roman"/>
      <w:b/>
      <w:bCs/>
      <w:lang w:eastAsia="ru-RU"/>
    </w:rPr>
  </w:style>
  <w:style w:type="paragraph" w:customStyle="1" w:styleId="xl2178">
    <w:name w:val="xl2178"/>
    <w:basedOn w:val="af"/>
    <w:uiPriority w:val="99"/>
    <w:rsid w:val="00510C45"/>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eastAsia="Times New Roman"/>
      <w:b/>
      <w:bCs/>
      <w:lang w:eastAsia="ru-RU"/>
    </w:rPr>
  </w:style>
  <w:style w:type="paragraph" w:customStyle="1" w:styleId="xl2179">
    <w:name w:val="xl2179"/>
    <w:basedOn w:val="af"/>
    <w:uiPriority w:val="99"/>
    <w:rsid w:val="00510C45"/>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eastAsia="Times New Roman"/>
      <w:b/>
      <w:bCs/>
      <w:color w:val="0000FF"/>
      <w:u w:val="single"/>
      <w:lang w:eastAsia="ru-RU"/>
    </w:rPr>
  </w:style>
  <w:style w:type="paragraph" w:customStyle="1" w:styleId="xl2180">
    <w:name w:val="xl2180"/>
    <w:basedOn w:val="af"/>
    <w:uiPriority w:val="99"/>
    <w:rsid w:val="00510C45"/>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pPr>
    <w:rPr>
      <w:rFonts w:eastAsia="Times New Roman"/>
      <w:lang w:eastAsia="ru-RU"/>
    </w:rPr>
  </w:style>
  <w:style w:type="paragraph" w:customStyle="1" w:styleId="xl2181">
    <w:name w:val="xl2181"/>
    <w:basedOn w:val="af"/>
    <w:uiPriority w:val="99"/>
    <w:rsid w:val="00510C45"/>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eastAsia="Times New Roman"/>
      <w:lang w:eastAsia="ru-RU"/>
    </w:rPr>
  </w:style>
  <w:style w:type="paragraph" w:customStyle="1" w:styleId="xl2182">
    <w:name w:val="xl2182"/>
    <w:basedOn w:val="af"/>
    <w:uiPriority w:val="99"/>
    <w:rsid w:val="00510C45"/>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eastAsia="Times New Roman"/>
      <w:lang w:eastAsia="ru-RU"/>
    </w:rPr>
  </w:style>
  <w:style w:type="paragraph" w:customStyle="1" w:styleId="xl2183">
    <w:name w:val="xl2183"/>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eastAsia="Times New Roman"/>
      <w:lang w:eastAsia="ru-RU"/>
    </w:rPr>
  </w:style>
  <w:style w:type="paragraph" w:customStyle="1" w:styleId="xl2184">
    <w:name w:val="xl2184"/>
    <w:basedOn w:val="af"/>
    <w:uiPriority w:val="99"/>
    <w:rsid w:val="00510C45"/>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pPr>
    <w:rPr>
      <w:rFonts w:eastAsia="Times New Roman"/>
      <w:lang w:eastAsia="ru-RU"/>
    </w:rPr>
  </w:style>
  <w:style w:type="paragraph" w:customStyle="1" w:styleId="xl2185">
    <w:name w:val="xl2185"/>
    <w:basedOn w:val="af"/>
    <w:uiPriority w:val="99"/>
    <w:rsid w:val="00510C45"/>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pPr>
    <w:rPr>
      <w:rFonts w:eastAsia="Times New Roman"/>
      <w:lang w:eastAsia="ru-RU"/>
    </w:rPr>
  </w:style>
  <w:style w:type="paragraph" w:customStyle="1" w:styleId="xl2186">
    <w:name w:val="xl2186"/>
    <w:basedOn w:val="af"/>
    <w:uiPriority w:val="99"/>
    <w:rsid w:val="00510C45"/>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eastAsia="Times New Roman"/>
      <w:b/>
      <w:bCs/>
      <w:lang w:eastAsia="ru-RU"/>
    </w:rPr>
  </w:style>
  <w:style w:type="paragraph" w:customStyle="1" w:styleId="xl2187">
    <w:name w:val="xl2187"/>
    <w:basedOn w:val="af"/>
    <w:uiPriority w:val="99"/>
    <w:rsid w:val="00510C45"/>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eastAsia="Times New Roman"/>
      <w:b/>
      <w:bCs/>
      <w:lang w:eastAsia="ru-RU"/>
    </w:rPr>
  </w:style>
  <w:style w:type="paragraph" w:customStyle="1" w:styleId="xl2188">
    <w:name w:val="xl2188"/>
    <w:basedOn w:val="af"/>
    <w:uiPriority w:val="99"/>
    <w:rsid w:val="00510C45"/>
    <w:pPr>
      <w:widowControl w:val="0"/>
      <w:shd w:val="clear" w:color="auto" w:fill="C0C0C0"/>
      <w:spacing w:before="100" w:beforeAutospacing="1" w:after="100" w:afterAutospacing="1" w:line="240" w:lineRule="auto"/>
      <w:ind w:firstLine="567"/>
    </w:pPr>
    <w:rPr>
      <w:rFonts w:eastAsia="Times New Roman"/>
      <w:lang w:eastAsia="ru-RU"/>
    </w:rPr>
  </w:style>
  <w:style w:type="paragraph" w:customStyle="1" w:styleId="xl2189">
    <w:name w:val="xl2189"/>
    <w:basedOn w:val="af"/>
    <w:uiPriority w:val="99"/>
    <w:rsid w:val="00510C45"/>
    <w:pPr>
      <w:widowControl w:val="0"/>
      <w:pBdr>
        <w:right w:val="single" w:sz="8" w:space="0" w:color="333333"/>
      </w:pBdr>
      <w:shd w:val="clear" w:color="auto" w:fill="C0C0C0"/>
      <w:spacing w:before="100" w:beforeAutospacing="1" w:after="100" w:afterAutospacing="1" w:line="240" w:lineRule="auto"/>
      <w:ind w:firstLine="567"/>
    </w:pPr>
    <w:rPr>
      <w:rFonts w:eastAsia="Times New Roman"/>
      <w:lang w:eastAsia="ru-RU"/>
    </w:rPr>
  </w:style>
  <w:style w:type="paragraph" w:customStyle="1" w:styleId="xl2190">
    <w:name w:val="xl2190"/>
    <w:basedOn w:val="af"/>
    <w:uiPriority w:val="99"/>
    <w:rsid w:val="00510C45"/>
    <w:pPr>
      <w:widowControl w:val="0"/>
      <w:pBdr>
        <w:bottom w:val="single" w:sz="8" w:space="0" w:color="333333"/>
      </w:pBdr>
      <w:shd w:val="clear" w:color="auto" w:fill="C0C0C0"/>
      <w:spacing w:before="100" w:beforeAutospacing="1" w:after="100" w:afterAutospacing="1" w:line="240" w:lineRule="auto"/>
      <w:ind w:firstLine="567"/>
    </w:pPr>
    <w:rPr>
      <w:rFonts w:eastAsia="Times New Roman"/>
      <w:lang w:eastAsia="ru-RU"/>
    </w:rPr>
  </w:style>
  <w:style w:type="paragraph" w:customStyle="1" w:styleId="xl2191">
    <w:name w:val="xl2191"/>
    <w:basedOn w:val="af"/>
    <w:uiPriority w:val="99"/>
    <w:rsid w:val="00510C45"/>
    <w:pPr>
      <w:widowControl w:val="0"/>
      <w:pBdr>
        <w:bottom w:val="single" w:sz="8" w:space="0" w:color="333333"/>
        <w:right w:val="single" w:sz="8" w:space="0" w:color="333333"/>
      </w:pBdr>
      <w:shd w:val="clear" w:color="auto" w:fill="C0C0C0"/>
      <w:spacing w:before="100" w:beforeAutospacing="1" w:after="100" w:afterAutospacing="1" w:line="240" w:lineRule="auto"/>
      <w:ind w:firstLine="567"/>
    </w:pPr>
    <w:rPr>
      <w:rFonts w:eastAsia="Times New Roman"/>
      <w:lang w:eastAsia="ru-RU"/>
    </w:rPr>
  </w:style>
  <w:style w:type="paragraph" w:customStyle="1" w:styleId="xl2192">
    <w:name w:val="xl2192"/>
    <w:basedOn w:val="af"/>
    <w:uiPriority w:val="99"/>
    <w:rsid w:val="00510C45"/>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eastAsia="Times New Roman"/>
      <w:b/>
      <w:bCs/>
      <w:lang w:eastAsia="ru-RU"/>
    </w:rPr>
  </w:style>
  <w:style w:type="paragraph" w:customStyle="1" w:styleId="xl2193">
    <w:name w:val="xl2193"/>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eastAsia="Times New Roman"/>
      <w:lang w:eastAsia="ru-RU"/>
    </w:rPr>
  </w:style>
  <w:style w:type="paragraph" w:customStyle="1" w:styleId="xl2194">
    <w:name w:val="xl2194"/>
    <w:basedOn w:val="af"/>
    <w:uiPriority w:val="99"/>
    <w:rsid w:val="00510C45"/>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eastAsia="Times New Roman"/>
      <w:b/>
      <w:bCs/>
      <w:lang w:eastAsia="ru-RU"/>
    </w:rPr>
  </w:style>
  <w:style w:type="paragraph" w:customStyle="1" w:styleId="xl2195">
    <w:name w:val="xl2195"/>
    <w:basedOn w:val="af"/>
    <w:uiPriority w:val="99"/>
    <w:rsid w:val="00510C45"/>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eastAsia="Times New Roman"/>
      <w:lang w:eastAsia="ru-RU"/>
    </w:rPr>
  </w:style>
  <w:style w:type="paragraph" w:customStyle="1" w:styleId="xl2196">
    <w:name w:val="xl2196"/>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eastAsia="Times New Roman"/>
      <w:lang w:eastAsia="ru-RU"/>
    </w:rPr>
  </w:style>
  <w:style w:type="paragraph" w:customStyle="1" w:styleId="xl2197">
    <w:name w:val="xl2197"/>
    <w:basedOn w:val="af"/>
    <w:uiPriority w:val="99"/>
    <w:rsid w:val="00510C45"/>
    <w:pPr>
      <w:widowControl w:val="0"/>
      <w:pBdr>
        <w:left w:val="single" w:sz="4" w:space="9" w:color="333333"/>
      </w:pBdr>
      <w:shd w:val="clear" w:color="auto" w:fill="C0C0C0"/>
      <w:spacing w:before="100" w:beforeAutospacing="1" w:after="100" w:afterAutospacing="1" w:line="240" w:lineRule="auto"/>
      <w:ind w:firstLineChars="100" w:firstLine="100"/>
    </w:pPr>
    <w:rPr>
      <w:rFonts w:eastAsia="Times New Roman"/>
      <w:b/>
      <w:bCs/>
      <w:lang w:eastAsia="ru-RU"/>
    </w:rPr>
  </w:style>
  <w:style w:type="paragraph" w:customStyle="1" w:styleId="xl2198">
    <w:name w:val="xl2198"/>
    <w:basedOn w:val="af"/>
    <w:uiPriority w:val="99"/>
    <w:rsid w:val="00510C45"/>
    <w:pPr>
      <w:widowControl w:val="0"/>
      <w:shd w:val="clear" w:color="auto" w:fill="C0C0C0"/>
      <w:spacing w:before="100" w:beforeAutospacing="1" w:after="100" w:afterAutospacing="1" w:line="240" w:lineRule="auto"/>
      <w:ind w:firstLineChars="100" w:firstLine="100"/>
    </w:pPr>
    <w:rPr>
      <w:rFonts w:eastAsia="Times New Roman"/>
      <w:b/>
      <w:bCs/>
      <w:lang w:eastAsia="ru-RU"/>
    </w:rPr>
  </w:style>
  <w:style w:type="paragraph" w:customStyle="1" w:styleId="xl2199">
    <w:name w:val="xl2199"/>
    <w:basedOn w:val="af"/>
    <w:uiPriority w:val="99"/>
    <w:rsid w:val="00510C45"/>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pPr>
    <w:rPr>
      <w:rFonts w:eastAsia="Times New Roman"/>
      <w:b/>
      <w:bCs/>
      <w:lang w:eastAsia="ru-RU"/>
    </w:rPr>
  </w:style>
  <w:style w:type="paragraph" w:customStyle="1" w:styleId="xl2200">
    <w:name w:val="xl2200"/>
    <w:basedOn w:val="af"/>
    <w:uiPriority w:val="99"/>
    <w:rsid w:val="00510C45"/>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pPr>
    <w:rPr>
      <w:rFonts w:eastAsia="Times New Roman"/>
      <w:b/>
      <w:bCs/>
      <w:lang w:eastAsia="ru-RU"/>
    </w:rPr>
  </w:style>
  <w:style w:type="paragraph" w:customStyle="1" w:styleId="xl2201">
    <w:name w:val="xl2201"/>
    <w:basedOn w:val="af"/>
    <w:uiPriority w:val="99"/>
    <w:rsid w:val="00510C45"/>
    <w:pPr>
      <w:widowControl w:val="0"/>
      <w:pBdr>
        <w:top w:val="single" w:sz="4" w:space="0" w:color="333333"/>
      </w:pBdr>
      <w:shd w:val="clear" w:color="auto" w:fill="C0C0C0"/>
      <w:spacing w:before="100" w:beforeAutospacing="1" w:after="100" w:afterAutospacing="1" w:line="240" w:lineRule="auto"/>
      <w:ind w:firstLineChars="100" w:firstLine="100"/>
    </w:pPr>
    <w:rPr>
      <w:rFonts w:eastAsia="Times New Roman"/>
      <w:b/>
      <w:bCs/>
      <w:lang w:eastAsia="ru-RU"/>
    </w:rPr>
  </w:style>
  <w:style w:type="paragraph" w:customStyle="1" w:styleId="xl2202">
    <w:name w:val="xl2202"/>
    <w:basedOn w:val="af"/>
    <w:uiPriority w:val="99"/>
    <w:rsid w:val="00510C45"/>
    <w:pPr>
      <w:widowControl w:val="0"/>
      <w:pBdr>
        <w:top w:val="single" w:sz="4" w:space="0" w:color="333333"/>
      </w:pBdr>
      <w:shd w:val="clear" w:color="auto" w:fill="C0C0C0"/>
      <w:spacing w:before="100" w:beforeAutospacing="1" w:after="100" w:afterAutospacing="1" w:line="240" w:lineRule="auto"/>
      <w:ind w:firstLine="567"/>
    </w:pPr>
    <w:rPr>
      <w:rFonts w:eastAsia="Times New Roman"/>
      <w:lang w:eastAsia="ru-RU"/>
    </w:rPr>
  </w:style>
  <w:style w:type="paragraph" w:customStyle="1" w:styleId="xl2203">
    <w:name w:val="xl2203"/>
    <w:basedOn w:val="af"/>
    <w:uiPriority w:val="99"/>
    <w:rsid w:val="00510C45"/>
    <w:pPr>
      <w:widowControl w:val="0"/>
      <w:pBdr>
        <w:top w:val="single" w:sz="4" w:space="0" w:color="333333"/>
        <w:right w:val="single" w:sz="8" w:space="0" w:color="333333"/>
      </w:pBdr>
      <w:shd w:val="clear" w:color="auto" w:fill="C0C0C0"/>
      <w:spacing w:before="100" w:beforeAutospacing="1" w:after="100" w:afterAutospacing="1" w:line="240" w:lineRule="auto"/>
      <w:ind w:firstLine="567"/>
    </w:pPr>
    <w:rPr>
      <w:rFonts w:eastAsia="Times New Roman"/>
      <w:lang w:eastAsia="ru-RU"/>
    </w:rPr>
  </w:style>
  <w:style w:type="paragraph" w:customStyle="1" w:styleId="xl2204">
    <w:name w:val="xl2204"/>
    <w:basedOn w:val="af"/>
    <w:uiPriority w:val="99"/>
    <w:rsid w:val="00510C45"/>
    <w:pPr>
      <w:widowControl w:val="0"/>
      <w:pBdr>
        <w:top w:val="single" w:sz="8" w:space="0" w:color="333333"/>
      </w:pBdr>
      <w:shd w:val="clear" w:color="auto" w:fill="C0C0C0"/>
      <w:spacing w:before="100" w:beforeAutospacing="1" w:after="100" w:afterAutospacing="1" w:line="240" w:lineRule="auto"/>
      <w:ind w:firstLine="567"/>
    </w:pPr>
    <w:rPr>
      <w:rFonts w:eastAsia="Times New Roman"/>
      <w:lang w:eastAsia="ru-RU"/>
    </w:rPr>
  </w:style>
  <w:style w:type="paragraph" w:customStyle="1" w:styleId="xl2205">
    <w:name w:val="xl2205"/>
    <w:basedOn w:val="af"/>
    <w:uiPriority w:val="99"/>
    <w:rsid w:val="00510C45"/>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eastAsia="Times New Roman"/>
      <w:b/>
      <w:bCs/>
      <w:lang w:eastAsia="ru-RU"/>
    </w:rPr>
  </w:style>
  <w:style w:type="paragraph" w:customStyle="1" w:styleId="xl2206">
    <w:name w:val="xl2206"/>
    <w:basedOn w:val="af"/>
    <w:uiPriority w:val="99"/>
    <w:rsid w:val="00510C45"/>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eastAsia="Times New Roman"/>
      <w:b/>
      <w:bCs/>
      <w:lang w:eastAsia="ru-RU"/>
    </w:rPr>
  </w:style>
  <w:style w:type="paragraph" w:customStyle="1" w:styleId="xl2207">
    <w:name w:val="xl2207"/>
    <w:basedOn w:val="af"/>
    <w:uiPriority w:val="99"/>
    <w:rsid w:val="00510C45"/>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pPr>
    <w:rPr>
      <w:rFonts w:eastAsia="Times New Roman"/>
      <w:b/>
      <w:bCs/>
      <w:lang w:eastAsia="ru-RU"/>
    </w:rPr>
  </w:style>
  <w:style w:type="paragraph" w:customStyle="1" w:styleId="xl2208">
    <w:name w:val="xl2208"/>
    <w:basedOn w:val="af"/>
    <w:uiPriority w:val="99"/>
    <w:rsid w:val="00510C45"/>
    <w:pPr>
      <w:widowControl w:val="0"/>
      <w:pBdr>
        <w:top w:val="single" w:sz="8" w:space="0" w:color="333333"/>
      </w:pBdr>
      <w:shd w:val="clear" w:color="auto" w:fill="C0C0C0"/>
      <w:spacing w:before="100" w:beforeAutospacing="1" w:after="100" w:afterAutospacing="1" w:line="240" w:lineRule="auto"/>
      <w:ind w:firstLineChars="100" w:firstLine="100"/>
    </w:pPr>
    <w:rPr>
      <w:rFonts w:eastAsia="Times New Roman"/>
      <w:b/>
      <w:bCs/>
      <w:lang w:eastAsia="ru-RU"/>
    </w:rPr>
  </w:style>
  <w:style w:type="paragraph" w:customStyle="1" w:styleId="xl2209">
    <w:name w:val="xl2209"/>
    <w:basedOn w:val="af"/>
    <w:uiPriority w:val="99"/>
    <w:rsid w:val="00510C45"/>
    <w:pPr>
      <w:widowControl w:val="0"/>
      <w:pBdr>
        <w:bottom w:val="single" w:sz="8" w:space="0" w:color="333333"/>
      </w:pBdr>
      <w:shd w:val="thinReverseDiagStripe" w:color="C0C0C0" w:fill="auto"/>
      <w:spacing w:before="100" w:beforeAutospacing="1" w:after="100" w:afterAutospacing="1" w:line="240" w:lineRule="auto"/>
      <w:ind w:firstLine="567"/>
    </w:pPr>
    <w:rPr>
      <w:rFonts w:eastAsia="Times New Roman"/>
      <w:lang w:eastAsia="ru-RU"/>
    </w:rPr>
  </w:style>
  <w:style w:type="paragraph" w:customStyle="1" w:styleId="xl2210">
    <w:name w:val="xl2210"/>
    <w:basedOn w:val="af"/>
    <w:uiPriority w:val="99"/>
    <w:rsid w:val="00510C45"/>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pPr>
    <w:rPr>
      <w:rFonts w:eastAsia="Times New Roman"/>
      <w:lang w:eastAsia="ru-RU"/>
    </w:rPr>
  </w:style>
  <w:style w:type="paragraph" w:customStyle="1" w:styleId="xl2211">
    <w:name w:val="xl2211"/>
    <w:basedOn w:val="af"/>
    <w:uiPriority w:val="99"/>
    <w:rsid w:val="00510C45"/>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eastAsia="Times New Roman"/>
      <w:b/>
      <w:bCs/>
      <w:color w:val="0000FF"/>
      <w:u w:val="single"/>
      <w:lang w:eastAsia="ru-RU"/>
    </w:rPr>
  </w:style>
  <w:style w:type="paragraph" w:customStyle="1" w:styleId="xl2212">
    <w:name w:val="xl2212"/>
    <w:basedOn w:val="af"/>
    <w:uiPriority w:val="99"/>
    <w:rsid w:val="00510C45"/>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pPr>
    <w:rPr>
      <w:rFonts w:eastAsia="Times New Roman"/>
      <w:lang w:eastAsia="ru-RU"/>
    </w:rPr>
  </w:style>
  <w:style w:type="paragraph" w:customStyle="1" w:styleId="xl2213">
    <w:name w:val="xl2213"/>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eastAsia="Times New Roman"/>
      <w:lang w:eastAsia="ru-RU"/>
    </w:rPr>
  </w:style>
  <w:style w:type="paragraph" w:customStyle="1" w:styleId="xl2214">
    <w:name w:val="xl2214"/>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pPr>
    <w:rPr>
      <w:rFonts w:eastAsia="Times New Roman"/>
      <w:lang w:eastAsia="ru-RU"/>
    </w:rPr>
  </w:style>
  <w:style w:type="paragraph" w:customStyle="1" w:styleId="xl2215">
    <w:name w:val="xl2215"/>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eastAsia="Times New Roman"/>
      <w:lang w:eastAsia="ru-RU"/>
    </w:rPr>
  </w:style>
  <w:style w:type="paragraph" w:customStyle="1" w:styleId="xl2216">
    <w:name w:val="xl2216"/>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eastAsia="Times New Roman"/>
      <w:lang w:eastAsia="ru-RU"/>
    </w:rPr>
  </w:style>
  <w:style w:type="paragraph" w:customStyle="1" w:styleId="xl2217">
    <w:name w:val="xl2217"/>
    <w:basedOn w:val="af"/>
    <w:uiPriority w:val="99"/>
    <w:rsid w:val="00510C45"/>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eastAsia="Times New Roman"/>
      <w:lang w:eastAsia="ru-RU"/>
    </w:rPr>
  </w:style>
  <w:style w:type="paragraph" w:customStyle="1" w:styleId="xl2218">
    <w:name w:val="xl2218"/>
    <w:basedOn w:val="af"/>
    <w:uiPriority w:val="99"/>
    <w:rsid w:val="00510C45"/>
    <w:pPr>
      <w:widowControl w:val="0"/>
      <w:pBdr>
        <w:left w:val="single" w:sz="4" w:space="0" w:color="auto"/>
        <w:right w:val="single" w:sz="4" w:space="0" w:color="333333"/>
      </w:pBdr>
      <w:shd w:val="clear" w:color="auto" w:fill="CCFFCC"/>
      <w:spacing w:before="100" w:beforeAutospacing="1" w:after="100" w:afterAutospacing="1" w:line="240" w:lineRule="auto"/>
      <w:ind w:firstLine="567"/>
    </w:pPr>
    <w:rPr>
      <w:rFonts w:eastAsia="Times New Roman"/>
      <w:b/>
      <w:bCs/>
      <w:lang w:eastAsia="ru-RU"/>
    </w:rPr>
  </w:style>
  <w:style w:type="paragraph" w:customStyle="1" w:styleId="xl2219">
    <w:name w:val="xl2219"/>
    <w:basedOn w:val="af"/>
    <w:uiPriority w:val="99"/>
    <w:rsid w:val="00510C45"/>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pPr>
    <w:rPr>
      <w:rFonts w:eastAsia="Times New Roman"/>
      <w:b/>
      <w:bCs/>
      <w:lang w:eastAsia="ru-RU"/>
    </w:rPr>
  </w:style>
  <w:style w:type="paragraph" w:customStyle="1" w:styleId="xl2220">
    <w:name w:val="xl2220"/>
    <w:basedOn w:val="af"/>
    <w:uiPriority w:val="99"/>
    <w:rsid w:val="00510C45"/>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pPr>
    <w:rPr>
      <w:rFonts w:eastAsia="Times New Roman"/>
      <w:b/>
      <w:bCs/>
      <w:lang w:eastAsia="ru-RU"/>
    </w:rPr>
  </w:style>
  <w:style w:type="paragraph" w:customStyle="1" w:styleId="xl2221">
    <w:name w:val="xl2221"/>
    <w:basedOn w:val="af"/>
    <w:uiPriority w:val="99"/>
    <w:rsid w:val="00510C45"/>
    <w:pPr>
      <w:widowControl w:val="0"/>
      <w:pBdr>
        <w:bottom w:val="single" w:sz="4" w:space="0" w:color="333333"/>
      </w:pBdr>
      <w:shd w:val="clear" w:color="auto" w:fill="C0C0C0"/>
      <w:spacing w:before="100" w:beforeAutospacing="1" w:after="100" w:afterAutospacing="1" w:line="240" w:lineRule="auto"/>
      <w:ind w:firstLineChars="100" w:firstLine="100"/>
    </w:pPr>
    <w:rPr>
      <w:rFonts w:eastAsia="Times New Roman"/>
      <w:b/>
      <w:bCs/>
      <w:lang w:eastAsia="ru-RU"/>
    </w:rPr>
  </w:style>
  <w:style w:type="paragraph" w:customStyle="1" w:styleId="xl2222">
    <w:name w:val="xl2222"/>
    <w:basedOn w:val="af"/>
    <w:uiPriority w:val="99"/>
    <w:rsid w:val="00510C45"/>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eastAsia="Times New Roman"/>
      <w:b/>
      <w:bCs/>
      <w:lang w:eastAsia="ru-RU"/>
    </w:rPr>
  </w:style>
  <w:style w:type="paragraph" w:customStyle="1" w:styleId="xl2223">
    <w:name w:val="xl2223"/>
    <w:basedOn w:val="af"/>
    <w:uiPriority w:val="99"/>
    <w:rsid w:val="00510C45"/>
    <w:pPr>
      <w:widowControl w:val="0"/>
      <w:pBdr>
        <w:top w:val="single" w:sz="4" w:space="0" w:color="333333"/>
        <w:bottom w:val="single" w:sz="8" w:space="0" w:color="333333"/>
      </w:pBdr>
      <w:spacing w:before="100" w:beforeAutospacing="1" w:after="100" w:afterAutospacing="1" w:line="240" w:lineRule="auto"/>
      <w:ind w:firstLine="567"/>
      <w:jc w:val="center"/>
    </w:pPr>
    <w:rPr>
      <w:rFonts w:eastAsia="Times New Roman"/>
      <w:b/>
      <w:bCs/>
      <w:lang w:eastAsia="ru-RU"/>
    </w:rPr>
  </w:style>
  <w:style w:type="paragraph" w:customStyle="1" w:styleId="xl2224">
    <w:name w:val="xl2224"/>
    <w:basedOn w:val="af"/>
    <w:uiPriority w:val="99"/>
    <w:rsid w:val="00510C45"/>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eastAsia="Times New Roman"/>
      <w:b/>
      <w:bCs/>
      <w:lang w:eastAsia="ru-RU"/>
    </w:rPr>
  </w:style>
  <w:style w:type="paragraph" w:customStyle="1" w:styleId="xl2225">
    <w:name w:val="xl2225"/>
    <w:basedOn w:val="af"/>
    <w:uiPriority w:val="99"/>
    <w:rsid w:val="00510C45"/>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pPr>
    <w:rPr>
      <w:rFonts w:eastAsia="Times New Roman"/>
      <w:b/>
      <w:bCs/>
      <w:lang w:eastAsia="ru-RU"/>
    </w:rPr>
  </w:style>
  <w:style w:type="paragraph" w:customStyle="1" w:styleId="1fffffe">
    <w:name w:val="Указатель1"/>
    <w:basedOn w:val="af"/>
    <w:uiPriority w:val="99"/>
    <w:rsid w:val="00510C45"/>
    <w:pPr>
      <w:widowControl w:val="0"/>
      <w:suppressLineNumbers/>
      <w:suppressAutoHyphens/>
      <w:spacing w:after="0" w:line="240" w:lineRule="auto"/>
      <w:ind w:firstLine="567"/>
    </w:pPr>
    <w:rPr>
      <w:rFonts w:eastAsia="Times New Roman" w:cs="Tahoma"/>
      <w:lang w:eastAsia="ar-SA"/>
    </w:rPr>
  </w:style>
  <w:style w:type="character" w:customStyle="1" w:styleId="afffffffffffffff8">
    <w:name w:val="обычный отчета Знак"/>
    <w:basedOn w:val="af0"/>
    <w:link w:val="afffffffffffffff9"/>
    <w:uiPriority w:val="99"/>
    <w:locked/>
    <w:rsid w:val="00510C45"/>
    <w:rPr>
      <w:rFonts w:ascii="Arial" w:hAnsi="Arial" w:cs="Arial"/>
      <w:spacing w:val="-5"/>
    </w:rPr>
  </w:style>
  <w:style w:type="paragraph" w:customStyle="1" w:styleId="afffffffffffffff9">
    <w:name w:val="обычный отчета"/>
    <w:basedOn w:val="affe"/>
    <w:link w:val="afffffffffffffff8"/>
    <w:uiPriority w:val="99"/>
    <w:rsid w:val="00510C45"/>
    <w:pPr>
      <w:keepNext/>
      <w:adjustRightInd w:val="0"/>
      <w:spacing w:before="120" w:after="120" w:line="360" w:lineRule="atLeast"/>
      <w:ind w:firstLine="567"/>
    </w:pPr>
    <w:rPr>
      <w:rFonts w:ascii="Arial" w:eastAsiaTheme="minorHAnsi" w:hAnsi="Arial" w:cs="Arial"/>
      <w:spacing w:val="-5"/>
      <w:sz w:val="22"/>
      <w:szCs w:val="22"/>
      <w:lang w:eastAsia="en-US"/>
    </w:rPr>
  </w:style>
  <w:style w:type="paragraph" w:customStyle="1" w:styleId="Afffffffffffffffa">
    <w:name w:val="Текстовый блок A"/>
    <w:uiPriority w:val="99"/>
    <w:rsid w:val="00510C45"/>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510C45"/>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f4">
    <w:name w:val="Обычный3"/>
    <w:uiPriority w:val="99"/>
    <w:rsid w:val="00510C45"/>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ffffffffffb">
    <w:name w:val="Свободная форма"/>
    <w:autoRedefine/>
    <w:uiPriority w:val="99"/>
    <w:rsid w:val="00510C45"/>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c">
    <w:name w:val="Свободная форма A"/>
    <w:uiPriority w:val="99"/>
    <w:rsid w:val="00510C45"/>
    <w:pPr>
      <w:spacing w:after="0" w:line="360" w:lineRule="auto"/>
    </w:pPr>
    <w:rPr>
      <w:rFonts w:ascii="Arial" w:eastAsia="ヒラギノ角ゴ Pro W3" w:hAnsi="Arial" w:cs="Times New Roman"/>
      <w:color w:val="000000"/>
      <w:spacing w:val="-5"/>
      <w:kern w:val="28"/>
      <w:sz w:val="24"/>
      <w:lang w:eastAsia="ru-RU"/>
    </w:rPr>
  </w:style>
  <w:style w:type="character" w:customStyle="1" w:styleId="1314">
    <w:name w:val="Заголовок 1.3.1 Знак"/>
    <w:basedOn w:val="af0"/>
    <w:link w:val="1315"/>
    <w:locked/>
    <w:rsid w:val="00510C45"/>
    <w:rPr>
      <w:rFonts w:ascii="Arial" w:eastAsiaTheme="majorEastAsia" w:hAnsi="Arial" w:cs="Times New Roman"/>
      <w:bCs/>
      <w:color w:val="4F81BD" w:themeColor="accent1"/>
      <w:spacing w:val="-10"/>
      <w:kern w:val="28"/>
      <w:sz w:val="24"/>
      <w:szCs w:val="26"/>
    </w:rPr>
  </w:style>
  <w:style w:type="paragraph" w:customStyle="1" w:styleId="1315">
    <w:name w:val="Заголовок 1.3.1"/>
    <w:basedOn w:val="3"/>
    <w:link w:val="1314"/>
    <w:qFormat/>
    <w:rsid w:val="00510C45"/>
    <w:pPr>
      <w:keepNext w:val="0"/>
      <w:keepLines w:val="0"/>
      <w:widowControl w:val="0"/>
      <w:numPr>
        <w:ilvl w:val="0"/>
        <w:numId w:val="0"/>
      </w:numPr>
      <w:spacing w:after="0" w:line="480" w:lineRule="auto"/>
      <w:ind w:firstLine="567"/>
    </w:pPr>
    <w:rPr>
      <w:rFonts w:ascii="Arial" w:hAnsi="Arial"/>
      <w:b w:val="0"/>
      <w:color w:val="4F81BD" w:themeColor="accent1"/>
      <w:spacing w:val="-10"/>
      <w:kern w:val="28"/>
      <w:sz w:val="24"/>
    </w:rPr>
  </w:style>
  <w:style w:type="paragraph" w:customStyle="1" w:styleId="1ArialBlack66">
    <w:name w:val="Стиль Заголовок 1 + Arial Black По ширине Перед:  6 пт После:  6..."/>
    <w:basedOn w:val="14"/>
    <w:uiPriority w:val="99"/>
    <w:rsid w:val="00510C45"/>
    <w:pPr>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b w:val="0"/>
      <w:bCs w:val="0"/>
      <w:caps/>
      <w:sz w:val="24"/>
      <w:szCs w:val="20"/>
      <w:lang w:eastAsia="ru-RU"/>
    </w:rPr>
  </w:style>
  <w:style w:type="character" w:customStyle="1" w:styleId="newslist">
    <w:name w:val="news_list"/>
    <w:basedOn w:val="af0"/>
    <w:rsid w:val="00510C45"/>
  </w:style>
  <w:style w:type="table" w:styleId="1ffffff">
    <w:name w:val="Table Simple 1"/>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9">
    <w:name w:val="Table Simple 2"/>
    <w:basedOn w:val="af1"/>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fffff0">
    <w:name w:val="Table Classic 1"/>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a">
    <w:name w:val="Table Classic 2"/>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b">
    <w:name w:val="Table Columns 2"/>
    <w:basedOn w:val="af1"/>
    <w:semiHidden/>
    <w:unhideWhenUsed/>
    <w:rsid w:val="00510C4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5">
    <w:name w:val="Table Columns 3"/>
    <w:basedOn w:val="af1"/>
    <w:semiHidden/>
    <w:unhideWhenUsed/>
    <w:rsid w:val="00510C4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c">
    <w:name w:val="Table Columns 4"/>
    <w:basedOn w:val="af1"/>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6">
    <w:name w:val="Table Columns 5"/>
    <w:basedOn w:val="af1"/>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f1">
    <w:name w:val="Table Grid 1"/>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c">
    <w:name w:val="Table Grid 2"/>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f1"/>
    <w:next w:val="5e"/>
    <w:unhideWhenUsed/>
    <w:rsid w:val="00510C45"/>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e">
    <w:name w:val="Table Grid 7"/>
    <w:basedOn w:val="af1"/>
    <w:semiHidden/>
    <w:unhideWhenUsed/>
    <w:rsid w:val="00510C4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a">
    <w:name w:val="Table List 1"/>
    <w:basedOn w:val="af1"/>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1"/>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d">
    <w:name w:val="Table Contemporary"/>
    <w:basedOn w:val="af1"/>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e">
    <w:name w:val="Table Elegant"/>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ff">
    <w:name w:val="Table Professional"/>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ff2">
    <w:name w:val="Table Subtle 1"/>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d">
    <w:name w:val="Table Subtle 2"/>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Web 1"/>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1"/>
    <w:next w:val="-3"/>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4">
    <w:name w:val="Сетка таблицы28"/>
    <w:basedOn w:val="af1"/>
    <w:next w:val="afc"/>
    <w:uiPriority w:val="59"/>
    <w:rsid w:val="00510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f1"/>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f1"/>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
    <w:name w:val="Сетка таблицы46"/>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1"/>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
    <w:basedOn w:val="af1"/>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basedOn w:val="af1"/>
    <w:rsid w:val="00510C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3">
    <w:name w:val="Светлая заливка1"/>
    <w:basedOn w:val="af1"/>
    <w:uiPriority w:val="60"/>
    <w:rsid w:val="00510C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5">
    <w:name w:val="Средний список 11"/>
    <w:basedOn w:val="af1"/>
    <w:uiPriority w:val="65"/>
    <w:rsid w:val="00510C4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f1"/>
    <w:rsid w:val="00510C45"/>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7">
    <w:name w:val="Папушкин5"/>
    <w:basedOn w:val="afc"/>
    <w:rsid w:val="00510C45"/>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
    <w:basedOn w:val="af1"/>
    <w:rsid w:val="00510C45"/>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1"/>
    <w:uiPriority w:val="65"/>
    <w:rsid w:val="00510C4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6">
    <w:name w:val="Средний список 12"/>
    <w:basedOn w:val="af1"/>
    <w:uiPriority w:val="65"/>
    <w:rsid w:val="00510C4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
    <w:basedOn w:val="af1"/>
    <w:uiPriority w:val="59"/>
    <w:rsid w:val="00510C45"/>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f1"/>
    <w:uiPriority w:val="59"/>
    <w:rsid w:val="00510C45"/>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f1"/>
    <w:rsid w:val="00510C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6">
    <w:name w:val="Сетка таблицы 11"/>
    <w:basedOn w:val="af1"/>
    <w:semiHidden/>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ff7">
    <w:name w:val="Классическая таблица 1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етка таблицы 511"/>
    <w:basedOn w:val="af1"/>
    <w:locked/>
    <w:rsid w:val="00510C45"/>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1"/>
    <w:rsid w:val="00510C45"/>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f8">
    <w:name w:val="Папушкин11"/>
    <w:basedOn w:val="afc"/>
    <w:rsid w:val="00510C45"/>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f1"/>
    <w:rsid w:val="00510C45"/>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b">
    <w:name w:val="Столбцы таблицы 31"/>
    <w:basedOn w:val="af1"/>
    <w:rsid w:val="00510C4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толбцы таблицы 21"/>
    <w:basedOn w:val="af1"/>
    <w:rsid w:val="00510C4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4">
    <w:name w:val="Современная таблица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
    <w:basedOn w:val="af1"/>
    <w:uiPriority w:val="65"/>
    <w:rsid w:val="00510C4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1"/>
    <w:uiPriority w:val="65"/>
    <w:rsid w:val="00510C4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3">
    <w:name w:val="Простая таблица 2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fff5">
    <w:name w:val="Стандартная таблица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7">
    <w:name w:val="Классическая таблица 12"/>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9">
    <w:name w:val="Классическая таблица 11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f1"/>
    <w:locked/>
    <w:rsid w:val="00510C45"/>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1"/>
    <w:rsid w:val="00510C45"/>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5">
    <w:name w:val="Папушкин21"/>
    <w:basedOn w:val="afc"/>
    <w:rsid w:val="00510C45"/>
    <w:pPr>
      <w:spacing w:line="360" w:lineRule="auto"/>
      <w:ind w:firstLine="567"/>
      <w:jc w:val="center"/>
    </w:pPr>
    <w:rPr>
      <w:rFonts w:ascii="Arial" w:hAnsi="Arial"/>
      <w:spacing w:val="-5"/>
      <w:kern w:val="28"/>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1"/>
    <w:rsid w:val="00510C45"/>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6">
    <w:name w:val="Столбцы таблицы 32"/>
    <w:basedOn w:val="af1"/>
    <w:rsid w:val="00510C4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
    <w:name w:val="Столбцы таблицы 52"/>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Столбцы таблицы 22"/>
    <w:basedOn w:val="af1"/>
    <w:rsid w:val="00510C4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e">
    <w:name w:val="Современная таблица2"/>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
    <w:name w:val="Средний список 112"/>
    <w:basedOn w:val="af1"/>
    <w:uiPriority w:val="65"/>
    <w:rsid w:val="00510C4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1"/>
    <w:uiPriority w:val="65"/>
    <w:rsid w:val="00510C4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d">
    <w:name w:val="Простая таблица 22"/>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ff">
    <w:name w:val="Стандартная таблица2"/>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f2">
    <w:name w:val="Классическая таблица 13"/>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Классическая таблица 22"/>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4">
    <w:name w:val="Классическая таблица 112"/>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1"/>
    <w:rsid w:val="00510C45"/>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0">
    <w:name w:val="новый"/>
    <w:basedOn w:val="afc"/>
    <w:rsid w:val="00510C45"/>
    <w:pPr>
      <w:jc w:val="center"/>
    </w:pPr>
    <w:rPr>
      <w:rFonts w:ascii="Arial" w:hAnsi="Arial"/>
      <w:sz w:val="18"/>
      <w:lang w:eastAsia="en-US"/>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1">
    <w:name w:val="новая"/>
    <w:basedOn w:val="af1"/>
    <w:rsid w:val="00510C45"/>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2">
    <w:name w:val="ВНИПИ"/>
    <w:basedOn w:val="afc"/>
    <w:rsid w:val="00510C45"/>
    <w:pPr>
      <w:jc w:val="center"/>
    </w:pPr>
    <w:rPr>
      <w:rFonts w:ascii="Arial" w:hAnsi="Arial"/>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6">
    <w:name w:val="Стиль таблицы1"/>
    <w:basedOn w:val="af1"/>
    <w:rsid w:val="00510C45"/>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affffffffffffffff3">
    <w:name w:val="Шапка ВНИПИ"/>
    <w:basedOn w:val="af1"/>
    <w:rsid w:val="00510C45"/>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0">
    <w:name w:val="Сетка таблицы 541"/>
    <w:basedOn w:val="af1"/>
    <w:rsid w:val="00510C4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f1"/>
    <w:rsid w:val="00510C45"/>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1"/>
    <w:rsid w:val="00510C45"/>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f6">
    <w:name w:val="Современная таблица3"/>
    <w:basedOn w:val="af1"/>
    <w:rsid w:val="00510C4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31">
    <w:name w:val="Table Grid131"/>
    <w:basedOn w:val="af1"/>
    <w:rsid w:val="00510C45"/>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c">
    <w:name w:val="Папушкин31"/>
    <w:basedOn w:val="afc"/>
    <w:rsid w:val="00510C45"/>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1"/>
    <w:rsid w:val="00510C45"/>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7">
    <w:name w:val="Столбцы таблицы 33"/>
    <w:basedOn w:val="af1"/>
    <w:rsid w:val="00510C4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f1"/>
    <w:rsid w:val="00510C4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d">
    <w:name w:val="Современная таблица4"/>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
    <w:name w:val="Средний список 113"/>
    <w:basedOn w:val="af1"/>
    <w:uiPriority w:val="65"/>
    <w:rsid w:val="00510C4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1"/>
    <w:uiPriority w:val="65"/>
    <w:rsid w:val="00510C4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7">
    <w:name w:val="Простая таблица 23"/>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7">
    <w:name w:val="Стандартная таблица3"/>
    <w:basedOn w:val="af1"/>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9">
    <w:name w:val="Классическая таблица 14"/>
    <w:basedOn w:val="af1"/>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Классическая таблица 23"/>
    <w:basedOn w:val="af1"/>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0">
    <w:name w:val="Светлая заливка2"/>
    <w:basedOn w:val="af1"/>
    <w:uiPriority w:val="60"/>
    <w:rsid w:val="00510C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
    <w:name w:val="Сетка таблицы311"/>
    <w:basedOn w:val="af1"/>
    <w:uiPriority w:val="59"/>
    <w:rsid w:val="00510C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7">
    <w:name w:val="1 / 1.1 / 1.1.17"/>
    <w:basedOn w:val="af2"/>
    <w:next w:val="111111"/>
    <w:semiHidden/>
    <w:unhideWhenUsed/>
    <w:rsid w:val="00510C45"/>
    <w:pPr>
      <w:numPr>
        <w:numId w:val="77"/>
      </w:numPr>
    </w:pPr>
  </w:style>
  <w:style w:type="numbering" w:customStyle="1" w:styleId="1111125">
    <w:name w:val="1 / 1.1 / 1.1.25"/>
    <w:rsid w:val="00510C45"/>
    <w:pPr>
      <w:numPr>
        <w:numId w:val="78"/>
      </w:numPr>
    </w:pPr>
  </w:style>
  <w:style w:type="paragraph" w:customStyle="1" w:styleId="Standard">
    <w:name w:val="Standard"/>
    <w:rsid w:val="00510C45"/>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f"/>
    <w:link w:val="03"/>
    <w:rsid w:val="00510C45"/>
    <w:pPr>
      <w:spacing w:after="0" w:line="240" w:lineRule="auto"/>
      <w:ind w:firstLine="539"/>
    </w:pPr>
    <w:rPr>
      <w:rFonts w:eastAsia="Calibri"/>
      <w:color w:val="000000"/>
      <w:kern w:val="24"/>
      <w:szCs w:val="22"/>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f0"/>
    <w:link w:val="02"/>
    <w:rsid w:val="00510C45"/>
    <w:rPr>
      <w:rFonts w:ascii="Times New Roman" w:eastAsia="Calibri" w:hAnsi="Times New Roman" w:cs="Times New Roman"/>
      <w:color w:val="000000"/>
      <w:kern w:val="24"/>
      <w:sz w:val="24"/>
    </w:rPr>
  </w:style>
  <w:style w:type="paragraph" w:customStyle="1" w:styleId="xl732">
    <w:name w:val="xl732"/>
    <w:basedOn w:val="af"/>
    <w:rsid w:val="00510C45"/>
    <w:pPr>
      <w:spacing w:before="100" w:beforeAutospacing="1" w:after="100" w:afterAutospacing="1" w:line="240" w:lineRule="auto"/>
      <w:ind w:firstLine="0"/>
      <w:jc w:val="left"/>
    </w:pPr>
    <w:rPr>
      <w:rFonts w:eastAsia="Times New Roman"/>
      <w:sz w:val="18"/>
      <w:szCs w:val="18"/>
      <w:lang w:eastAsia="ru-RU"/>
    </w:rPr>
  </w:style>
  <w:style w:type="paragraph" w:customStyle="1" w:styleId="xl733">
    <w:name w:val="xl733"/>
    <w:basedOn w:val="af"/>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734">
    <w:name w:val="xl734"/>
    <w:basedOn w:val="af"/>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18"/>
      <w:szCs w:val="18"/>
      <w:lang w:eastAsia="ru-RU"/>
    </w:rPr>
  </w:style>
  <w:style w:type="paragraph" w:customStyle="1" w:styleId="xl735">
    <w:name w:val="xl735"/>
    <w:basedOn w:val="af"/>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736">
    <w:name w:val="xl736"/>
    <w:basedOn w:val="af"/>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737">
    <w:name w:val="xl737"/>
    <w:basedOn w:val="af"/>
    <w:rsid w:val="0051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b/>
      <w:bCs/>
      <w:sz w:val="18"/>
      <w:szCs w:val="18"/>
      <w:lang w:eastAsia="ru-RU"/>
    </w:rPr>
  </w:style>
  <w:style w:type="paragraph" w:customStyle="1" w:styleId="xl738">
    <w:name w:val="xl738"/>
    <w:basedOn w:val="af"/>
    <w:rsid w:val="00510C4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pPr>
    <w:rPr>
      <w:rFonts w:eastAsia="Times New Roman"/>
      <w:sz w:val="18"/>
      <w:szCs w:val="18"/>
      <w:lang w:eastAsia="ru-RU"/>
    </w:rPr>
  </w:style>
  <w:style w:type="table" w:customStyle="1" w:styleId="TableNormal11">
    <w:name w:val="Table Normal11"/>
    <w:uiPriority w:val="2"/>
    <w:semiHidden/>
    <w:unhideWhenUsed/>
    <w:qFormat/>
    <w:rsid w:val="00510C4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65">
    <w:name w:val="Нет списка26"/>
    <w:next w:val="af2"/>
    <w:uiPriority w:val="99"/>
    <w:semiHidden/>
    <w:unhideWhenUsed/>
    <w:rsid w:val="00510C45"/>
  </w:style>
  <w:style w:type="table" w:customStyle="1" w:styleId="11ff9">
    <w:name w:val="Простая таблица 11"/>
    <w:basedOn w:val="af1"/>
    <w:next w:val="1ffffff"/>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8">
    <w:name w:val="Простая таблица 24"/>
    <w:basedOn w:val="af1"/>
    <w:next w:val="2fff9"/>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7">
    <w:name w:val="Классическая таблица 15"/>
    <w:basedOn w:val="af1"/>
    <w:next w:val="1ffffff0"/>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1"/>
    <w:next w:val="2fffa"/>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1"/>
    <w:next w:val="2fffb"/>
    <w:semiHidden/>
    <w:unhideWhenUsed/>
    <w:rsid w:val="00510C4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1"/>
    <w:next w:val="3ff5"/>
    <w:semiHidden/>
    <w:unhideWhenUsed/>
    <w:rsid w:val="00510C4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1"/>
    <w:next w:val="4fc"/>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
    <w:name w:val="Столбцы таблицы 54"/>
    <w:basedOn w:val="af1"/>
    <w:next w:val="5f6"/>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8">
    <w:name w:val="Сетка таблицы 12"/>
    <w:basedOn w:val="af1"/>
    <w:next w:val="1ffffff1"/>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f1"/>
    <w:next w:val="2fffc"/>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f1"/>
    <w:next w:val="5e"/>
    <w:semiHidden/>
    <w:unhideWhenUsed/>
    <w:rsid w:val="00510C45"/>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e"/>
    <w:semiHidden/>
    <w:unhideWhenUsed/>
    <w:rsid w:val="00510C4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f1"/>
    <w:next w:val="8c"/>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0">
    <w:name w:val="Таблица-список 15"/>
    <w:basedOn w:val="af1"/>
    <w:next w:val="-1a"/>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f1"/>
    <w:next w:val="-21"/>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8">
    <w:name w:val="Современная таблица5"/>
    <w:basedOn w:val="af1"/>
    <w:next w:val="afffffffffffffffd"/>
    <w:semiHidden/>
    <w:unhideWhenUsed/>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7">
    <w:name w:val="Изысканная таблица1"/>
    <w:basedOn w:val="af1"/>
    <w:next w:val="afffffffffffffffe"/>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e">
    <w:name w:val="Стандартная таблица4"/>
    <w:basedOn w:val="af1"/>
    <w:next w:val="affffffffffffffff"/>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fa">
    <w:name w:val="Изящная таблица 11"/>
    <w:basedOn w:val="af1"/>
    <w:next w:val="1ffffff2"/>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Изящная таблица 21"/>
    <w:basedOn w:val="af1"/>
    <w:next w:val="2fffd"/>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1"/>
    <w:next w:val="-1b"/>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1"/>
    <w:next w:val="-22"/>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1"/>
    <w:next w:val="-3"/>
    <w:semiHidden/>
    <w:unhideWhenUsed/>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f1"/>
    <w:next w:val="afc"/>
    <w:uiPriority w:val="59"/>
    <w:rsid w:val="00510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f1"/>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1"/>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f1"/>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
    <w:basedOn w:val="af1"/>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f1"/>
    <w:uiPriority w:val="59"/>
    <w:rsid w:val="00510C4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b">
    <w:name w:val="Светлая заливка11"/>
    <w:basedOn w:val="af1"/>
    <w:uiPriority w:val="60"/>
    <w:rsid w:val="00510C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1"/>
    <w:uiPriority w:val="65"/>
    <w:rsid w:val="00510C4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f1"/>
    <w:rsid w:val="00510C45"/>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18">
    <w:name w:val="Папушкин41"/>
    <w:basedOn w:val="afc"/>
    <w:rsid w:val="00510C45"/>
    <w:pPr>
      <w:jc w:val="center"/>
    </w:pPr>
    <w:rPr>
      <w:rFonts w:ascii="Arial" w:hAnsi="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f1"/>
    <w:rsid w:val="00510C45"/>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1"/>
    <w:uiPriority w:val="65"/>
    <w:rsid w:val="00510C4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5">
    <w:name w:val="Средний список 121"/>
    <w:basedOn w:val="af1"/>
    <w:uiPriority w:val="65"/>
    <w:rsid w:val="00510C4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a">
    <w:name w:val="Сетка таблицы 111"/>
    <w:basedOn w:val="af1"/>
    <w:semiHidden/>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4">
    <w:name w:val="Классическая таблица 113"/>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f1"/>
    <w:locked/>
    <w:rsid w:val="00510C45"/>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1"/>
    <w:rsid w:val="00510C4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f1"/>
    <w:rsid w:val="00510C4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c">
    <w:name w:val="Современная таблица1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7">
    <w:name w:val="Средний список 1111"/>
    <w:basedOn w:val="af1"/>
    <w:uiPriority w:val="65"/>
    <w:rsid w:val="00510C4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1"/>
    <w:uiPriority w:val="65"/>
    <w:rsid w:val="00510C4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8">
    <w:name w:val="Простая таблица 21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d">
    <w:name w:val="Стандартная таблица1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Классическая таблица 21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8">
    <w:name w:val="Классическая таблица 111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етка таблицы 5221"/>
    <w:basedOn w:val="af1"/>
    <w:rsid w:val="00510C45"/>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толбцы таблицы 321"/>
    <w:basedOn w:val="af1"/>
    <w:rsid w:val="00510C4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Столбцы таблицы 221"/>
    <w:basedOn w:val="af1"/>
    <w:rsid w:val="00510C4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Современная таблица2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f1"/>
    <w:uiPriority w:val="65"/>
    <w:rsid w:val="00510C4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1"/>
    <w:uiPriority w:val="65"/>
    <w:rsid w:val="00510C4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4">
    <w:name w:val="Простая таблица 221"/>
    <w:basedOn w:val="af1"/>
    <w:rsid w:val="00510C45"/>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9">
    <w:name w:val="Стандартная таблица2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6">
    <w:name w:val="Классическая таблица 13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
    <w:name w:val="Классическая таблица 1121"/>
    <w:basedOn w:val="af1"/>
    <w:rsid w:val="00510C45"/>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1"/>
    <w:rsid w:val="00510C45"/>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8">
    <w:name w:val="новый1"/>
    <w:basedOn w:val="afc"/>
    <w:rsid w:val="00510C45"/>
    <w:pPr>
      <w:jc w:val="center"/>
    </w:pPr>
    <w:rPr>
      <w:rFonts w:ascii="Arial" w:hAnsi="Arial"/>
      <w:sz w:val="18"/>
      <w:lang w:eastAsia="en-US"/>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9">
    <w:name w:val="новая1"/>
    <w:basedOn w:val="af1"/>
    <w:rsid w:val="00510C45"/>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a">
    <w:name w:val="ВНИПИ1"/>
    <w:basedOn w:val="afc"/>
    <w:rsid w:val="00510C45"/>
    <w:pPr>
      <w:jc w:val="center"/>
    </w:pPr>
    <w:rPr>
      <w:rFonts w:ascii="Arial" w:hAnsi="Arial"/>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ffe">
    <w:name w:val="Стиль таблицы11"/>
    <w:basedOn w:val="af1"/>
    <w:rsid w:val="00510C45"/>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ffffffb">
    <w:name w:val="Шапка ВНИПИ1"/>
    <w:basedOn w:val="af1"/>
    <w:rsid w:val="00510C45"/>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231">
    <w:name w:val="Сетка таблицы 5231"/>
    <w:basedOn w:val="af1"/>
    <w:rsid w:val="00510C45"/>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d">
    <w:name w:val="Современная таблица31"/>
    <w:basedOn w:val="af1"/>
    <w:rsid w:val="00510C4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f1"/>
    <w:rsid w:val="00510C45"/>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41">
    <w:name w:val="Сетка таблицы 5241"/>
    <w:basedOn w:val="af1"/>
    <w:rsid w:val="00510C45"/>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f1"/>
    <w:rsid w:val="00510C4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f1"/>
    <w:rsid w:val="00510C4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9">
    <w:name w:val="Современная таблица41"/>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
    <w:name w:val="Средний список 1131"/>
    <w:basedOn w:val="af1"/>
    <w:uiPriority w:val="65"/>
    <w:rsid w:val="00510C4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1"/>
    <w:uiPriority w:val="65"/>
    <w:rsid w:val="00510C4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3">
    <w:name w:val="Простая таблица 231"/>
    <w:basedOn w:val="af1"/>
    <w:rsid w:val="00510C45"/>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e">
    <w:name w:val="Стандартная таблица31"/>
    <w:basedOn w:val="af1"/>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
    <w:name w:val="Классическая таблица 141"/>
    <w:basedOn w:val="af1"/>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f1"/>
    <w:rsid w:val="00510C4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a">
    <w:name w:val="Светлая заливка21"/>
    <w:basedOn w:val="af1"/>
    <w:uiPriority w:val="60"/>
    <w:rsid w:val="00510C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
    <w:name w:val="1 / 1.1 / 1.1.31"/>
    <w:basedOn w:val="af2"/>
    <w:next w:val="111111"/>
    <w:semiHidden/>
    <w:unhideWhenUsed/>
    <w:rsid w:val="00510C45"/>
  </w:style>
  <w:style w:type="numbering" w:customStyle="1" w:styleId="11111214">
    <w:name w:val="1 / 1.1 / 1.1.214"/>
    <w:rsid w:val="00510C45"/>
  </w:style>
  <w:style w:type="table" w:customStyle="1" w:styleId="TableNormal21">
    <w:name w:val="Table Normal21"/>
    <w:uiPriority w:val="2"/>
    <w:semiHidden/>
    <w:unhideWhenUsed/>
    <w:qFormat/>
    <w:rsid w:val="00510C4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71">
    <w:name w:val="Нет списка117"/>
    <w:next w:val="af2"/>
    <w:uiPriority w:val="99"/>
    <w:semiHidden/>
    <w:unhideWhenUsed/>
    <w:rsid w:val="00510C45"/>
  </w:style>
  <w:style w:type="numbering" w:customStyle="1" w:styleId="363">
    <w:name w:val="Нет списка36"/>
    <w:next w:val="af2"/>
    <w:uiPriority w:val="99"/>
    <w:semiHidden/>
    <w:unhideWhenUsed/>
    <w:rsid w:val="00510C45"/>
  </w:style>
  <w:style w:type="numbering" w:customStyle="1" w:styleId="454">
    <w:name w:val="Нет списка45"/>
    <w:next w:val="af2"/>
    <w:uiPriority w:val="99"/>
    <w:semiHidden/>
    <w:unhideWhenUsed/>
    <w:rsid w:val="00510C45"/>
  </w:style>
  <w:style w:type="numbering" w:customStyle="1" w:styleId="1251">
    <w:name w:val="Нет списка125"/>
    <w:next w:val="af2"/>
    <w:uiPriority w:val="99"/>
    <w:semiHidden/>
    <w:unhideWhenUsed/>
    <w:rsid w:val="00510C45"/>
  </w:style>
  <w:style w:type="table" w:customStyle="1" w:styleId="TableNormal31">
    <w:name w:val="Table Normal31"/>
    <w:uiPriority w:val="2"/>
    <w:semiHidden/>
    <w:unhideWhenUsed/>
    <w:qFormat/>
    <w:rsid w:val="00510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201">
    <w:name w:val="Статья / Раздел24201"/>
    <w:rsid w:val="00510C45"/>
    <w:pPr>
      <w:numPr>
        <w:numId w:val="71"/>
      </w:numPr>
    </w:pPr>
  </w:style>
  <w:style w:type="numbering" w:customStyle="1" w:styleId="111111141">
    <w:name w:val="1 / 1.1 / 1.1.1141"/>
    <w:rsid w:val="00510C45"/>
    <w:pPr>
      <w:numPr>
        <w:numId w:val="73"/>
      </w:numPr>
    </w:pPr>
  </w:style>
  <w:style w:type="numbering" w:customStyle="1" w:styleId="114">
    <w:name w:val="Заглавие 11"/>
    <w:basedOn w:val="af2"/>
    <w:uiPriority w:val="99"/>
    <w:rsid w:val="00510C45"/>
    <w:pPr>
      <w:numPr>
        <w:numId w:val="74"/>
      </w:numPr>
    </w:pPr>
  </w:style>
  <w:style w:type="numbering" w:customStyle="1" w:styleId="200">
    <w:name w:val="Рис.20"/>
    <w:rsid w:val="00510C45"/>
    <w:pPr>
      <w:numPr>
        <w:numId w:val="60"/>
      </w:numPr>
    </w:pPr>
  </w:style>
  <w:style w:type="numbering" w:customStyle="1" w:styleId="31">
    <w:name w:val="Стиль31"/>
    <w:rsid w:val="00510C45"/>
    <w:pPr>
      <w:numPr>
        <w:numId w:val="63"/>
      </w:numPr>
    </w:pPr>
  </w:style>
  <w:style w:type="numbering" w:customStyle="1" w:styleId="1111118">
    <w:name w:val="1 / 1.1 / 1.1.18"/>
    <w:basedOn w:val="af2"/>
    <w:next w:val="111111"/>
    <w:rsid w:val="00510C45"/>
    <w:pPr>
      <w:numPr>
        <w:numId w:val="65"/>
      </w:numPr>
    </w:pPr>
  </w:style>
  <w:style w:type="numbering" w:customStyle="1" w:styleId="81">
    <w:name w:val="Рис.81"/>
    <w:rsid w:val="00510C45"/>
    <w:pPr>
      <w:numPr>
        <w:numId w:val="67"/>
      </w:numPr>
    </w:pPr>
  </w:style>
  <w:style w:type="numbering" w:customStyle="1" w:styleId="1111191">
    <w:name w:val="1 / 1.1 / 1.1.91"/>
    <w:basedOn w:val="af2"/>
    <w:next w:val="111111"/>
    <w:rsid w:val="00510C45"/>
    <w:pPr>
      <w:numPr>
        <w:numId w:val="64"/>
      </w:numPr>
    </w:pPr>
  </w:style>
  <w:style w:type="numbering" w:customStyle="1" w:styleId="91">
    <w:name w:val="Рис.91"/>
    <w:rsid w:val="00510C45"/>
    <w:pPr>
      <w:numPr>
        <w:numId w:val="58"/>
      </w:numPr>
    </w:pPr>
  </w:style>
  <w:style w:type="numbering" w:customStyle="1" w:styleId="11111101">
    <w:name w:val="1 / 1.1 / 1.1.101"/>
    <w:basedOn w:val="af2"/>
    <w:next w:val="111111"/>
    <w:rsid w:val="00510C45"/>
    <w:pPr>
      <w:numPr>
        <w:numId w:val="75"/>
      </w:numPr>
    </w:pPr>
  </w:style>
  <w:style w:type="numbering" w:customStyle="1" w:styleId="101">
    <w:name w:val="Рис.101"/>
    <w:rsid w:val="00510C45"/>
    <w:pPr>
      <w:numPr>
        <w:numId w:val="62"/>
      </w:numPr>
    </w:pPr>
  </w:style>
  <w:style w:type="numbering" w:customStyle="1" w:styleId="11111161">
    <w:name w:val="1 / 1.1 / 1.1.161"/>
    <w:basedOn w:val="af2"/>
    <w:next w:val="111111"/>
    <w:rsid w:val="00510C45"/>
    <w:pPr>
      <w:numPr>
        <w:numId w:val="66"/>
      </w:numPr>
    </w:pPr>
  </w:style>
  <w:style w:type="numbering" w:customStyle="1" w:styleId="191">
    <w:name w:val="Рис.191"/>
    <w:rsid w:val="00510C45"/>
    <w:pPr>
      <w:numPr>
        <w:numId w:val="61"/>
      </w:numPr>
    </w:pPr>
  </w:style>
  <w:style w:type="numbering" w:customStyle="1" w:styleId="11111171">
    <w:name w:val="1 / 1.1 / 1.1.171"/>
    <w:basedOn w:val="af2"/>
    <w:next w:val="111111"/>
    <w:semiHidden/>
    <w:unhideWhenUsed/>
    <w:rsid w:val="00510C45"/>
  </w:style>
  <w:style w:type="numbering" w:customStyle="1" w:styleId="11111251">
    <w:name w:val="1 / 1.1 / 1.1.251"/>
    <w:rsid w:val="00510C45"/>
    <w:pPr>
      <w:numPr>
        <w:numId w:val="59"/>
      </w:numPr>
    </w:pPr>
  </w:style>
  <w:style w:type="numbering" w:customStyle="1" w:styleId="21fb">
    <w:name w:val="Рис.21"/>
    <w:rsid w:val="00510C45"/>
  </w:style>
  <w:style w:type="numbering" w:customStyle="1" w:styleId="327">
    <w:name w:val="Стиль32"/>
    <w:rsid w:val="00510C45"/>
  </w:style>
  <w:style w:type="numbering" w:customStyle="1" w:styleId="1111119">
    <w:name w:val="1 / 1.1 / 1.1.19"/>
    <w:basedOn w:val="af2"/>
    <w:next w:val="111111"/>
    <w:rsid w:val="00510C45"/>
  </w:style>
  <w:style w:type="numbering" w:customStyle="1" w:styleId="821">
    <w:name w:val="Рис.82"/>
    <w:rsid w:val="00510C45"/>
  </w:style>
  <w:style w:type="numbering" w:customStyle="1" w:styleId="1111192">
    <w:name w:val="1 / 1.1 / 1.1.92"/>
    <w:basedOn w:val="af2"/>
    <w:next w:val="111111"/>
    <w:rsid w:val="00510C45"/>
  </w:style>
  <w:style w:type="numbering" w:customStyle="1" w:styleId="921">
    <w:name w:val="Рис.92"/>
    <w:rsid w:val="00510C45"/>
  </w:style>
  <w:style w:type="numbering" w:customStyle="1" w:styleId="11111162">
    <w:name w:val="1 / 1.1 / 1.1.162"/>
    <w:basedOn w:val="af2"/>
    <w:next w:val="111111"/>
    <w:rsid w:val="00510C45"/>
  </w:style>
  <w:style w:type="numbering" w:customStyle="1" w:styleId="11111172">
    <w:name w:val="1 / 1.1 / 1.1.172"/>
    <w:basedOn w:val="af2"/>
    <w:next w:val="111111"/>
    <w:semiHidden/>
    <w:unhideWhenUsed/>
    <w:rsid w:val="00510C45"/>
  </w:style>
  <w:style w:type="numbering" w:customStyle="1" w:styleId="11111252">
    <w:name w:val="1 / 1.1 / 1.1.252"/>
    <w:rsid w:val="00510C45"/>
  </w:style>
  <w:style w:type="numbering" w:customStyle="1" w:styleId="242011">
    <w:name w:val="Статья / Раздел242011"/>
    <w:rsid w:val="00510C45"/>
  </w:style>
  <w:style w:type="numbering" w:customStyle="1" w:styleId="1111111411">
    <w:name w:val="1 / 1.1 / 1.1.11411"/>
    <w:rsid w:val="00510C45"/>
  </w:style>
  <w:style w:type="numbering" w:customStyle="1" w:styleId="111b">
    <w:name w:val="Заглавие 111"/>
    <w:basedOn w:val="af2"/>
    <w:uiPriority w:val="99"/>
    <w:rsid w:val="00510C45"/>
  </w:style>
  <w:style w:type="numbering" w:customStyle="1" w:styleId="2013">
    <w:name w:val="Рис.201"/>
    <w:rsid w:val="00510C45"/>
  </w:style>
  <w:style w:type="numbering" w:customStyle="1" w:styleId="3114">
    <w:name w:val="Стиль311"/>
    <w:rsid w:val="00510C45"/>
  </w:style>
  <w:style w:type="numbering" w:customStyle="1" w:styleId="11111181">
    <w:name w:val="1 / 1.1 / 1.1.181"/>
    <w:basedOn w:val="af2"/>
    <w:next w:val="111111"/>
    <w:rsid w:val="00510C45"/>
  </w:style>
  <w:style w:type="numbering" w:customStyle="1" w:styleId="8111">
    <w:name w:val="Рис.811"/>
    <w:rsid w:val="00510C45"/>
  </w:style>
  <w:style w:type="numbering" w:customStyle="1" w:styleId="11111911">
    <w:name w:val="1 / 1.1 / 1.1.911"/>
    <w:basedOn w:val="af2"/>
    <w:next w:val="111111"/>
    <w:rsid w:val="00510C45"/>
  </w:style>
  <w:style w:type="numbering" w:customStyle="1" w:styleId="9111">
    <w:name w:val="Рис.911"/>
    <w:rsid w:val="00510C45"/>
  </w:style>
  <w:style w:type="numbering" w:customStyle="1" w:styleId="111111011">
    <w:name w:val="1 / 1.1 / 1.1.1011"/>
    <w:basedOn w:val="af2"/>
    <w:next w:val="111111"/>
    <w:rsid w:val="00510C45"/>
  </w:style>
  <w:style w:type="numbering" w:customStyle="1" w:styleId="10111">
    <w:name w:val="Рис.1011"/>
    <w:rsid w:val="00510C45"/>
  </w:style>
  <w:style w:type="numbering" w:customStyle="1" w:styleId="111111611">
    <w:name w:val="1 / 1.1 / 1.1.1611"/>
    <w:basedOn w:val="af2"/>
    <w:next w:val="111111"/>
    <w:rsid w:val="00510C45"/>
  </w:style>
  <w:style w:type="numbering" w:customStyle="1" w:styleId="19110">
    <w:name w:val="Рис.1911"/>
    <w:rsid w:val="00510C45"/>
  </w:style>
  <w:style w:type="numbering" w:customStyle="1" w:styleId="111112511">
    <w:name w:val="1 / 1.1 / 1.1.2511"/>
    <w:rsid w:val="00510C45"/>
  </w:style>
  <w:style w:type="numbering" w:customStyle="1" w:styleId="22f">
    <w:name w:val="Рис.22"/>
    <w:rsid w:val="00510C45"/>
  </w:style>
  <w:style w:type="numbering" w:customStyle="1" w:styleId="338">
    <w:name w:val="Стиль33"/>
    <w:rsid w:val="00510C45"/>
  </w:style>
  <w:style w:type="numbering" w:customStyle="1" w:styleId="1111120">
    <w:name w:val="1 / 1.1 / 1.1.20"/>
    <w:basedOn w:val="af2"/>
    <w:next w:val="111111"/>
    <w:rsid w:val="00510C45"/>
  </w:style>
  <w:style w:type="numbering" w:customStyle="1" w:styleId="831">
    <w:name w:val="Рис.83"/>
    <w:rsid w:val="00510C45"/>
  </w:style>
  <w:style w:type="numbering" w:customStyle="1" w:styleId="1111193">
    <w:name w:val="1 / 1.1 / 1.1.93"/>
    <w:basedOn w:val="af2"/>
    <w:next w:val="111111"/>
    <w:rsid w:val="00510C45"/>
  </w:style>
  <w:style w:type="numbering" w:customStyle="1" w:styleId="931">
    <w:name w:val="Рис.93"/>
    <w:rsid w:val="00510C45"/>
  </w:style>
  <w:style w:type="numbering" w:customStyle="1" w:styleId="11111163">
    <w:name w:val="1 / 1.1 / 1.1.163"/>
    <w:basedOn w:val="af2"/>
    <w:next w:val="111111"/>
    <w:rsid w:val="00510C45"/>
  </w:style>
  <w:style w:type="numbering" w:customStyle="1" w:styleId="11111173">
    <w:name w:val="1 / 1.1 / 1.1.173"/>
    <w:basedOn w:val="af2"/>
    <w:next w:val="111111"/>
    <w:semiHidden/>
    <w:unhideWhenUsed/>
    <w:rsid w:val="00510C45"/>
  </w:style>
  <w:style w:type="numbering" w:customStyle="1" w:styleId="11111253">
    <w:name w:val="1 / 1.1 / 1.1.253"/>
    <w:rsid w:val="00510C45"/>
  </w:style>
  <w:style w:type="numbering" w:customStyle="1" w:styleId="242012">
    <w:name w:val="Статья / Раздел242012"/>
    <w:rsid w:val="00510C45"/>
  </w:style>
  <w:style w:type="numbering" w:customStyle="1" w:styleId="1111111412">
    <w:name w:val="1 / 1.1 / 1.1.11412"/>
    <w:rsid w:val="00510C45"/>
  </w:style>
  <w:style w:type="numbering" w:customStyle="1" w:styleId="1125">
    <w:name w:val="Заглавие 112"/>
    <w:basedOn w:val="af2"/>
    <w:uiPriority w:val="99"/>
    <w:rsid w:val="00510C45"/>
  </w:style>
  <w:style w:type="numbering" w:customStyle="1" w:styleId="2020">
    <w:name w:val="Рис.202"/>
    <w:rsid w:val="00510C45"/>
  </w:style>
  <w:style w:type="numbering" w:customStyle="1" w:styleId="3121">
    <w:name w:val="Стиль312"/>
    <w:rsid w:val="00510C45"/>
  </w:style>
  <w:style w:type="numbering" w:customStyle="1" w:styleId="11111182">
    <w:name w:val="1 / 1.1 / 1.1.182"/>
    <w:basedOn w:val="af2"/>
    <w:next w:val="111111"/>
    <w:rsid w:val="00510C45"/>
  </w:style>
  <w:style w:type="numbering" w:customStyle="1" w:styleId="8120">
    <w:name w:val="Рис.812"/>
    <w:rsid w:val="00510C45"/>
  </w:style>
  <w:style w:type="numbering" w:customStyle="1" w:styleId="11111912">
    <w:name w:val="1 / 1.1 / 1.1.912"/>
    <w:basedOn w:val="af2"/>
    <w:next w:val="111111"/>
    <w:rsid w:val="00510C45"/>
  </w:style>
  <w:style w:type="numbering" w:customStyle="1" w:styleId="9120">
    <w:name w:val="Рис.912"/>
    <w:rsid w:val="00510C45"/>
  </w:style>
  <w:style w:type="numbering" w:customStyle="1" w:styleId="111111012">
    <w:name w:val="1 / 1.1 / 1.1.1012"/>
    <w:basedOn w:val="af2"/>
    <w:next w:val="111111"/>
    <w:rsid w:val="00510C45"/>
  </w:style>
  <w:style w:type="numbering" w:customStyle="1" w:styleId="1012">
    <w:name w:val="Рис.1012"/>
    <w:rsid w:val="00510C45"/>
  </w:style>
  <w:style w:type="numbering" w:customStyle="1" w:styleId="111111612">
    <w:name w:val="1 / 1.1 / 1.1.1612"/>
    <w:basedOn w:val="af2"/>
    <w:next w:val="111111"/>
    <w:rsid w:val="00510C45"/>
  </w:style>
  <w:style w:type="numbering" w:customStyle="1" w:styleId="19120">
    <w:name w:val="Рис.1912"/>
    <w:rsid w:val="00510C45"/>
  </w:style>
  <w:style w:type="numbering" w:customStyle="1" w:styleId="111112512">
    <w:name w:val="1 / 1.1 / 1.1.2512"/>
    <w:rsid w:val="00510C45"/>
  </w:style>
  <w:style w:type="numbering" w:customStyle="1" w:styleId="211a">
    <w:name w:val="Рис.211"/>
    <w:rsid w:val="00510C45"/>
  </w:style>
  <w:style w:type="numbering" w:customStyle="1" w:styleId="3215">
    <w:name w:val="Стиль321"/>
    <w:rsid w:val="00510C45"/>
  </w:style>
  <w:style w:type="numbering" w:customStyle="1" w:styleId="11111191">
    <w:name w:val="1 / 1.1 / 1.1.191"/>
    <w:basedOn w:val="af2"/>
    <w:next w:val="111111"/>
    <w:rsid w:val="00510C45"/>
  </w:style>
  <w:style w:type="numbering" w:customStyle="1" w:styleId="8210">
    <w:name w:val="Рис.821"/>
    <w:rsid w:val="00510C45"/>
  </w:style>
  <w:style w:type="numbering" w:customStyle="1" w:styleId="11111921">
    <w:name w:val="1 / 1.1 / 1.1.921"/>
    <w:basedOn w:val="af2"/>
    <w:next w:val="111111"/>
    <w:rsid w:val="00510C45"/>
  </w:style>
  <w:style w:type="numbering" w:customStyle="1" w:styleId="9210">
    <w:name w:val="Рис.921"/>
    <w:rsid w:val="00510C45"/>
  </w:style>
  <w:style w:type="numbering" w:customStyle="1" w:styleId="111111621">
    <w:name w:val="1 / 1.1 / 1.1.1621"/>
    <w:basedOn w:val="af2"/>
    <w:next w:val="111111"/>
    <w:rsid w:val="00510C45"/>
  </w:style>
  <w:style w:type="numbering" w:customStyle="1" w:styleId="111111721">
    <w:name w:val="1 / 1.1 / 1.1.1721"/>
    <w:basedOn w:val="af2"/>
    <w:next w:val="111111"/>
    <w:semiHidden/>
    <w:unhideWhenUsed/>
    <w:rsid w:val="00510C45"/>
  </w:style>
  <w:style w:type="numbering" w:customStyle="1" w:styleId="111112521">
    <w:name w:val="1 / 1.1 / 1.1.2521"/>
    <w:rsid w:val="00510C45"/>
  </w:style>
  <w:style w:type="numbering" w:customStyle="1" w:styleId="2420111">
    <w:name w:val="Статья / Раздел2420111"/>
    <w:rsid w:val="00510C45"/>
  </w:style>
  <w:style w:type="numbering" w:customStyle="1" w:styleId="11111114111">
    <w:name w:val="1 / 1.1 / 1.1.114111"/>
    <w:rsid w:val="00510C45"/>
  </w:style>
  <w:style w:type="numbering" w:customStyle="1" w:styleId="11119">
    <w:name w:val="Заглавие 1111"/>
    <w:basedOn w:val="af2"/>
    <w:uiPriority w:val="99"/>
    <w:rsid w:val="00510C45"/>
  </w:style>
  <w:style w:type="numbering" w:customStyle="1" w:styleId="20110">
    <w:name w:val="Рис.2011"/>
    <w:rsid w:val="00510C45"/>
  </w:style>
  <w:style w:type="numbering" w:customStyle="1" w:styleId="31110">
    <w:name w:val="Стиль3111"/>
    <w:rsid w:val="00510C45"/>
  </w:style>
  <w:style w:type="numbering" w:customStyle="1" w:styleId="111111811">
    <w:name w:val="1 / 1.1 / 1.1.1811"/>
    <w:basedOn w:val="af2"/>
    <w:next w:val="111111"/>
    <w:rsid w:val="00510C45"/>
  </w:style>
  <w:style w:type="numbering" w:customStyle="1" w:styleId="81110">
    <w:name w:val="Рис.8111"/>
    <w:rsid w:val="00510C45"/>
  </w:style>
  <w:style w:type="numbering" w:customStyle="1" w:styleId="111119111">
    <w:name w:val="1 / 1.1 / 1.1.9111"/>
    <w:basedOn w:val="af2"/>
    <w:next w:val="111111"/>
    <w:rsid w:val="00510C45"/>
  </w:style>
  <w:style w:type="numbering" w:customStyle="1" w:styleId="91110">
    <w:name w:val="Рис.9111"/>
    <w:rsid w:val="00510C45"/>
  </w:style>
  <w:style w:type="numbering" w:customStyle="1" w:styleId="1111110111">
    <w:name w:val="1 / 1.1 / 1.1.10111"/>
    <w:basedOn w:val="af2"/>
    <w:next w:val="111111"/>
    <w:rsid w:val="00510C45"/>
  </w:style>
  <w:style w:type="numbering" w:customStyle="1" w:styleId="101110">
    <w:name w:val="Рис.10111"/>
    <w:rsid w:val="00510C45"/>
  </w:style>
  <w:style w:type="numbering" w:customStyle="1" w:styleId="1111116111">
    <w:name w:val="1 / 1.1 / 1.1.16111"/>
    <w:basedOn w:val="af2"/>
    <w:next w:val="111111"/>
    <w:rsid w:val="00510C45"/>
  </w:style>
  <w:style w:type="numbering" w:customStyle="1" w:styleId="19111">
    <w:name w:val="Рис.19111"/>
    <w:rsid w:val="00510C45"/>
  </w:style>
  <w:style w:type="numbering" w:customStyle="1" w:styleId="1111125111">
    <w:name w:val="1 / 1.1 / 1.1.25111"/>
    <w:rsid w:val="00510C45"/>
  </w:style>
  <w:style w:type="numbering" w:customStyle="1" w:styleId="206">
    <w:name w:val="Нет списка20"/>
    <w:next w:val="af2"/>
    <w:uiPriority w:val="99"/>
    <w:semiHidden/>
    <w:unhideWhenUsed/>
    <w:rsid w:val="00510C45"/>
  </w:style>
  <w:style w:type="numbering" w:customStyle="1" w:styleId="273">
    <w:name w:val="Нет списка27"/>
    <w:next w:val="af2"/>
    <w:uiPriority w:val="99"/>
    <w:semiHidden/>
    <w:unhideWhenUsed/>
    <w:rsid w:val="00510C45"/>
  </w:style>
  <w:style w:type="numbering" w:customStyle="1" w:styleId="1180">
    <w:name w:val="Нет списка118"/>
    <w:next w:val="af2"/>
    <w:uiPriority w:val="99"/>
    <w:semiHidden/>
    <w:unhideWhenUsed/>
    <w:rsid w:val="00510C45"/>
  </w:style>
  <w:style w:type="table" w:customStyle="1" w:styleId="2ffff1">
    <w:name w:val="ТАБЛИЦА ДЛЯ ЗАПИСОК2"/>
    <w:basedOn w:val="af1"/>
    <w:next w:val="afc"/>
    <w:uiPriority w:val="59"/>
    <w:rsid w:val="00510C45"/>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ffffffc">
    <w:name w:val="Таблица ДЛЯ ЗАПИСОК1"/>
    <w:basedOn w:val="af1"/>
    <w:uiPriority w:val="99"/>
    <w:rsid w:val="00510C45"/>
    <w:pPr>
      <w:spacing w:after="0" w:line="240" w:lineRule="auto"/>
    </w:pPr>
    <w:tblPr>
      <w:tblInd w:w="0" w:type="dxa"/>
      <w:tblCellMar>
        <w:top w:w="0" w:type="dxa"/>
        <w:left w:w="108" w:type="dxa"/>
        <w:bottom w:w="0" w:type="dxa"/>
        <w:right w:w="108" w:type="dxa"/>
      </w:tblCellMar>
    </w:tblPr>
  </w:style>
  <w:style w:type="numbering" w:customStyle="1" w:styleId="239">
    <w:name w:val="Рис.23"/>
    <w:rsid w:val="00510C45"/>
  </w:style>
  <w:style w:type="table" w:customStyle="1" w:styleId="-36">
    <w:name w:val="Веб-таблица 36"/>
    <w:basedOn w:val="af1"/>
    <w:next w:val="-3"/>
    <w:uiPriority w:val="99"/>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90">
    <w:name w:val="Нет списка119"/>
    <w:next w:val="af2"/>
    <w:uiPriority w:val="99"/>
    <w:semiHidden/>
    <w:unhideWhenUsed/>
    <w:rsid w:val="00510C45"/>
  </w:style>
  <w:style w:type="table" w:customStyle="1" w:styleId="TableGridReport15">
    <w:name w:val="Table Grid Report15"/>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
    <w:basedOn w:val="af1"/>
    <w:next w:val="afc"/>
    <w:uiPriority w:val="59"/>
    <w:rsid w:val="00510C4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91">
    <w:name w:val="Сетка таблицы119"/>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6">
    <w:name w:val="Table Normal6"/>
    <w:uiPriority w:val="2"/>
    <w:semiHidden/>
    <w:unhideWhenUsed/>
    <w:qFormat/>
    <w:rsid w:val="00510C45"/>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349">
    <w:name w:val="Стиль34"/>
    <w:rsid w:val="00510C45"/>
  </w:style>
  <w:style w:type="numbering" w:customStyle="1" w:styleId="285">
    <w:name w:val="Нет списка28"/>
    <w:next w:val="af2"/>
    <w:uiPriority w:val="99"/>
    <w:semiHidden/>
    <w:unhideWhenUsed/>
    <w:rsid w:val="00510C45"/>
  </w:style>
  <w:style w:type="table" w:customStyle="1" w:styleId="572">
    <w:name w:val="Сетка таблицы 57"/>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6">
    <w:name w:val="Table Grid16"/>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1">
    <w:name w:val="Папушкин6"/>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26">
    <w:name w:val="1 / 1.1 / 1.1.26"/>
    <w:basedOn w:val="af2"/>
    <w:next w:val="111111"/>
    <w:rsid w:val="00510C45"/>
  </w:style>
  <w:style w:type="numbering" w:customStyle="1" w:styleId="11150">
    <w:name w:val="Нет списка1115"/>
    <w:next w:val="af2"/>
    <w:uiPriority w:val="99"/>
    <w:semiHidden/>
    <w:unhideWhenUsed/>
    <w:rsid w:val="00510C45"/>
  </w:style>
  <w:style w:type="numbering" w:customStyle="1" w:styleId="1111127">
    <w:name w:val="1 / 1.1 / 1.1.27"/>
    <w:basedOn w:val="af2"/>
    <w:next w:val="111111"/>
    <w:locked/>
    <w:rsid w:val="00510C45"/>
  </w:style>
  <w:style w:type="numbering" w:customStyle="1" w:styleId="1143">
    <w:name w:val="Рис.114"/>
    <w:rsid w:val="00510C45"/>
  </w:style>
  <w:style w:type="numbering" w:customStyle="1" w:styleId="373">
    <w:name w:val="Нет списка37"/>
    <w:next w:val="af2"/>
    <w:uiPriority w:val="99"/>
    <w:semiHidden/>
    <w:unhideWhenUsed/>
    <w:rsid w:val="00510C45"/>
  </w:style>
  <w:style w:type="numbering" w:customStyle="1" w:styleId="11111215">
    <w:name w:val="1 / 1.1 / 1.1.215"/>
    <w:basedOn w:val="af2"/>
    <w:next w:val="111111"/>
    <w:rsid w:val="00510C45"/>
  </w:style>
  <w:style w:type="numbering" w:customStyle="1" w:styleId="1261">
    <w:name w:val="Нет списка126"/>
    <w:next w:val="af2"/>
    <w:uiPriority w:val="99"/>
    <w:semiHidden/>
    <w:unhideWhenUsed/>
    <w:rsid w:val="00510C45"/>
  </w:style>
  <w:style w:type="numbering" w:customStyle="1" w:styleId="1152">
    <w:name w:val="Рис.115"/>
    <w:rsid w:val="00510C45"/>
  </w:style>
  <w:style w:type="numbering" w:customStyle="1" w:styleId="111140">
    <w:name w:val="Нет списка11114"/>
    <w:next w:val="af2"/>
    <w:uiPriority w:val="99"/>
    <w:semiHidden/>
    <w:unhideWhenUsed/>
    <w:rsid w:val="00510C45"/>
  </w:style>
  <w:style w:type="numbering" w:customStyle="1" w:styleId="2150">
    <w:name w:val="Нет списка215"/>
    <w:next w:val="af2"/>
    <w:uiPriority w:val="99"/>
    <w:semiHidden/>
    <w:unhideWhenUsed/>
    <w:rsid w:val="00510C45"/>
  </w:style>
  <w:style w:type="numbering" w:customStyle="1" w:styleId="3140">
    <w:name w:val="Нет списка314"/>
    <w:next w:val="af2"/>
    <w:uiPriority w:val="99"/>
    <w:semiHidden/>
    <w:unhideWhenUsed/>
    <w:rsid w:val="00510C45"/>
  </w:style>
  <w:style w:type="numbering" w:customStyle="1" w:styleId="12140">
    <w:name w:val="Нет списка1214"/>
    <w:next w:val="af2"/>
    <w:uiPriority w:val="99"/>
    <w:semiHidden/>
    <w:unhideWhenUsed/>
    <w:rsid w:val="00510C45"/>
  </w:style>
  <w:style w:type="numbering" w:customStyle="1" w:styleId="1111128">
    <w:name w:val="Нет списка111112"/>
    <w:next w:val="af2"/>
    <w:uiPriority w:val="99"/>
    <w:semiHidden/>
    <w:unhideWhenUsed/>
    <w:rsid w:val="00510C45"/>
  </w:style>
  <w:style w:type="numbering" w:customStyle="1" w:styleId="21140">
    <w:name w:val="Нет списка2114"/>
    <w:next w:val="af2"/>
    <w:uiPriority w:val="99"/>
    <w:semiHidden/>
    <w:unhideWhenUsed/>
    <w:rsid w:val="00510C45"/>
  </w:style>
  <w:style w:type="numbering" w:customStyle="1" w:styleId="1111132">
    <w:name w:val="1 / 1.1 / 1.1.32"/>
    <w:basedOn w:val="af2"/>
    <w:next w:val="111111"/>
    <w:locked/>
    <w:rsid w:val="00510C45"/>
  </w:style>
  <w:style w:type="numbering" w:customStyle="1" w:styleId="24b">
    <w:name w:val="Рис.24"/>
    <w:rsid w:val="00510C45"/>
  </w:style>
  <w:style w:type="table" w:customStyle="1" w:styleId="392">
    <w:name w:val="Сетка таблицы39"/>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3">
    <w:name w:val="Сетка таблицы57"/>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5">
    <w:name w:val="Нет списка46"/>
    <w:next w:val="af2"/>
    <w:uiPriority w:val="99"/>
    <w:semiHidden/>
    <w:unhideWhenUsed/>
    <w:rsid w:val="00510C45"/>
  </w:style>
  <w:style w:type="table" w:customStyle="1" w:styleId="840">
    <w:name w:val="Сетка таблицы84"/>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12">
    <w:name w:val="Table Grid112"/>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9">
    <w:name w:val="Папушкин12"/>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41">
    <w:name w:val="1 / 1.1 / 1.1.41"/>
    <w:basedOn w:val="af2"/>
    <w:next w:val="111111"/>
    <w:rsid w:val="00510C45"/>
  </w:style>
  <w:style w:type="numbering" w:customStyle="1" w:styleId="1322">
    <w:name w:val="Нет списка132"/>
    <w:next w:val="af2"/>
    <w:uiPriority w:val="99"/>
    <w:semiHidden/>
    <w:unhideWhenUsed/>
    <w:rsid w:val="00510C45"/>
  </w:style>
  <w:style w:type="table" w:customStyle="1" w:styleId="1271">
    <w:name w:val="Сетка таблицы127"/>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f">
    <w:name w:val="Рис.31"/>
    <w:rsid w:val="00510C45"/>
  </w:style>
  <w:style w:type="table" w:customStyle="1" w:styleId="-312">
    <w:name w:val="Веб-таблица 312"/>
    <w:basedOn w:val="af1"/>
    <w:next w:val="-3"/>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3">
    <w:name w:val="Нет списка1121"/>
    <w:next w:val="af2"/>
    <w:uiPriority w:val="99"/>
    <w:semiHidden/>
    <w:unhideWhenUsed/>
    <w:rsid w:val="00510C45"/>
  </w:style>
  <w:style w:type="table" w:customStyle="1" w:styleId="TableGridReport111">
    <w:name w:val="Table Grid Report111"/>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10C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221">
    <w:name w:val="Нет списка222"/>
    <w:next w:val="af2"/>
    <w:uiPriority w:val="99"/>
    <w:semiHidden/>
    <w:unhideWhenUsed/>
    <w:rsid w:val="00510C45"/>
  </w:style>
  <w:style w:type="numbering" w:customStyle="1" w:styleId="3220">
    <w:name w:val="Нет списка322"/>
    <w:next w:val="af2"/>
    <w:uiPriority w:val="99"/>
    <w:semiHidden/>
    <w:unhideWhenUsed/>
    <w:rsid w:val="00510C45"/>
  </w:style>
  <w:style w:type="numbering" w:customStyle="1" w:styleId="11111221">
    <w:name w:val="1 / 1.1 / 1.1.221"/>
    <w:basedOn w:val="af2"/>
    <w:next w:val="111111"/>
    <w:rsid w:val="00510C45"/>
  </w:style>
  <w:style w:type="numbering" w:customStyle="1" w:styleId="12210">
    <w:name w:val="Нет списка1221"/>
    <w:next w:val="af2"/>
    <w:uiPriority w:val="99"/>
    <w:semiHidden/>
    <w:unhideWhenUsed/>
    <w:rsid w:val="00510C45"/>
  </w:style>
  <w:style w:type="numbering" w:customStyle="1" w:styleId="1217">
    <w:name w:val="Рис.121"/>
    <w:rsid w:val="00510C45"/>
  </w:style>
  <w:style w:type="numbering" w:customStyle="1" w:styleId="111210">
    <w:name w:val="Нет списка11121"/>
    <w:next w:val="af2"/>
    <w:uiPriority w:val="99"/>
    <w:semiHidden/>
    <w:unhideWhenUsed/>
    <w:rsid w:val="00510C45"/>
  </w:style>
  <w:style w:type="numbering" w:customStyle="1" w:styleId="21210">
    <w:name w:val="Нет списка2121"/>
    <w:next w:val="af2"/>
    <w:uiPriority w:val="99"/>
    <w:semiHidden/>
    <w:unhideWhenUsed/>
    <w:rsid w:val="00510C45"/>
  </w:style>
  <w:style w:type="numbering" w:customStyle="1" w:styleId="31120">
    <w:name w:val="Нет списка3112"/>
    <w:next w:val="af2"/>
    <w:uiPriority w:val="99"/>
    <w:semiHidden/>
    <w:unhideWhenUsed/>
    <w:rsid w:val="00510C45"/>
  </w:style>
  <w:style w:type="numbering" w:customStyle="1" w:styleId="111112111">
    <w:name w:val="1 / 1.1 / 1.1.2111"/>
    <w:basedOn w:val="af2"/>
    <w:next w:val="111111"/>
    <w:locked/>
    <w:rsid w:val="00510C45"/>
  </w:style>
  <w:style w:type="numbering" w:customStyle="1" w:styleId="121120">
    <w:name w:val="Нет списка12112"/>
    <w:next w:val="af2"/>
    <w:uiPriority w:val="99"/>
    <w:semiHidden/>
    <w:unhideWhenUsed/>
    <w:rsid w:val="00510C45"/>
  </w:style>
  <w:style w:type="numbering" w:customStyle="1" w:styleId="1111a">
    <w:name w:val="Рис.1111"/>
    <w:rsid w:val="00510C45"/>
  </w:style>
  <w:style w:type="numbering" w:customStyle="1" w:styleId="11111120">
    <w:name w:val="Нет списка1111112"/>
    <w:next w:val="af2"/>
    <w:uiPriority w:val="99"/>
    <w:semiHidden/>
    <w:unhideWhenUsed/>
    <w:rsid w:val="00510C45"/>
  </w:style>
  <w:style w:type="numbering" w:customStyle="1" w:styleId="211120">
    <w:name w:val="Нет списка21112"/>
    <w:next w:val="af2"/>
    <w:uiPriority w:val="99"/>
    <w:semiHidden/>
    <w:unhideWhenUsed/>
    <w:rsid w:val="00510C45"/>
  </w:style>
  <w:style w:type="numbering" w:customStyle="1" w:styleId="4120">
    <w:name w:val="Нет списка412"/>
    <w:next w:val="af2"/>
    <w:uiPriority w:val="99"/>
    <w:semiHidden/>
    <w:unhideWhenUsed/>
    <w:rsid w:val="00510C45"/>
  </w:style>
  <w:style w:type="numbering" w:customStyle="1" w:styleId="552">
    <w:name w:val="Нет списка55"/>
    <w:next w:val="af2"/>
    <w:uiPriority w:val="99"/>
    <w:semiHidden/>
    <w:unhideWhenUsed/>
    <w:rsid w:val="00510C45"/>
  </w:style>
  <w:style w:type="numbering" w:customStyle="1" w:styleId="1111151">
    <w:name w:val="1 / 1.1 / 1.1.51"/>
    <w:basedOn w:val="af2"/>
    <w:next w:val="111111"/>
    <w:rsid w:val="00510C45"/>
  </w:style>
  <w:style w:type="numbering" w:customStyle="1" w:styleId="41a">
    <w:name w:val="Рис.41"/>
    <w:rsid w:val="00510C45"/>
  </w:style>
  <w:style w:type="numbering" w:customStyle="1" w:styleId="1111161">
    <w:name w:val="1 / 1.1 / 1.1.61"/>
    <w:basedOn w:val="af2"/>
    <w:next w:val="111111"/>
    <w:rsid w:val="00510C45"/>
  </w:style>
  <w:style w:type="numbering" w:customStyle="1" w:styleId="517">
    <w:name w:val="Рис.51"/>
    <w:rsid w:val="00510C45"/>
  </w:style>
  <w:style w:type="numbering" w:customStyle="1" w:styleId="1111171">
    <w:name w:val="1 / 1.1 / 1.1.71"/>
    <w:basedOn w:val="af2"/>
    <w:next w:val="111111"/>
    <w:rsid w:val="00510C45"/>
  </w:style>
  <w:style w:type="numbering" w:customStyle="1" w:styleId="617">
    <w:name w:val="Рис.61"/>
    <w:rsid w:val="00510C45"/>
  </w:style>
  <w:style w:type="numbering" w:customStyle="1" w:styleId="1111181">
    <w:name w:val="1 / 1.1 / 1.1.81"/>
    <w:basedOn w:val="af2"/>
    <w:next w:val="111111"/>
    <w:rsid w:val="00510C45"/>
  </w:style>
  <w:style w:type="numbering" w:customStyle="1" w:styleId="718">
    <w:name w:val="Рис.71"/>
    <w:rsid w:val="00510C45"/>
  </w:style>
  <w:style w:type="numbering" w:customStyle="1" w:styleId="651">
    <w:name w:val="Нет списка65"/>
    <w:next w:val="af2"/>
    <w:uiPriority w:val="99"/>
    <w:semiHidden/>
    <w:unhideWhenUsed/>
    <w:rsid w:val="00510C45"/>
  </w:style>
  <w:style w:type="table" w:customStyle="1" w:styleId="940">
    <w:name w:val="Сетка таблицы94"/>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3">
    <w:name w:val="Нет списка75"/>
    <w:next w:val="af2"/>
    <w:uiPriority w:val="99"/>
    <w:semiHidden/>
    <w:unhideWhenUsed/>
    <w:rsid w:val="00510C45"/>
  </w:style>
  <w:style w:type="numbering" w:customStyle="1" w:styleId="1421">
    <w:name w:val="Нет списка142"/>
    <w:next w:val="af2"/>
    <w:uiPriority w:val="99"/>
    <w:semiHidden/>
    <w:unhideWhenUsed/>
    <w:rsid w:val="00510C45"/>
  </w:style>
  <w:style w:type="numbering" w:customStyle="1" w:styleId="841">
    <w:name w:val="Рис.84"/>
    <w:rsid w:val="00510C45"/>
  </w:style>
  <w:style w:type="numbering" w:customStyle="1" w:styleId="11312">
    <w:name w:val="Нет списка1131"/>
    <w:next w:val="af2"/>
    <w:uiPriority w:val="99"/>
    <w:semiHidden/>
    <w:unhideWhenUsed/>
    <w:rsid w:val="00510C45"/>
  </w:style>
  <w:style w:type="numbering" w:customStyle="1" w:styleId="1111194">
    <w:name w:val="1 / 1.1 / 1.1.94"/>
    <w:basedOn w:val="af2"/>
    <w:next w:val="111111"/>
    <w:rsid w:val="00510C45"/>
  </w:style>
  <w:style w:type="numbering" w:customStyle="1" w:styleId="941">
    <w:name w:val="Рис.94"/>
    <w:rsid w:val="00510C45"/>
  </w:style>
  <w:style w:type="numbering" w:customStyle="1" w:styleId="822">
    <w:name w:val="Нет списка82"/>
    <w:next w:val="af2"/>
    <w:uiPriority w:val="99"/>
    <w:semiHidden/>
    <w:unhideWhenUsed/>
    <w:rsid w:val="00510C45"/>
  </w:style>
  <w:style w:type="table" w:customStyle="1" w:styleId="1040">
    <w:name w:val="Сетка таблицы104"/>
    <w:basedOn w:val="af1"/>
    <w:next w:val="afc"/>
    <w:rsid w:val="00510C45"/>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 526"/>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22">
    <w:name w:val="Table Grid122"/>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0">
    <w:name w:val="Папушкин22"/>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102">
    <w:name w:val="1 / 1.1 / 1.1.102"/>
    <w:basedOn w:val="af2"/>
    <w:next w:val="111111"/>
    <w:rsid w:val="00510C45"/>
    <w:pPr>
      <w:numPr>
        <w:numId w:val="76"/>
      </w:numPr>
    </w:pPr>
  </w:style>
  <w:style w:type="numbering" w:customStyle="1" w:styleId="1522">
    <w:name w:val="Нет списка152"/>
    <w:next w:val="af2"/>
    <w:uiPriority w:val="99"/>
    <w:semiHidden/>
    <w:unhideWhenUsed/>
    <w:rsid w:val="00510C45"/>
  </w:style>
  <w:style w:type="table" w:customStyle="1" w:styleId="1342">
    <w:name w:val="Сетка таблицы134"/>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Рис.102"/>
    <w:rsid w:val="00510C45"/>
  </w:style>
  <w:style w:type="table" w:customStyle="1" w:styleId="-321">
    <w:name w:val="Веб-таблица 321"/>
    <w:basedOn w:val="af1"/>
    <w:next w:val="-3"/>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411">
    <w:name w:val="Нет списка1141"/>
    <w:next w:val="af2"/>
    <w:uiPriority w:val="99"/>
    <w:semiHidden/>
    <w:unhideWhenUsed/>
    <w:rsid w:val="00510C45"/>
  </w:style>
  <w:style w:type="table" w:customStyle="1" w:styleId="TableGridReport121">
    <w:name w:val="Table Grid Report121"/>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
    <w:name w:val="Table Normal22"/>
    <w:uiPriority w:val="2"/>
    <w:semiHidden/>
    <w:unhideWhenUsed/>
    <w:qFormat/>
    <w:rsid w:val="00510C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321">
    <w:name w:val="Нет списка232"/>
    <w:next w:val="af2"/>
    <w:uiPriority w:val="99"/>
    <w:semiHidden/>
    <w:unhideWhenUsed/>
    <w:rsid w:val="00510C45"/>
  </w:style>
  <w:style w:type="numbering" w:customStyle="1" w:styleId="3320">
    <w:name w:val="Нет списка332"/>
    <w:next w:val="af2"/>
    <w:uiPriority w:val="99"/>
    <w:semiHidden/>
    <w:unhideWhenUsed/>
    <w:rsid w:val="00510C45"/>
  </w:style>
  <w:style w:type="numbering" w:customStyle="1" w:styleId="111111110">
    <w:name w:val="1 / 1.1 / 1.1.111"/>
    <w:basedOn w:val="af2"/>
    <w:next w:val="111111"/>
    <w:rsid w:val="00510C45"/>
  </w:style>
  <w:style w:type="numbering" w:customStyle="1" w:styleId="1317">
    <w:name w:val="Рис.131"/>
    <w:rsid w:val="00510C45"/>
  </w:style>
  <w:style w:type="numbering" w:customStyle="1" w:styleId="11111121">
    <w:name w:val="1 / 1.1 / 1.1.121"/>
    <w:basedOn w:val="af2"/>
    <w:next w:val="111111"/>
    <w:rsid w:val="00510C45"/>
  </w:style>
  <w:style w:type="numbering" w:customStyle="1" w:styleId="1414">
    <w:name w:val="Рис.141"/>
    <w:rsid w:val="00510C45"/>
  </w:style>
  <w:style w:type="numbering" w:customStyle="1" w:styleId="11111131">
    <w:name w:val="1 / 1.1 / 1.1.131"/>
    <w:basedOn w:val="af2"/>
    <w:next w:val="111111"/>
    <w:rsid w:val="00510C45"/>
  </w:style>
  <w:style w:type="numbering" w:customStyle="1" w:styleId="1513">
    <w:name w:val="Рис.151"/>
    <w:rsid w:val="00510C45"/>
  </w:style>
  <w:style w:type="numbering" w:customStyle="1" w:styleId="11111141">
    <w:name w:val="1 / 1.1 / 1.1.141"/>
    <w:basedOn w:val="af2"/>
    <w:next w:val="111111"/>
    <w:rsid w:val="00510C45"/>
  </w:style>
  <w:style w:type="numbering" w:customStyle="1" w:styleId="1614">
    <w:name w:val="Рис.161"/>
    <w:rsid w:val="00510C45"/>
  </w:style>
  <w:style w:type="numbering" w:customStyle="1" w:styleId="922">
    <w:name w:val="Нет списка92"/>
    <w:next w:val="af2"/>
    <w:uiPriority w:val="99"/>
    <w:semiHidden/>
    <w:unhideWhenUsed/>
    <w:rsid w:val="00510C45"/>
  </w:style>
  <w:style w:type="table" w:customStyle="1" w:styleId="1430">
    <w:name w:val="Сетка таблицы143"/>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 532"/>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32">
    <w:name w:val="Table Grid132"/>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Папушкин32"/>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151">
    <w:name w:val="1 / 1.1 / 1.1.151"/>
    <w:basedOn w:val="af2"/>
    <w:next w:val="111111"/>
    <w:rsid w:val="00510C45"/>
  </w:style>
  <w:style w:type="numbering" w:customStyle="1" w:styleId="1621">
    <w:name w:val="Нет списка162"/>
    <w:next w:val="af2"/>
    <w:uiPriority w:val="99"/>
    <w:semiHidden/>
    <w:unhideWhenUsed/>
    <w:rsid w:val="00510C45"/>
  </w:style>
  <w:style w:type="table" w:customStyle="1" w:styleId="1530">
    <w:name w:val="Сетка таблицы153"/>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3">
    <w:name w:val="Рис.171"/>
    <w:rsid w:val="00510C45"/>
  </w:style>
  <w:style w:type="table" w:customStyle="1" w:styleId="-331">
    <w:name w:val="Веб-таблица 331"/>
    <w:basedOn w:val="af1"/>
    <w:next w:val="-3"/>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510">
    <w:name w:val="Нет списка1151"/>
    <w:next w:val="af2"/>
    <w:uiPriority w:val="99"/>
    <w:semiHidden/>
    <w:unhideWhenUsed/>
    <w:rsid w:val="00510C45"/>
  </w:style>
  <w:style w:type="table" w:customStyle="1" w:styleId="TableGridReport131">
    <w:name w:val="Table Grid Report131"/>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2">
    <w:name w:val="Table Normal32"/>
    <w:uiPriority w:val="2"/>
    <w:semiHidden/>
    <w:unhideWhenUsed/>
    <w:qFormat/>
    <w:rsid w:val="00510C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422">
    <w:name w:val="Нет списка242"/>
    <w:next w:val="af2"/>
    <w:uiPriority w:val="99"/>
    <w:semiHidden/>
    <w:unhideWhenUsed/>
    <w:rsid w:val="00510C45"/>
  </w:style>
  <w:style w:type="numbering" w:customStyle="1" w:styleId="3420">
    <w:name w:val="Нет списка342"/>
    <w:next w:val="af2"/>
    <w:uiPriority w:val="99"/>
    <w:semiHidden/>
    <w:unhideWhenUsed/>
    <w:rsid w:val="00510C45"/>
  </w:style>
  <w:style w:type="numbering" w:customStyle="1" w:styleId="11111231">
    <w:name w:val="1 / 1.1 / 1.1.231"/>
    <w:basedOn w:val="af2"/>
    <w:next w:val="111111"/>
    <w:rsid w:val="00510C45"/>
  </w:style>
  <w:style w:type="numbering" w:customStyle="1" w:styleId="12310">
    <w:name w:val="Нет списка1231"/>
    <w:next w:val="af2"/>
    <w:uiPriority w:val="99"/>
    <w:semiHidden/>
    <w:unhideWhenUsed/>
    <w:rsid w:val="00510C45"/>
  </w:style>
  <w:style w:type="numbering" w:customStyle="1" w:styleId="1812">
    <w:name w:val="Рис.181"/>
    <w:rsid w:val="00510C45"/>
  </w:style>
  <w:style w:type="numbering" w:customStyle="1" w:styleId="111310">
    <w:name w:val="Нет списка11131"/>
    <w:next w:val="af2"/>
    <w:uiPriority w:val="99"/>
    <w:semiHidden/>
    <w:unhideWhenUsed/>
    <w:rsid w:val="00510C45"/>
  </w:style>
  <w:style w:type="numbering" w:customStyle="1" w:styleId="21310">
    <w:name w:val="Нет списка2131"/>
    <w:next w:val="af2"/>
    <w:uiPriority w:val="99"/>
    <w:semiHidden/>
    <w:unhideWhenUsed/>
    <w:rsid w:val="00510C45"/>
  </w:style>
  <w:style w:type="numbering" w:customStyle="1" w:styleId="31210">
    <w:name w:val="Нет списка3121"/>
    <w:next w:val="af2"/>
    <w:uiPriority w:val="99"/>
    <w:semiHidden/>
    <w:unhideWhenUsed/>
    <w:rsid w:val="00510C45"/>
  </w:style>
  <w:style w:type="numbering" w:customStyle="1" w:styleId="111112121">
    <w:name w:val="1 / 1.1 / 1.1.2121"/>
    <w:basedOn w:val="af2"/>
    <w:next w:val="111111"/>
    <w:locked/>
    <w:rsid w:val="00510C45"/>
  </w:style>
  <w:style w:type="numbering" w:customStyle="1" w:styleId="12121">
    <w:name w:val="Нет списка12121"/>
    <w:next w:val="af2"/>
    <w:uiPriority w:val="99"/>
    <w:semiHidden/>
    <w:unhideWhenUsed/>
    <w:rsid w:val="00510C45"/>
  </w:style>
  <w:style w:type="numbering" w:customStyle="1" w:styleId="11214">
    <w:name w:val="Рис.1121"/>
    <w:rsid w:val="00510C45"/>
  </w:style>
  <w:style w:type="numbering" w:customStyle="1" w:styleId="111121">
    <w:name w:val="Нет списка111121"/>
    <w:next w:val="af2"/>
    <w:uiPriority w:val="99"/>
    <w:semiHidden/>
    <w:unhideWhenUsed/>
    <w:rsid w:val="00510C45"/>
  </w:style>
  <w:style w:type="numbering" w:customStyle="1" w:styleId="21121">
    <w:name w:val="Нет списка21121"/>
    <w:next w:val="af2"/>
    <w:uiPriority w:val="99"/>
    <w:semiHidden/>
    <w:unhideWhenUsed/>
    <w:rsid w:val="00510C45"/>
  </w:style>
  <w:style w:type="numbering" w:customStyle="1" w:styleId="4220">
    <w:name w:val="Нет списка422"/>
    <w:next w:val="af2"/>
    <w:uiPriority w:val="99"/>
    <w:semiHidden/>
    <w:unhideWhenUsed/>
    <w:rsid w:val="00510C45"/>
  </w:style>
  <w:style w:type="numbering" w:customStyle="1" w:styleId="5121">
    <w:name w:val="Нет списка512"/>
    <w:next w:val="af2"/>
    <w:uiPriority w:val="99"/>
    <w:semiHidden/>
    <w:unhideWhenUsed/>
    <w:rsid w:val="00510C45"/>
  </w:style>
  <w:style w:type="numbering" w:customStyle="1" w:styleId="6120">
    <w:name w:val="Нет списка612"/>
    <w:next w:val="af2"/>
    <w:uiPriority w:val="99"/>
    <w:semiHidden/>
    <w:unhideWhenUsed/>
    <w:rsid w:val="00510C45"/>
  </w:style>
  <w:style w:type="numbering" w:customStyle="1" w:styleId="1022">
    <w:name w:val="Нет списка102"/>
    <w:next w:val="af2"/>
    <w:uiPriority w:val="99"/>
    <w:semiHidden/>
    <w:unhideWhenUsed/>
    <w:rsid w:val="00510C45"/>
  </w:style>
  <w:style w:type="table" w:customStyle="1" w:styleId="1630">
    <w:name w:val="Сетка таблицы163"/>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 542"/>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42">
    <w:name w:val="Table Grid142"/>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Папушкин42"/>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164">
    <w:name w:val="1 / 1.1 / 1.1.164"/>
    <w:basedOn w:val="af2"/>
    <w:next w:val="111111"/>
    <w:rsid w:val="00510C45"/>
  </w:style>
  <w:style w:type="numbering" w:customStyle="1" w:styleId="1714">
    <w:name w:val="Нет списка171"/>
    <w:next w:val="af2"/>
    <w:uiPriority w:val="99"/>
    <w:semiHidden/>
    <w:unhideWhenUsed/>
    <w:rsid w:val="00510C45"/>
  </w:style>
  <w:style w:type="table" w:customStyle="1" w:styleId="1730">
    <w:name w:val="Сетка таблицы173"/>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Рис.192"/>
    <w:rsid w:val="00510C45"/>
  </w:style>
  <w:style w:type="table" w:customStyle="1" w:styleId="-341">
    <w:name w:val="Веб-таблица 341"/>
    <w:basedOn w:val="af1"/>
    <w:next w:val="-3"/>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610">
    <w:name w:val="Нет списка1161"/>
    <w:next w:val="af2"/>
    <w:uiPriority w:val="99"/>
    <w:semiHidden/>
    <w:unhideWhenUsed/>
    <w:rsid w:val="00510C45"/>
  </w:style>
  <w:style w:type="table" w:customStyle="1" w:styleId="TableGridReport141">
    <w:name w:val="Table Grid Report141"/>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unhideWhenUsed/>
    <w:qFormat/>
    <w:rsid w:val="00510C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520">
    <w:name w:val="Нет списка252"/>
    <w:next w:val="af2"/>
    <w:uiPriority w:val="99"/>
    <w:semiHidden/>
    <w:unhideWhenUsed/>
    <w:rsid w:val="00510C45"/>
  </w:style>
  <w:style w:type="numbering" w:customStyle="1" w:styleId="3511">
    <w:name w:val="Нет списка351"/>
    <w:next w:val="af2"/>
    <w:uiPriority w:val="99"/>
    <w:semiHidden/>
    <w:unhideWhenUsed/>
    <w:rsid w:val="00510C45"/>
  </w:style>
  <w:style w:type="numbering" w:customStyle="1" w:styleId="11111241">
    <w:name w:val="1 / 1.1 / 1.1.241"/>
    <w:basedOn w:val="af2"/>
    <w:next w:val="111111"/>
    <w:rsid w:val="00510C45"/>
  </w:style>
  <w:style w:type="numbering" w:customStyle="1" w:styleId="12410">
    <w:name w:val="Нет списка1241"/>
    <w:next w:val="af2"/>
    <w:uiPriority w:val="99"/>
    <w:semiHidden/>
    <w:unhideWhenUsed/>
    <w:rsid w:val="00510C45"/>
  </w:style>
  <w:style w:type="numbering" w:customStyle="1" w:styleId="11011">
    <w:name w:val="Рис.1101"/>
    <w:rsid w:val="00510C45"/>
  </w:style>
  <w:style w:type="numbering" w:customStyle="1" w:styleId="11141">
    <w:name w:val="Нет списка11141"/>
    <w:next w:val="af2"/>
    <w:uiPriority w:val="99"/>
    <w:semiHidden/>
    <w:unhideWhenUsed/>
    <w:rsid w:val="00510C45"/>
  </w:style>
  <w:style w:type="numbering" w:customStyle="1" w:styleId="21410">
    <w:name w:val="Нет списка2141"/>
    <w:next w:val="af2"/>
    <w:uiPriority w:val="99"/>
    <w:semiHidden/>
    <w:unhideWhenUsed/>
    <w:rsid w:val="00510C45"/>
  </w:style>
  <w:style w:type="numbering" w:customStyle="1" w:styleId="3131">
    <w:name w:val="Нет списка3131"/>
    <w:next w:val="af2"/>
    <w:uiPriority w:val="99"/>
    <w:semiHidden/>
    <w:unhideWhenUsed/>
    <w:rsid w:val="00510C45"/>
  </w:style>
  <w:style w:type="numbering" w:customStyle="1" w:styleId="111112131">
    <w:name w:val="1 / 1.1 / 1.1.2131"/>
    <w:basedOn w:val="af2"/>
    <w:next w:val="111111"/>
    <w:locked/>
    <w:rsid w:val="00510C45"/>
  </w:style>
  <w:style w:type="numbering" w:customStyle="1" w:styleId="12131">
    <w:name w:val="Нет списка12131"/>
    <w:next w:val="af2"/>
    <w:uiPriority w:val="99"/>
    <w:semiHidden/>
    <w:unhideWhenUsed/>
    <w:rsid w:val="00510C45"/>
  </w:style>
  <w:style w:type="numbering" w:customStyle="1" w:styleId="11313">
    <w:name w:val="Рис.1131"/>
    <w:rsid w:val="00510C45"/>
  </w:style>
  <w:style w:type="numbering" w:customStyle="1" w:styleId="111131">
    <w:name w:val="Нет списка111131"/>
    <w:next w:val="af2"/>
    <w:uiPriority w:val="99"/>
    <w:semiHidden/>
    <w:unhideWhenUsed/>
    <w:rsid w:val="00510C45"/>
  </w:style>
  <w:style w:type="numbering" w:customStyle="1" w:styleId="21131">
    <w:name w:val="Нет списка21131"/>
    <w:next w:val="af2"/>
    <w:uiPriority w:val="99"/>
    <w:semiHidden/>
    <w:unhideWhenUsed/>
    <w:rsid w:val="00510C45"/>
  </w:style>
  <w:style w:type="numbering" w:customStyle="1" w:styleId="4320">
    <w:name w:val="Нет списка432"/>
    <w:next w:val="af2"/>
    <w:uiPriority w:val="99"/>
    <w:semiHidden/>
    <w:unhideWhenUsed/>
    <w:rsid w:val="00510C45"/>
  </w:style>
  <w:style w:type="numbering" w:customStyle="1" w:styleId="5222">
    <w:name w:val="Нет списка522"/>
    <w:next w:val="af2"/>
    <w:uiPriority w:val="99"/>
    <w:semiHidden/>
    <w:unhideWhenUsed/>
    <w:rsid w:val="00510C45"/>
  </w:style>
  <w:style w:type="numbering" w:customStyle="1" w:styleId="6220">
    <w:name w:val="Нет списка622"/>
    <w:next w:val="af2"/>
    <w:uiPriority w:val="99"/>
    <w:semiHidden/>
    <w:unhideWhenUsed/>
    <w:rsid w:val="00510C45"/>
  </w:style>
  <w:style w:type="numbering" w:customStyle="1" w:styleId="1813">
    <w:name w:val="Нет списка181"/>
    <w:next w:val="af2"/>
    <w:uiPriority w:val="99"/>
    <w:semiHidden/>
    <w:unhideWhenUsed/>
    <w:rsid w:val="00510C45"/>
  </w:style>
  <w:style w:type="numbering" w:customStyle="1" w:styleId="294">
    <w:name w:val="Нет списка29"/>
    <w:next w:val="af2"/>
    <w:uiPriority w:val="99"/>
    <w:semiHidden/>
    <w:unhideWhenUsed/>
    <w:rsid w:val="00510C45"/>
  </w:style>
  <w:style w:type="numbering" w:customStyle="1" w:styleId="1200">
    <w:name w:val="Нет списка120"/>
    <w:next w:val="af2"/>
    <w:uiPriority w:val="99"/>
    <w:semiHidden/>
    <w:unhideWhenUsed/>
    <w:rsid w:val="00510C45"/>
  </w:style>
  <w:style w:type="table" w:customStyle="1" w:styleId="3ff8">
    <w:name w:val="ТАБЛИЦА ДЛЯ ЗАПИСОК3"/>
    <w:basedOn w:val="af1"/>
    <w:next w:val="afc"/>
    <w:uiPriority w:val="59"/>
    <w:rsid w:val="00510C45"/>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2ffff2">
    <w:name w:val="Таблица ДЛЯ ЗАПИСОК2"/>
    <w:basedOn w:val="af1"/>
    <w:uiPriority w:val="99"/>
    <w:rsid w:val="00510C45"/>
    <w:pPr>
      <w:spacing w:after="0" w:line="240" w:lineRule="auto"/>
    </w:pPr>
    <w:tblPr>
      <w:tblInd w:w="0" w:type="dxa"/>
      <w:tblCellMar>
        <w:top w:w="0" w:type="dxa"/>
        <w:left w:w="108" w:type="dxa"/>
        <w:bottom w:w="0" w:type="dxa"/>
        <w:right w:w="108" w:type="dxa"/>
      </w:tblCellMar>
    </w:tblPr>
  </w:style>
  <w:style w:type="numbering" w:customStyle="1" w:styleId="256">
    <w:name w:val="Рис.25"/>
    <w:rsid w:val="00510C45"/>
  </w:style>
  <w:style w:type="table" w:customStyle="1" w:styleId="-37">
    <w:name w:val="Веб-таблица 37"/>
    <w:basedOn w:val="af1"/>
    <w:next w:val="-3"/>
    <w:uiPriority w:val="99"/>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00">
    <w:name w:val="Нет списка1110"/>
    <w:next w:val="af2"/>
    <w:uiPriority w:val="99"/>
    <w:semiHidden/>
    <w:unhideWhenUsed/>
    <w:rsid w:val="00510C45"/>
  </w:style>
  <w:style w:type="table" w:customStyle="1" w:styleId="TableGridReport16">
    <w:name w:val="Table Grid Report16"/>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
    <w:basedOn w:val="af1"/>
    <w:next w:val="afc"/>
    <w:uiPriority w:val="59"/>
    <w:rsid w:val="00510C4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01">
    <w:name w:val="Сетка таблицы1110"/>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7">
    <w:name w:val="Table Normal7"/>
    <w:uiPriority w:val="2"/>
    <w:semiHidden/>
    <w:unhideWhenUsed/>
    <w:qFormat/>
    <w:rsid w:val="00510C45"/>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355">
    <w:name w:val="Стиль35"/>
    <w:rsid w:val="00510C45"/>
  </w:style>
  <w:style w:type="numbering" w:customStyle="1" w:styleId="2101">
    <w:name w:val="Нет списка210"/>
    <w:next w:val="af2"/>
    <w:uiPriority w:val="99"/>
    <w:semiHidden/>
    <w:unhideWhenUsed/>
    <w:rsid w:val="00510C45"/>
  </w:style>
  <w:style w:type="table" w:customStyle="1" w:styleId="582">
    <w:name w:val="Сетка таблицы 58"/>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7">
    <w:name w:val="Table Grid17"/>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f">
    <w:name w:val="Папушкин7"/>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280">
    <w:name w:val="1 / 1.1 / 1.1.28"/>
    <w:basedOn w:val="af2"/>
    <w:next w:val="111111"/>
    <w:rsid w:val="00510C45"/>
  </w:style>
  <w:style w:type="numbering" w:customStyle="1" w:styleId="11160">
    <w:name w:val="Нет списка1116"/>
    <w:next w:val="af2"/>
    <w:uiPriority w:val="99"/>
    <w:semiHidden/>
    <w:unhideWhenUsed/>
    <w:rsid w:val="00510C45"/>
  </w:style>
  <w:style w:type="numbering" w:customStyle="1" w:styleId="1111129">
    <w:name w:val="1 / 1.1 / 1.1.29"/>
    <w:basedOn w:val="af2"/>
    <w:next w:val="111111"/>
    <w:locked/>
    <w:rsid w:val="00510C45"/>
  </w:style>
  <w:style w:type="numbering" w:customStyle="1" w:styleId="1162">
    <w:name w:val="Рис.116"/>
    <w:rsid w:val="00510C45"/>
  </w:style>
  <w:style w:type="numbering" w:customStyle="1" w:styleId="383">
    <w:name w:val="Нет списка38"/>
    <w:next w:val="af2"/>
    <w:uiPriority w:val="99"/>
    <w:semiHidden/>
    <w:unhideWhenUsed/>
    <w:rsid w:val="00510C45"/>
  </w:style>
  <w:style w:type="numbering" w:customStyle="1" w:styleId="11111216">
    <w:name w:val="1 / 1.1 / 1.1.216"/>
    <w:basedOn w:val="af2"/>
    <w:next w:val="111111"/>
    <w:rsid w:val="00510C45"/>
  </w:style>
  <w:style w:type="numbering" w:customStyle="1" w:styleId="1272">
    <w:name w:val="Нет списка127"/>
    <w:next w:val="af2"/>
    <w:uiPriority w:val="99"/>
    <w:semiHidden/>
    <w:unhideWhenUsed/>
    <w:rsid w:val="00510C45"/>
  </w:style>
  <w:style w:type="numbering" w:customStyle="1" w:styleId="1172">
    <w:name w:val="Рис.117"/>
    <w:rsid w:val="00510C45"/>
  </w:style>
  <w:style w:type="numbering" w:customStyle="1" w:styleId="111150">
    <w:name w:val="Нет списка11115"/>
    <w:next w:val="af2"/>
    <w:uiPriority w:val="99"/>
    <w:semiHidden/>
    <w:unhideWhenUsed/>
    <w:rsid w:val="00510C45"/>
  </w:style>
  <w:style w:type="numbering" w:customStyle="1" w:styleId="2160">
    <w:name w:val="Нет списка216"/>
    <w:next w:val="af2"/>
    <w:uiPriority w:val="99"/>
    <w:semiHidden/>
    <w:unhideWhenUsed/>
    <w:rsid w:val="00510C45"/>
  </w:style>
  <w:style w:type="numbering" w:customStyle="1" w:styleId="3150">
    <w:name w:val="Нет списка315"/>
    <w:next w:val="af2"/>
    <w:uiPriority w:val="99"/>
    <w:semiHidden/>
    <w:unhideWhenUsed/>
    <w:rsid w:val="00510C45"/>
  </w:style>
  <w:style w:type="numbering" w:customStyle="1" w:styleId="12150">
    <w:name w:val="Нет списка1215"/>
    <w:next w:val="af2"/>
    <w:uiPriority w:val="99"/>
    <w:semiHidden/>
    <w:unhideWhenUsed/>
    <w:rsid w:val="00510C45"/>
  </w:style>
  <w:style w:type="numbering" w:customStyle="1" w:styleId="1111133">
    <w:name w:val="Нет списка111113"/>
    <w:next w:val="af2"/>
    <w:uiPriority w:val="99"/>
    <w:semiHidden/>
    <w:unhideWhenUsed/>
    <w:rsid w:val="00510C45"/>
  </w:style>
  <w:style w:type="numbering" w:customStyle="1" w:styleId="21150">
    <w:name w:val="Нет списка2115"/>
    <w:next w:val="af2"/>
    <w:uiPriority w:val="99"/>
    <w:semiHidden/>
    <w:unhideWhenUsed/>
    <w:rsid w:val="00510C45"/>
  </w:style>
  <w:style w:type="numbering" w:customStyle="1" w:styleId="11111330">
    <w:name w:val="1 / 1.1 / 1.1.33"/>
    <w:basedOn w:val="af2"/>
    <w:next w:val="111111"/>
    <w:locked/>
    <w:rsid w:val="00510C45"/>
  </w:style>
  <w:style w:type="numbering" w:customStyle="1" w:styleId="266">
    <w:name w:val="Рис.26"/>
    <w:rsid w:val="00510C45"/>
  </w:style>
  <w:style w:type="table" w:customStyle="1" w:styleId="3100">
    <w:name w:val="Сетка таблицы310"/>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3">
    <w:name w:val="Сетка таблицы58"/>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2"/>
    <w:uiPriority w:val="99"/>
    <w:semiHidden/>
    <w:unhideWhenUsed/>
    <w:rsid w:val="00510C45"/>
  </w:style>
  <w:style w:type="table" w:customStyle="1" w:styleId="850">
    <w:name w:val="Сетка таблицы85"/>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13">
    <w:name w:val="Table Grid113"/>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3">
    <w:name w:val="Папушкин13"/>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42">
    <w:name w:val="1 / 1.1 / 1.1.42"/>
    <w:basedOn w:val="af2"/>
    <w:next w:val="111111"/>
    <w:rsid w:val="00510C45"/>
  </w:style>
  <w:style w:type="numbering" w:customStyle="1" w:styleId="1336">
    <w:name w:val="Нет списка133"/>
    <w:next w:val="af2"/>
    <w:uiPriority w:val="99"/>
    <w:semiHidden/>
    <w:unhideWhenUsed/>
    <w:rsid w:val="00510C45"/>
  </w:style>
  <w:style w:type="table" w:customStyle="1" w:styleId="1280">
    <w:name w:val="Сетка таблицы128"/>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Рис.32"/>
    <w:rsid w:val="00510C45"/>
  </w:style>
  <w:style w:type="table" w:customStyle="1" w:styleId="-313">
    <w:name w:val="Веб-таблица 313"/>
    <w:basedOn w:val="af1"/>
    <w:next w:val="-3"/>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1">
    <w:name w:val="Нет списка1122"/>
    <w:next w:val="af2"/>
    <w:uiPriority w:val="99"/>
    <w:semiHidden/>
    <w:unhideWhenUsed/>
    <w:rsid w:val="00510C45"/>
  </w:style>
  <w:style w:type="table" w:customStyle="1" w:styleId="TableGridReport112">
    <w:name w:val="Table Grid Report112"/>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3">
    <w:name w:val="Table Normal13"/>
    <w:uiPriority w:val="2"/>
    <w:semiHidden/>
    <w:unhideWhenUsed/>
    <w:qFormat/>
    <w:rsid w:val="00510C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231">
    <w:name w:val="Нет списка223"/>
    <w:next w:val="af2"/>
    <w:uiPriority w:val="99"/>
    <w:semiHidden/>
    <w:unhideWhenUsed/>
    <w:rsid w:val="00510C45"/>
  </w:style>
  <w:style w:type="numbering" w:customStyle="1" w:styleId="3230">
    <w:name w:val="Нет списка323"/>
    <w:next w:val="af2"/>
    <w:uiPriority w:val="99"/>
    <w:semiHidden/>
    <w:unhideWhenUsed/>
    <w:rsid w:val="00510C45"/>
  </w:style>
  <w:style w:type="numbering" w:customStyle="1" w:styleId="11111222">
    <w:name w:val="1 / 1.1 / 1.1.222"/>
    <w:basedOn w:val="af2"/>
    <w:next w:val="111111"/>
    <w:rsid w:val="00510C45"/>
  </w:style>
  <w:style w:type="numbering" w:customStyle="1" w:styleId="1222">
    <w:name w:val="Нет списка1222"/>
    <w:next w:val="af2"/>
    <w:uiPriority w:val="99"/>
    <w:semiHidden/>
    <w:unhideWhenUsed/>
    <w:rsid w:val="00510C45"/>
  </w:style>
  <w:style w:type="numbering" w:customStyle="1" w:styleId="1223">
    <w:name w:val="Рис.122"/>
    <w:rsid w:val="00510C45"/>
  </w:style>
  <w:style w:type="numbering" w:customStyle="1" w:styleId="11122">
    <w:name w:val="Нет списка11122"/>
    <w:next w:val="af2"/>
    <w:uiPriority w:val="99"/>
    <w:semiHidden/>
    <w:unhideWhenUsed/>
    <w:rsid w:val="00510C45"/>
  </w:style>
  <w:style w:type="numbering" w:customStyle="1" w:styleId="21220">
    <w:name w:val="Нет списка2122"/>
    <w:next w:val="af2"/>
    <w:uiPriority w:val="99"/>
    <w:semiHidden/>
    <w:unhideWhenUsed/>
    <w:rsid w:val="00510C45"/>
  </w:style>
  <w:style w:type="numbering" w:customStyle="1" w:styleId="31130">
    <w:name w:val="Нет списка3113"/>
    <w:next w:val="af2"/>
    <w:uiPriority w:val="99"/>
    <w:semiHidden/>
    <w:unhideWhenUsed/>
    <w:rsid w:val="00510C45"/>
  </w:style>
  <w:style w:type="numbering" w:customStyle="1" w:styleId="111112112">
    <w:name w:val="1 / 1.1 / 1.1.2112"/>
    <w:basedOn w:val="af2"/>
    <w:next w:val="111111"/>
    <w:locked/>
    <w:rsid w:val="00510C45"/>
  </w:style>
  <w:style w:type="numbering" w:customStyle="1" w:styleId="12113">
    <w:name w:val="Нет списка12113"/>
    <w:next w:val="af2"/>
    <w:uiPriority w:val="99"/>
    <w:semiHidden/>
    <w:unhideWhenUsed/>
    <w:rsid w:val="00510C45"/>
  </w:style>
  <w:style w:type="numbering" w:customStyle="1" w:styleId="11123">
    <w:name w:val="Рис.1112"/>
    <w:rsid w:val="00510C45"/>
  </w:style>
  <w:style w:type="numbering" w:customStyle="1" w:styleId="11111130">
    <w:name w:val="Нет списка1111113"/>
    <w:next w:val="af2"/>
    <w:uiPriority w:val="99"/>
    <w:semiHidden/>
    <w:unhideWhenUsed/>
    <w:rsid w:val="00510C45"/>
  </w:style>
  <w:style w:type="numbering" w:customStyle="1" w:styleId="21113">
    <w:name w:val="Нет списка21113"/>
    <w:next w:val="af2"/>
    <w:uiPriority w:val="99"/>
    <w:semiHidden/>
    <w:unhideWhenUsed/>
    <w:rsid w:val="00510C45"/>
  </w:style>
  <w:style w:type="numbering" w:customStyle="1" w:styleId="4130">
    <w:name w:val="Нет списка413"/>
    <w:next w:val="af2"/>
    <w:uiPriority w:val="99"/>
    <w:semiHidden/>
    <w:unhideWhenUsed/>
    <w:rsid w:val="00510C45"/>
  </w:style>
  <w:style w:type="numbering" w:customStyle="1" w:styleId="562">
    <w:name w:val="Нет списка56"/>
    <w:next w:val="af2"/>
    <w:uiPriority w:val="99"/>
    <w:semiHidden/>
    <w:unhideWhenUsed/>
    <w:rsid w:val="00510C45"/>
  </w:style>
  <w:style w:type="numbering" w:customStyle="1" w:styleId="1111152">
    <w:name w:val="1 / 1.1 / 1.1.52"/>
    <w:basedOn w:val="af2"/>
    <w:next w:val="111111"/>
    <w:rsid w:val="00510C45"/>
  </w:style>
  <w:style w:type="numbering" w:customStyle="1" w:styleId="426">
    <w:name w:val="Рис.42"/>
    <w:rsid w:val="00510C45"/>
  </w:style>
  <w:style w:type="numbering" w:customStyle="1" w:styleId="1111162">
    <w:name w:val="1 / 1.1 / 1.1.62"/>
    <w:basedOn w:val="af2"/>
    <w:next w:val="111111"/>
    <w:rsid w:val="00510C45"/>
  </w:style>
  <w:style w:type="numbering" w:customStyle="1" w:styleId="527">
    <w:name w:val="Рис.52"/>
    <w:rsid w:val="00510C45"/>
  </w:style>
  <w:style w:type="numbering" w:customStyle="1" w:styleId="1111172">
    <w:name w:val="1 / 1.1 / 1.1.72"/>
    <w:basedOn w:val="af2"/>
    <w:next w:val="111111"/>
    <w:rsid w:val="00510C45"/>
  </w:style>
  <w:style w:type="numbering" w:customStyle="1" w:styleId="623">
    <w:name w:val="Рис.62"/>
    <w:rsid w:val="00510C45"/>
  </w:style>
  <w:style w:type="numbering" w:customStyle="1" w:styleId="1111182">
    <w:name w:val="1 / 1.1 / 1.1.82"/>
    <w:basedOn w:val="af2"/>
    <w:next w:val="111111"/>
    <w:rsid w:val="00510C45"/>
  </w:style>
  <w:style w:type="numbering" w:customStyle="1" w:styleId="724">
    <w:name w:val="Рис.72"/>
    <w:rsid w:val="00510C45"/>
  </w:style>
  <w:style w:type="numbering" w:customStyle="1" w:styleId="661">
    <w:name w:val="Нет списка66"/>
    <w:next w:val="af2"/>
    <w:uiPriority w:val="99"/>
    <w:semiHidden/>
    <w:unhideWhenUsed/>
    <w:rsid w:val="00510C45"/>
  </w:style>
  <w:style w:type="table" w:customStyle="1" w:styleId="950">
    <w:name w:val="Сетка таблицы95"/>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1">
    <w:name w:val="Нет списка76"/>
    <w:next w:val="af2"/>
    <w:uiPriority w:val="99"/>
    <w:semiHidden/>
    <w:unhideWhenUsed/>
    <w:rsid w:val="00510C45"/>
  </w:style>
  <w:style w:type="numbering" w:customStyle="1" w:styleId="1431">
    <w:name w:val="Нет списка143"/>
    <w:next w:val="af2"/>
    <w:uiPriority w:val="99"/>
    <w:semiHidden/>
    <w:unhideWhenUsed/>
    <w:rsid w:val="00510C45"/>
  </w:style>
  <w:style w:type="numbering" w:customStyle="1" w:styleId="851">
    <w:name w:val="Рис.85"/>
    <w:rsid w:val="00510C45"/>
  </w:style>
  <w:style w:type="numbering" w:customStyle="1" w:styleId="11321">
    <w:name w:val="Нет списка1132"/>
    <w:next w:val="af2"/>
    <w:uiPriority w:val="99"/>
    <w:semiHidden/>
    <w:unhideWhenUsed/>
    <w:rsid w:val="00510C45"/>
  </w:style>
  <w:style w:type="numbering" w:customStyle="1" w:styleId="1111195">
    <w:name w:val="1 / 1.1 / 1.1.95"/>
    <w:basedOn w:val="af2"/>
    <w:next w:val="111111"/>
    <w:rsid w:val="00510C45"/>
  </w:style>
  <w:style w:type="numbering" w:customStyle="1" w:styleId="951">
    <w:name w:val="Рис.95"/>
    <w:rsid w:val="00510C45"/>
  </w:style>
  <w:style w:type="numbering" w:customStyle="1" w:styleId="832">
    <w:name w:val="Нет списка83"/>
    <w:next w:val="af2"/>
    <w:uiPriority w:val="99"/>
    <w:semiHidden/>
    <w:unhideWhenUsed/>
    <w:rsid w:val="00510C45"/>
  </w:style>
  <w:style w:type="table" w:customStyle="1" w:styleId="1050">
    <w:name w:val="Сетка таблицы105"/>
    <w:basedOn w:val="af1"/>
    <w:next w:val="afc"/>
    <w:rsid w:val="00510C45"/>
    <w:pPr>
      <w:spacing w:after="0" w:line="240" w:lineRule="auto"/>
    </w:pPr>
    <w:rPr>
      <w:rFonts w:ascii="Arial" w:eastAsia="Times New Roman"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0">
    <w:name w:val="Сетка таблицы 527"/>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23">
    <w:name w:val="Table Grid123"/>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a">
    <w:name w:val="Папушкин23"/>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103">
    <w:name w:val="1 / 1.1 / 1.1.103"/>
    <w:basedOn w:val="af2"/>
    <w:next w:val="111111"/>
    <w:rsid w:val="00510C45"/>
  </w:style>
  <w:style w:type="numbering" w:customStyle="1" w:styleId="1531">
    <w:name w:val="Нет списка153"/>
    <w:next w:val="af2"/>
    <w:uiPriority w:val="99"/>
    <w:semiHidden/>
    <w:unhideWhenUsed/>
    <w:rsid w:val="00510C45"/>
  </w:style>
  <w:style w:type="table" w:customStyle="1" w:styleId="1350">
    <w:name w:val="Сетка таблицы135"/>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1">
    <w:name w:val="Рис.103"/>
    <w:rsid w:val="00510C45"/>
  </w:style>
  <w:style w:type="table" w:customStyle="1" w:styleId="-322">
    <w:name w:val="Веб-таблица 322"/>
    <w:basedOn w:val="af1"/>
    <w:next w:val="-3"/>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421">
    <w:name w:val="Нет списка1142"/>
    <w:next w:val="af2"/>
    <w:uiPriority w:val="99"/>
    <w:semiHidden/>
    <w:unhideWhenUsed/>
    <w:rsid w:val="00510C45"/>
  </w:style>
  <w:style w:type="table" w:customStyle="1" w:styleId="TableGridReport122">
    <w:name w:val="Table Grid Report122"/>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
    <w:name w:val="Table Normal23"/>
    <w:uiPriority w:val="2"/>
    <w:semiHidden/>
    <w:unhideWhenUsed/>
    <w:qFormat/>
    <w:rsid w:val="00510C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331">
    <w:name w:val="Нет списка233"/>
    <w:next w:val="af2"/>
    <w:uiPriority w:val="99"/>
    <w:semiHidden/>
    <w:unhideWhenUsed/>
    <w:rsid w:val="00510C45"/>
  </w:style>
  <w:style w:type="numbering" w:customStyle="1" w:styleId="3330">
    <w:name w:val="Нет списка333"/>
    <w:next w:val="af2"/>
    <w:uiPriority w:val="99"/>
    <w:semiHidden/>
    <w:unhideWhenUsed/>
    <w:rsid w:val="00510C45"/>
  </w:style>
  <w:style w:type="numbering" w:customStyle="1" w:styleId="11111112">
    <w:name w:val="1 / 1.1 / 1.1.112"/>
    <w:basedOn w:val="af2"/>
    <w:next w:val="111111"/>
    <w:rsid w:val="00510C45"/>
  </w:style>
  <w:style w:type="numbering" w:customStyle="1" w:styleId="1323">
    <w:name w:val="Рис.132"/>
    <w:rsid w:val="00510C45"/>
  </w:style>
  <w:style w:type="numbering" w:customStyle="1" w:styleId="11111122">
    <w:name w:val="1 / 1.1 / 1.1.122"/>
    <w:basedOn w:val="af2"/>
    <w:next w:val="111111"/>
    <w:rsid w:val="00510C45"/>
  </w:style>
  <w:style w:type="numbering" w:customStyle="1" w:styleId="1422">
    <w:name w:val="Рис.142"/>
    <w:rsid w:val="00510C45"/>
  </w:style>
  <w:style w:type="numbering" w:customStyle="1" w:styleId="11111132">
    <w:name w:val="1 / 1.1 / 1.1.132"/>
    <w:basedOn w:val="af2"/>
    <w:next w:val="111111"/>
    <w:rsid w:val="00510C45"/>
  </w:style>
  <w:style w:type="numbering" w:customStyle="1" w:styleId="1523">
    <w:name w:val="Рис.152"/>
    <w:rsid w:val="00510C45"/>
  </w:style>
  <w:style w:type="numbering" w:customStyle="1" w:styleId="11111142">
    <w:name w:val="1 / 1.1 / 1.1.142"/>
    <w:basedOn w:val="af2"/>
    <w:next w:val="111111"/>
    <w:rsid w:val="00510C45"/>
  </w:style>
  <w:style w:type="numbering" w:customStyle="1" w:styleId="1622">
    <w:name w:val="Рис.162"/>
    <w:rsid w:val="00510C45"/>
  </w:style>
  <w:style w:type="numbering" w:customStyle="1" w:styleId="932">
    <w:name w:val="Нет списка93"/>
    <w:next w:val="af2"/>
    <w:uiPriority w:val="99"/>
    <w:semiHidden/>
    <w:unhideWhenUsed/>
    <w:rsid w:val="00510C45"/>
  </w:style>
  <w:style w:type="table" w:customStyle="1" w:styleId="1440">
    <w:name w:val="Сетка таблицы144"/>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0">
    <w:name w:val="Сетка таблицы 533"/>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33">
    <w:name w:val="Table Grid133"/>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
    <w:name w:val="Папушкин33"/>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152">
    <w:name w:val="1 / 1.1 / 1.1.152"/>
    <w:basedOn w:val="af2"/>
    <w:next w:val="111111"/>
    <w:rsid w:val="00510C45"/>
  </w:style>
  <w:style w:type="numbering" w:customStyle="1" w:styleId="1631">
    <w:name w:val="Нет списка163"/>
    <w:next w:val="af2"/>
    <w:uiPriority w:val="99"/>
    <w:semiHidden/>
    <w:unhideWhenUsed/>
    <w:rsid w:val="00510C45"/>
  </w:style>
  <w:style w:type="table" w:customStyle="1" w:styleId="1540">
    <w:name w:val="Сетка таблицы154"/>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Рис.172"/>
    <w:rsid w:val="00510C45"/>
  </w:style>
  <w:style w:type="table" w:customStyle="1" w:styleId="-332">
    <w:name w:val="Веб-таблица 332"/>
    <w:basedOn w:val="af1"/>
    <w:next w:val="-3"/>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520">
    <w:name w:val="Нет списка1152"/>
    <w:next w:val="af2"/>
    <w:uiPriority w:val="99"/>
    <w:semiHidden/>
    <w:unhideWhenUsed/>
    <w:rsid w:val="00510C45"/>
  </w:style>
  <w:style w:type="table" w:customStyle="1" w:styleId="TableGridReport132">
    <w:name w:val="Table Grid Report132"/>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3">
    <w:name w:val="Table Normal33"/>
    <w:uiPriority w:val="2"/>
    <w:semiHidden/>
    <w:unhideWhenUsed/>
    <w:qFormat/>
    <w:rsid w:val="00510C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431">
    <w:name w:val="Нет списка243"/>
    <w:next w:val="af2"/>
    <w:uiPriority w:val="99"/>
    <w:semiHidden/>
    <w:unhideWhenUsed/>
    <w:rsid w:val="00510C45"/>
  </w:style>
  <w:style w:type="numbering" w:customStyle="1" w:styleId="3430">
    <w:name w:val="Нет списка343"/>
    <w:next w:val="af2"/>
    <w:uiPriority w:val="99"/>
    <w:semiHidden/>
    <w:unhideWhenUsed/>
    <w:rsid w:val="00510C45"/>
  </w:style>
  <w:style w:type="numbering" w:customStyle="1" w:styleId="11111232">
    <w:name w:val="1 / 1.1 / 1.1.232"/>
    <w:basedOn w:val="af2"/>
    <w:next w:val="111111"/>
    <w:rsid w:val="00510C45"/>
  </w:style>
  <w:style w:type="numbering" w:customStyle="1" w:styleId="1232">
    <w:name w:val="Нет списка1232"/>
    <w:next w:val="af2"/>
    <w:uiPriority w:val="99"/>
    <w:semiHidden/>
    <w:unhideWhenUsed/>
    <w:rsid w:val="00510C45"/>
  </w:style>
  <w:style w:type="numbering" w:customStyle="1" w:styleId="1820">
    <w:name w:val="Рис.182"/>
    <w:rsid w:val="00510C45"/>
  </w:style>
  <w:style w:type="numbering" w:customStyle="1" w:styleId="11132">
    <w:name w:val="Нет списка11132"/>
    <w:next w:val="af2"/>
    <w:uiPriority w:val="99"/>
    <w:semiHidden/>
    <w:unhideWhenUsed/>
    <w:rsid w:val="00510C45"/>
  </w:style>
  <w:style w:type="numbering" w:customStyle="1" w:styleId="2132">
    <w:name w:val="Нет списка2132"/>
    <w:next w:val="af2"/>
    <w:uiPriority w:val="99"/>
    <w:semiHidden/>
    <w:unhideWhenUsed/>
    <w:rsid w:val="00510C45"/>
  </w:style>
  <w:style w:type="numbering" w:customStyle="1" w:styleId="3122">
    <w:name w:val="Нет списка3122"/>
    <w:next w:val="af2"/>
    <w:uiPriority w:val="99"/>
    <w:semiHidden/>
    <w:unhideWhenUsed/>
    <w:rsid w:val="00510C45"/>
  </w:style>
  <w:style w:type="numbering" w:customStyle="1" w:styleId="111112122">
    <w:name w:val="1 / 1.1 / 1.1.2122"/>
    <w:basedOn w:val="af2"/>
    <w:next w:val="111111"/>
    <w:locked/>
    <w:rsid w:val="00510C45"/>
  </w:style>
  <w:style w:type="numbering" w:customStyle="1" w:styleId="12122">
    <w:name w:val="Нет списка12122"/>
    <w:next w:val="af2"/>
    <w:uiPriority w:val="99"/>
    <w:semiHidden/>
    <w:unhideWhenUsed/>
    <w:rsid w:val="00510C45"/>
  </w:style>
  <w:style w:type="numbering" w:customStyle="1" w:styleId="11222">
    <w:name w:val="Рис.1122"/>
    <w:rsid w:val="00510C45"/>
  </w:style>
  <w:style w:type="numbering" w:customStyle="1" w:styleId="111122">
    <w:name w:val="Нет списка111122"/>
    <w:next w:val="af2"/>
    <w:uiPriority w:val="99"/>
    <w:semiHidden/>
    <w:unhideWhenUsed/>
    <w:rsid w:val="00510C45"/>
  </w:style>
  <w:style w:type="numbering" w:customStyle="1" w:styleId="21122">
    <w:name w:val="Нет списка21122"/>
    <w:next w:val="af2"/>
    <w:uiPriority w:val="99"/>
    <w:semiHidden/>
    <w:unhideWhenUsed/>
    <w:rsid w:val="00510C45"/>
  </w:style>
  <w:style w:type="numbering" w:customStyle="1" w:styleId="4230">
    <w:name w:val="Нет списка423"/>
    <w:next w:val="af2"/>
    <w:uiPriority w:val="99"/>
    <w:semiHidden/>
    <w:unhideWhenUsed/>
    <w:rsid w:val="00510C45"/>
  </w:style>
  <w:style w:type="numbering" w:customStyle="1" w:styleId="5131">
    <w:name w:val="Нет списка513"/>
    <w:next w:val="af2"/>
    <w:uiPriority w:val="99"/>
    <w:semiHidden/>
    <w:unhideWhenUsed/>
    <w:rsid w:val="00510C45"/>
  </w:style>
  <w:style w:type="numbering" w:customStyle="1" w:styleId="6130">
    <w:name w:val="Нет списка613"/>
    <w:next w:val="af2"/>
    <w:uiPriority w:val="99"/>
    <w:semiHidden/>
    <w:unhideWhenUsed/>
    <w:rsid w:val="00510C45"/>
  </w:style>
  <w:style w:type="numbering" w:customStyle="1" w:styleId="1032">
    <w:name w:val="Нет списка103"/>
    <w:next w:val="af2"/>
    <w:uiPriority w:val="99"/>
    <w:semiHidden/>
    <w:unhideWhenUsed/>
    <w:rsid w:val="00510C45"/>
  </w:style>
  <w:style w:type="table" w:customStyle="1" w:styleId="1640">
    <w:name w:val="Сетка таблицы164"/>
    <w:basedOn w:val="af1"/>
    <w:next w:val="afc"/>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0">
    <w:name w:val="Сетка таблицы 543"/>
    <w:basedOn w:val="af1"/>
    <w:next w:val="5e"/>
    <w:rsid w:val="00510C45"/>
    <w:pPr>
      <w:spacing w:after="0" w:line="240" w:lineRule="auto"/>
      <w:ind w:left="1080"/>
    </w:pPr>
    <w:rPr>
      <w:rFonts w:ascii="Arial" w:eastAsia="Calibri" w:hAnsi="Arial" w:cs="Arial"/>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table" w:customStyle="1" w:styleId="TableGrid143">
    <w:name w:val="Table Grid143"/>
    <w:rsid w:val="00510C45"/>
    <w:pPr>
      <w:spacing w:after="0" w:line="240" w:lineRule="auto"/>
    </w:pPr>
    <w:rPr>
      <w:rFonts w:ascii="Arial" w:eastAsia="Calibri" w:hAnsi="Arial" w:cs="Arial"/>
      <w:sz w:val="24"/>
      <w:szCs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Папушкин43"/>
    <w:basedOn w:val="afc"/>
    <w:rsid w:val="00510C45"/>
    <w:pPr>
      <w:jc w:val="center"/>
    </w:pPr>
    <w:rPr>
      <w:rFonts w:ascii="Arial" w:eastAsia="Calibri" w:hAnsi="Arial" w:cs="Arial"/>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numbering" w:customStyle="1" w:styleId="11111165">
    <w:name w:val="1 / 1.1 / 1.1.165"/>
    <w:basedOn w:val="af2"/>
    <w:next w:val="111111"/>
    <w:rsid w:val="00510C45"/>
  </w:style>
  <w:style w:type="numbering" w:customStyle="1" w:styleId="1722">
    <w:name w:val="Нет списка172"/>
    <w:next w:val="af2"/>
    <w:uiPriority w:val="99"/>
    <w:semiHidden/>
    <w:unhideWhenUsed/>
    <w:rsid w:val="00510C45"/>
  </w:style>
  <w:style w:type="table" w:customStyle="1" w:styleId="1740">
    <w:name w:val="Сетка таблицы174"/>
    <w:basedOn w:val="af1"/>
    <w:next w:val="afc"/>
    <w:uiPriority w:val="59"/>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0">
    <w:name w:val="Рис.193"/>
    <w:rsid w:val="00510C45"/>
  </w:style>
  <w:style w:type="table" w:customStyle="1" w:styleId="-342">
    <w:name w:val="Веб-таблица 342"/>
    <w:basedOn w:val="af1"/>
    <w:next w:val="-3"/>
    <w:rsid w:val="00510C45"/>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620">
    <w:name w:val="Нет списка1162"/>
    <w:next w:val="af2"/>
    <w:uiPriority w:val="99"/>
    <w:semiHidden/>
    <w:unhideWhenUsed/>
    <w:rsid w:val="00510C45"/>
  </w:style>
  <w:style w:type="table" w:customStyle="1" w:styleId="TableGridReport142">
    <w:name w:val="Table Grid Report142"/>
    <w:basedOn w:val="af1"/>
    <w:next w:val="afc"/>
    <w:uiPriority w:val="59"/>
    <w:rsid w:val="00510C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f1"/>
    <w:next w:val="afc"/>
    <w:rsid w:val="00510C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етка таблицы1143"/>
    <w:basedOn w:val="af1"/>
    <w:next w:val="afc"/>
    <w:uiPriority w:val="59"/>
    <w:rsid w:val="00510C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2">
    <w:name w:val="Table Normal42"/>
    <w:uiPriority w:val="2"/>
    <w:semiHidden/>
    <w:unhideWhenUsed/>
    <w:qFormat/>
    <w:rsid w:val="00510C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530">
    <w:name w:val="Нет списка253"/>
    <w:next w:val="af2"/>
    <w:uiPriority w:val="99"/>
    <w:semiHidden/>
    <w:unhideWhenUsed/>
    <w:rsid w:val="00510C45"/>
  </w:style>
  <w:style w:type="numbering" w:customStyle="1" w:styleId="3520">
    <w:name w:val="Нет списка352"/>
    <w:next w:val="af2"/>
    <w:uiPriority w:val="99"/>
    <w:semiHidden/>
    <w:unhideWhenUsed/>
    <w:rsid w:val="00510C45"/>
  </w:style>
  <w:style w:type="numbering" w:customStyle="1" w:styleId="11111242">
    <w:name w:val="1 / 1.1 / 1.1.242"/>
    <w:basedOn w:val="af2"/>
    <w:next w:val="111111"/>
    <w:rsid w:val="00510C45"/>
  </w:style>
  <w:style w:type="numbering" w:customStyle="1" w:styleId="1242">
    <w:name w:val="Нет списка1242"/>
    <w:next w:val="af2"/>
    <w:uiPriority w:val="99"/>
    <w:semiHidden/>
    <w:unhideWhenUsed/>
    <w:rsid w:val="00510C45"/>
  </w:style>
  <w:style w:type="numbering" w:customStyle="1" w:styleId="11020">
    <w:name w:val="Рис.1102"/>
    <w:rsid w:val="00510C45"/>
  </w:style>
  <w:style w:type="numbering" w:customStyle="1" w:styleId="111420">
    <w:name w:val="Нет списка11142"/>
    <w:next w:val="af2"/>
    <w:uiPriority w:val="99"/>
    <w:semiHidden/>
    <w:unhideWhenUsed/>
    <w:rsid w:val="00510C45"/>
  </w:style>
  <w:style w:type="numbering" w:customStyle="1" w:styleId="2142">
    <w:name w:val="Нет списка2142"/>
    <w:next w:val="af2"/>
    <w:uiPriority w:val="99"/>
    <w:semiHidden/>
    <w:unhideWhenUsed/>
    <w:rsid w:val="00510C45"/>
  </w:style>
  <w:style w:type="numbering" w:customStyle="1" w:styleId="3132">
    <w:name w:val="Нет списка3132"/>
    <w:next w:val="af2"/>
    <w:uiPriority w:val="99"/>
    <w:semiHidden/>
    <w:unhideWhenUsed/>
    <w:rsid w:val="00510C45"/>
  </w:style>
  <w:style w:type="numbering" w:customStyle="1" w:styleId="111112132">
    <w:name w:val="1 / 1.1 / 1.1.2132"/>
    <w:basedOn w:val="af2"/>
    <w:next w:val="111111"/>
    <w:locked/>
    <w:rsid w:val="00510C45"/>
  </w:style>
  <w:style w:type="numbering" w:customStyle="1" w:styleId="12132">
    <w:name w:val="Нет списка12132"/>
    <w:next w:val="af2"/>
    <w:uiPriority w:val="99"/>
    <w:semiHidden/>
    <w:unhideWhenUsed/>
    <w:rsid w:val="00510C45"/>
  </w:style>
  <w:style w:type="numbering" w:customStyle="1" w:styleId="11322">
    <w:name w:val="Рис.1132"/>
    <w:rsid w:val="00510C45"/>
  </w:style>
  <w:style w:type="numbering" w:customStyle="1" w:styleId="111132">
    <w:name w:val="Нет списка111132"/>
    <w:next w:val="af2"/>
    <w:uiPriority w:val="99"/>
    <w:semiHidden/>
    <w:unhideWhenUsed/>
    <w:rsid w:val="00510C45"/>
  </w:style>
  <w:style w:type="numbering" w:customStyle="1" w:styleId="21132">
    <w:name w:val="Нет списка21132"/>
    <w:next w:val="af2"/>
    <w:uiPriority w:val="99"/>
    <w:semiHidden/>
    <w:unhideWhenUsed/>
    <w:rsid w:val="00510C45"/>
  </w:style>
  <w:style w:type="numbering" w:customStyle="1" w:styleId="4330">
    <w:name w:val="Нет списка433"/>
    <w:next w:val="af2"/>
    <w:uiPriority w:val="99"/>
    <w:semiHidden/>
    <w:unhideWhenUsed/>
    <w:rsid w:val="00510C45"/>
  </w:style>
  <w:style w:type="numbering" w:customStyle="1" w:styleId="5232">
    <w:name w:val="Нет списка523"/>
    <w:next w:val="af2"/>
    <w:uiPriority w:val="99"/>
    <w:semiHidden/>
    <w:unhideWhenUsed/>
    <w:rsid w:val="00510C45"/>
  </w:style>
  <w:style w:type="numbering" w:customStyle="1" w:styleId="6230">
    <w:name w:val="Нет списка623"/>
    <w:next w:val="af2"/>
    <w:uiPriority w:val="99"/>
    <w:semiHidden/>
    <w:unhideWhenUsed/>
    <w:rsid w:val="00510C45"/>
  </w:style>
  <w:style w:type="numbering" w:customStyle="1" w:styleId="1821">
    <w:name w:val="Нет списка182"/>
    <w:next w:val="af2"/>
    <w:uiPriority w:val="99"/>
    <w:semiHidden/>
    <w:unhideWhenUsed/>
    <w:rsid w:val="00510C45"/>
  </w:style>
  <w:style w:type="paragraph" w:customStyle="1" w:styleId="affffffffffffffff4">
    <w:name w:val="ОснТекст"/>
    <w:basedOn w:val="af"/>
    <w:link w:val="affffffffffffffff5"/>
    <w:rsid w:val="00A02CBD"/>
    <w:pPr>
      <w:spacing w:after="200" w:line="240" w:lineRule="auto"/>
      <w:ind w:firstLine="540"/>
    </w:pPr>
    <w:rPr>
      <w:rFonts w:eastAsiaTheme="minorEastAsia" w:cstheme="minorBidi"/>
      <w:lang w:eastAsia="ru-RU"/>
    </w:rPr>
  </w:style>
  <w:style w:type="character" w:customStyle="1" w:styleId="affffffffffffffff5">
    <w:name w:val="ОснТекст Знак"/>
    <w:basedOn w:val="af0"/>
    <w:link w:val="affffffffffffffff4"/>
    <w:rsid w:val="00A02CBD"/>
    <w:rPr>
      <w:rFonts w:ascii="Times New Roman" w:eastAsiaTheme="minorEastAsia"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1127">
      <w:bodyDiv w:val="1"/>
      <w:marLeft w:val="0"/>
      <w:marRight w:val="0"/>
      <w:marTop w:val="0"/>
      <w:marBottom w:val="0"/>
      <w:divBdr>
        <w:top w:val="none" w:sz="0" w:space="0" w:color="auto"/>
        <w:left w:val="none" w:sz="0" w:space="0" w:color="auto"/>
        <w:bottom w:val="none" w:sz="0" w:space="0" w:color="auto"/>
        <w:right w:val="none" w:sz="0" w:space="0" w:color="auto"/>
      </w:divBdr>
    </w:div>
    <w:div w:id="33847714">
      <w:bodyDiv w:val="1"/>
      <w:marLeft w:val="0"/>
      <w:marRight w:val="0"/>
      <w:marTop w:val="0"/>
      <w:marBottom w:val="0"/>
      <w:divBdr>
        <w:top w:val="none" w:sz="0" w:space="0" w:color="auto"/>
        <w:left w:val="none" w:sz="0" w:space="0" w:color="auto"/>
        <w:bottom w:val="none" w:sz="0" w:space="0" w:color="auto"/>
        <w:right w:val="none" w:sz="0" w:space="0" w:color="auto"/>
      </w:divBdr>
    </w:div>
    <w:div w:id="164785150">
      <w:bodyDiv w:val="1"/>
      <w:marLeft w:val="0"/>
      <w:marRight w:val="0"/>
      <w:marTop w:val="0"/>
      <w:marBottom w:val="0"/>
      <w:divBdr>
        <w:top w:val="none" w:sz="0" w:space="0" w:color="auto"/>
        <w:left w:val="none" w:sz="0" w:space="0" w:color="auto"/>
        <w:bottom w:val="none" w:sz="0" w:space="0" w:color="auto"/>
        <w:right w:val="none" w:sz="0" w:space="0" w:color="auto"/>
      </w:divBdr>
    </w:div>
    <w:div w:id="184904814">
      <w:bodyDiv w:val="1"/>
      <w:marLeft w:val="0"/>
      <w:marRight w:val="0"/>
      <w:marTop w:val="0"/>
      <w:marBottom w:val="0"/>
      <w:divBdr>
        <w:top w:val="none" w:sz="0" w:space="0" w:color="auto"/>
        <w:left w:val="none" w:sz="0" w:space="0" w:color="auto"/>
        <w:bottom w:val="none" w:sz="0" w:space="0" w:color="auto"/>
        <w:right w:val="none" w:sz="0" w:space="0" w:color="auto"/>
      </w:divBdr>
    </w:div>
    <w:div w:id="235752169">
      <w:bodyDiv w:val="1"/>
      <w:marLeft w:val="0"/>
      <w:marRight w:val="0"/>
      <w:marTop w:val="0"/>
      <w:marBottom w:val="0"/>
      <w:divBdr>
        <w:top w:val="none" w:sz="0" w:space="0" w:color="auto"/>
        <w:left w:val="none" w:sz="0" w:space="0" w:color="auto"/>
        <w:bottom w:val="none" w:sz="0" w:space="0" w:color="auto"/>
        <w:right w:val="none" w:sz="0" w:space="0" w:color="auto"/>
      </w:divBdr>
    </w:div>
    <w:div w:id="283076587">
      <w:bodyDiv w:val="1"/>
      <w:marLeft w:val="0"/>
      <w:marRight w:val="0"/>
      <w:marTop w:val="0"/>
      <w:marBottom w:val="0"/>
      <w:divBdr>
        <w:top w:val="none" w:sz="0" w:space="0" w:color="auto"/>
        <w:left w:val="none" w:sz="0" w:space="0" w:color="auto"/>
        <w:bottom w:val="none" w:sz="0" w:space="0" w:color="auto"/>
        <w:right w:val="none" w:sz="0" w:space="0" w:color="auto"/>
      </w:divBdr>
    </w:div>
    <w:div w:id="297030692">
      <w:bodyDiv w:val="1"/>
      <w:marLeft w:val="0"/>
      <w:marRight w:val="0"/>
      <w:marTop w:val="0"/>
      <w:marBottom w:val="0"/>
      <w:divBdr>
        <w:top w:val="none" w:sz="0" w:space="0" w:color="auto"/>
        <w:left w:val="none" w:sz="0" w:space="0" w:color="auto"/>
        <w:bottom w:val="none" w:sz="0" w:space="0" w:color="auto"/>
        <w:right w:val="none" w:sz="0" w:space="0" w:color="auto"/>
      </w:divBdr>
    </w:div>
    <w:div w:id="345450779">
      <w:bodyDiv w:val="1"/>
      <w:marLeft w:val="0"/>
      <w:marRight w:val="0"/>
      <w:marTop w:val="0"/>
      <w:marBottom w:val="0"/>
      <w:divBdr>
        <w:top w:val="none" w:sz="0" w:space="0" w:color="auto"/>
        <w:left w:val="none" w:sz="0" w:space="0" w:color="auto"/>
        <w:bottom w:val="none" w:sz="0" w:space="0" w:color="auto"/>
        <w:right w:val="none" w:sz="0" w:space="0" w:color="auto"/>
      </w:divBdr>
    </w:div>
    <w:div w:id="372468247">
      <w:bodyDiv w:val="1"/>
      <w:marLeft w:val="0"/>
      <w:marRight w:val="0"/>
      <w:marTop w:val="0"/>
      <w:marBottom w:val="0"/>
      <w:divBdr>
        <w:top w:val="none" w:sz="0" w:space="0" w:color="auto"/>
        <w:left w:val="none" w:sz="0" w:space="0" w:color="auto"/>
        <w:bottom w:val="none" w:sz="0" w:space="0" w:color="auto"/>
        <w:right w:val="none" w:sz="0" w:space="0" w:color="auto"/>
      </w:divBdr>
    </w:div>
    <w:div w:id="389354621">
      <w:bodyDiv w:val="1"/>
      <w:marLeft w:val="0"/>
      <w:marRight w:val="0"/>
      <w:marTop w:val="0"/>
      <w:marBottom w:val="0"/>
      <w:divBdr>
        <w:top w:val="none" w:sz="0" w:space="0" w:color="auto"/>
        <w:left w:val="none" w:sz="0" w:space="0" w:color="auto"/>
        <w:bottom w:val="none" w:sz="0" w:space="0" w:color="auto"/>
        <w:right w:val="none" w:sz="0" w:space="0" w:color="auto"/>
      </w:divBdr>
    </w:div>
    <w:div w:id="428283833">
      <w:bodyDiv w:val="1"/>
      <w:marLeft w:val="0"/>
      <w:marRight w:val="0"/>
      <w:marTop w:val="0"/>
      <w:marBottom w:val="0"/>
      <w:divBdr>
        <w:top w:val="none" w:sz="0" w:space="0" w:color="auto"/>
        <w:left w:val="none" w:sz="0" w:space="0" w:color="auto"/>
        <w:bottom w:val="none" w:sz="0" w:space="0" w:color="auto"/>
        <w:right w:val="none" w:sz="0" w:space="0" w:color="auto"/>
      </w:divBdr>
    </w:div>
    <w:div w:id="436098489">
      <w:bodyDiv w:val="1"/>
      <w:marLeft w:val="0"/>
      <w:marRight w:val="0"/>
      <w:marTop w:val="0"/>
      <w:marBottom w:val="0"/>
      <w:divBdr>
        <w:top w:val="none" w:sz="0" w:space="0" w:color="auto"/>
        <w:left w:val="none" w:sz="0" w:space="0" w:color="auto"/>
        <w:bottom w:val="none" w:sz="0" w:space="0" w:color="auto"/>
        <w:right w:val="none" w:sz="0" w:space="0" w:color="auto"/>
      </w:divBdr>
    </w:div>
    <w:div w:id="460004843">
      <w:bodyDiv w:val="1"/>
      <w:marLeft w:val="0"/>
      <w:marRight w:val="0"/>
      <w:marTop w:val="0"/>
      <w:marBottom w:val="0"/>
      <w:divBdr>
        <w:top w:val="none" w:sz="0" w:space="0" w:color="auto"/>
        <w:left w:val="none" w:sz="0" w:space="0" w:color="auto"/>
        <w:bottom w:val="none" w:sz="0" w:space="0" w:color="auto"/>
        <w:right w:val="none" w:sz="0" w:space="0" w:color="auto"/>
      </w:divBdr>
    </w:div>
    <w:div w:id="527450311">
      <w:bodyDiv w:val="1"/>
      <w:marLeft w:val="0"/>
      <w:marRight w:val="0"/>
      <w:marTop w:val="0"/>
      <w:marBottom w:val="0"/>
      <w:divBdr>
        <w:top w:val="none" w:sz="0" w:space="0" w:color="auto"/>
        <w:left w:val="none" w:sz="0" w:space="0" w:color="auto"/>
        <w:bottom w:val="none" w:sz="0" w:space="0" w:color="auto"/>
        <w:right w:val="none" w:sz="0" w:space="0" w:color="auto"/>
      </w:divBdr>
    </w:div>
    <w:div w:id="576984866">
      <w:bodyDiv w:val="1"/>
      <w:marLeft w:val="0"/>
      <w:marRight w:val="0"/>
      <w:marTop w:val="0"/>
      <w:marBottom w:val="0"/>
      <w:divBdr>
        <w:top w:val="none" w:sz="0" w:space="0" w:color="auto"/>
        <w:left w:val="none" w:sz="0" w:space="0" w:color="auto"/>
        <w:bottom w:val="none" w:sz="0" w:space="0" w:color="auto"/>
        <w:right w:val="none" w:sz="0" w:space="0" w:color="auto"/>
      </w:divBdr>
    </w:div>
    <w:div w:id="606430586">
      <w:bodyDiv w:val="1"/>
      <w:marLeft w:val="0"/>
      <w:marRight w:val="0"/>
      <w:marTop w:val="0"/>
      <w:marBottom w:val="0"/>
      <w:divBdr>
        <w:top w:val="none" w:sz="0" w:space="0" w:color="auto"/>
        <w:left w:val="none" w:sz="0" w:space="0" w:color="auto"/>
        <w:bottom w:val="none" w:sz="0" w:space="0" w:color="auto"/>
        <w:right w:val="none" w:sz="0" w:space="0" w:color="auto"/>
      </w:divBdr>
    </w:div>
    <w:div w:id="624166003">
      <w:bodyDiv w:val="1"/>
      <w:marLeft w:val="0"/>
      <w:marRight w:val="0"/>
      <w:marTop w:val="0"/>
      <w:marBottom w:val="0"/>
      <w:divBdr>
        <w:top w:val="none" w:sz="0" w:space="0" w:color="auto"/>
        <w:left w:val="none" w:sz="0" w:space="0" w:color="auto"/>
        <w:bottom w:val="none" w:sz="0" w:space="0" w:color="auto"/>
        <w:right w:val="none" w:sz="0" w:space="0" w:color="auto"/>
      </w:divBdr>
    </w:div>
    <w:div w:id="655690104">
      <w:bodyDiv w:val="1"/>
      <w:marLeft w:val="0"/>
      <w:marRight w:val="0"/>
      <w:marTop w:val="0"/>
      <w:marBottom w:val="0"/>
      <w:divBdr>
        <w:top w:val="none" w:sz="0" w:space="0" w:color="auto"/>
        <w:left w:val="none" w:sz="0" w:space="0" w:color="auto"/>
        <w:bottom w:val="none" w:sz="0" w:space="0" w:color="auto"/>
        <w:right w:val="none" w:sz="0" w:space="0" w:color="auto"/>
      </w:divBdr>
    </w:div>
    <w:div w:id="675235160">
      <w:bodyDiv w:val="1"/>
      <w:marLeft w:val="0"/>
      <w:marRight w:val="0"/>
      <w:marTop w:val="0"/>
      <w:marBottom w:val="0"/>
      <w:divBdr>
        <w:top w:val="none" w:sz="0" w:space="0" w:color="auto"/>
        <w:left w:val="none" w:sz="0" w:space="0" w:color="auto"/>
        <w:bottom w:val="none" w:sz="0" w:space="0" w:color="auto"/>
        <w:right w:val="none" w:sz="0" w:space="0" w:color="auto"/>
      </w:divBdr>
    </w:div>
    <w:div w:id="686449662">
      <w:bodyDiv w:val="1"/>
      <w:marLeft w:val="0"/>
      <w:marRight w:val="0"/>
      <w:marTop w:val="0"/>
      <w:marBottom w:val="0"/>
      <w:divBdr>
        <w:top w:val="none" w:sz="0" w:space="0" w:color="auto"/>
        <w:left w:val="none" w:sz="0" w:space="0" w:color="auto"/>
        <w:bottom w:val="none" w:sz="0" w:space="0" w:color="auto"/>
        <w:right w:val="none" w:sz="0" w:space="0" w:color="auto"/>
      </w:divBdr>
    </w:div>
    <w:div w:id="802044836">
      <w:bodyDiv w:val="1"/>
      <w:marLeft w:val="0"/>
      <w:marRight w:val="0"/>
      <w:marTop w:val="0"/>
      <w:marBottom w:val="0"/>
      <w:divBdr>
        <w:top w:val="none" w:sz="0" w:space="0" w:color="auto"/>
        <w:left w:val="none" w:sz="0" w:space="0" w:color="auto"/>
        <w:bottom w:val="none" w:sz="0" w:space="0" w:color="auto"/>
        <w:right w:val="none" w:sz="0" w:space="0" w:color="auto"/>
      </w:divBdr>
    </w:div>
    <w:div w:id="867527201">
      <w:bodyDiv w:val="1"/>
      <w:marLeft w:val="0"/>
      <w:marRight w:val="0"/>
      <w:marTop w:val="0"/>
      <w:marBottom w:val="0"/>
      <w:divBdr>
        <w:top w:val="none" w:sz="0" w:space="0" w:color="auto"/>
        <w:left w:val="none" w:sz="0" w:space="0" w:color="auto"/>
        <w:bottom w:val="none" w:sz="0" w:space="0" w:color="auto"/>
        <w:right w:val="none" w:sz="0" w:space="0" w:color="auto"/>
      </w:divBdr>
    </w:div>
    <w:div w:id="915020025">
      <w:bodyDiv w:val="1"/>
      <w:marLeft w:val="0"/>
      <w:marRight w:val="0"/>
      <w:marTop w:val="0"/>
      <w:marBottom w:val="0"/>
      <w:divBdr>
        <w:top w:val="none" w:sz="0" w:space="0" w:color="auto"/>
        <w:left w:val="none" w:sz="0" w:space="0" w:color="auto"/>
        <w:bottom w:val="none" w:sz="0" w:space="0" w:color="auto"/>
        <w:right w:val="none" w:sz="0" w:space="0" w:color="auto"/>
      </w:divBdr>
    </w:div>
    <w:div w:id="945890432">
      <w:bodyDiv w:val="1"/>
      <w:marLeft w:val="0"/>
      <w:marRight w:val="0"/>
      <w:marTop w:val="0"/>
      <w:marBottom w:val="0"/>
      <w:divBdr>
        <w:top w:val="none" w:sz="0" w:space="0" w:color="auto"/>
        <w:left w:val="none" w:sz="0" w:space="0" w:color="auto"/>
        <w:bottom w:val="none" w:sz="0" w:space="0" w:color="auto"/>
        <w:right w:val="none" w:sz="0" w:space="0" w:color="auto"/>
      </w:divBdr>
    </w:div>
    <w:div w:id="954362319">
      <w:bodyDiv w:val="1"/>
      <w:marLeft w:val="0"/>
      <w:marRight w:val="0"/>
      <w:marTop w:val="0"/>
      <w:marBottom w:val="0"/>
      <w:divBdr>
        <w:top w:val="none" w:sz="0" w:space="0" w:color="auto"/>
        <w:left w:val="none" w:sz="0" w:space="0" w:color="auto"/>
        <w:bottom w:val="none" w:sz="0" w:space="0" w:color="auto"/>
        <w:right w:val="none" w:sz="0" w:space="0" w:color="auto"/>
      </w:divBdr>
    </w:div>
    <w:div w:id="988288317">
      <w:bodyDiv w:val="1"/>
      <w:marLeft w:val="0"/>
      <w:marRight w:val="0"/>
      <w:marTop w:val="0"/>
      <w:marBottom w:val="0"/>
      <w:divBdr>
        <w:top w:val="none" w:sz="0" w:space="0" w:color="auto"/>
        <w:left w:val="none" w:sz="0" w:space="0" w:color="auto"/>
        <w:bottom w:val="none" w:sz="0" w:space="0" w:color="auto"/>
        <w:right w:val="none" w:sz="0" w:space="0" w:color="auto"/>
      </w:divBdr>
    </w:div>
    <w:div w:id="1017734730">
      <w:bodyDiv w:val="1"/>
      <w:marLeft w:val="0"/>
      <w:marRight w:val="0"/>
      <w:marTop w:val="0"/>
      <w:marBottom w:val="0"/>
      <w:divBdr>
        <w:top w:val="none" w:sz="0" w:space="0" w:color="auto"/>
        <w:left w:val="none" w:sz="0" w:space="0" w:color="auto"/>
        <w:bottom w:val="none" w:sz="0" w:space="0" w:color="auto"/>
        <w:right w:val="none" w:sz="0" w:space="0" w:color="auto"/>
      </w:divBdr>
    </w:div>
    <w:div w:id="1018778942">
      <w:bodyDiv w:val="1"/>
      <w:marLeft w:val="0"/>
      <w:marRight w:val="0"/>
      <w:marTop w:val="0"/>
      <w:marBottom w:val="0"/>
      <w:divBdr>
        <w:top w:val="none" w:sz="0" w:space="0" w:color="auto"/>
        <w:left w:val="none" w:sz="0" w:space="0" w:color="auto"/>
        <w:bottom w:val="none" w:sz="0" w:space="0" w:color="auto"/>
        <w:right w:val="none" w:sz="0" w:space="0" w:color="auto"/>
      </w:divBdr>
    </w:div>
    <w:div w:id="1047023677">
      <w:bodyDiv w:val="1"/>
      <w:marLeft w:val="0"/>
      <w:marRight w:val="0"/>
      <w:marTop w:val="0"/>
      <w:marBottom w:val="0"/>
      <w:divBdr>
        <w:top w:val="none" w:sz="0" w:space="0" w:color="auto"/>
        <w:left w:val="none" w:sz="0" w:space="0" w:color="auto"/>
        <w:bottom w:val="none" w:sz="0" w:space="0" w:color="auto"/>
        <w:right w:val="none" w:sz="0" w:space="0" w:color="auto"/>
      </w:divBdr>
    </w:div>
    <w:div w:id="1071656722">
      <w:bodyDiv w:val="1"/>
      <w:marLeft w:val="0"/>
      <w:marRight w:val="0"/>
      <w:marTop w:val="0"/>
      <w:marBottom w:val="0"/>
      <w:divBdr>
        <w:top w:val="none" w:sz="0" w:space="0" w:color="auto"/>
        <w:left w:val="none" w:sz="0" w:space="0" w:color="auto"/>
        <w:bottom w:val="none" w:sz="0" w:space="0" w:color="auto"/>
        <w:right w:val="none" w:sz="0" w:space="0" w:color="auto"/>
      </w:divBdr>
    </w:div>
    <w:div w:id="1075393660">
      <w:bodyDiv w:val="1"/>
      <w:marLeft w:val="0"/>
      <w:marRight w:val="0"/>
      <w:marTop w:val="0"/>
      <w:marBottom w:val="0"/>
      <w:divBdr>
        <w:top w:val="none" w:sz="0" w:space="0" w:color="auto"/>
        <w:left w:val="none" w:sz="0" w:space="0" w:color="auto"/>
        <w:bottom w:val="none" w:sz="0" w:space="0" w:color="auto"/>
        <w:right w:val="none" w:sz="0" w:space="0" w:color="auto"/>
      </w:divBdr>
    </w:div>
    <w:div w:id="1094284044">
      <w:bodyDiv w:val="1"/>
      <w:marLeft w:val="0"/>
      <w:marRight w:val="0"/>
      <w:marTop w:val="0"/>
      <w:marBottom w:val="0"/>
      <w:divBdr>
        <w:top w:val="none" w:sz="0" w:space="0" w:color="auto"/>
        <w:left w:val="none" w:sz="0" w:space="0" w:color="auto"/>
        <w:bottom w:val="none" w:sz="0" w:space="0" w:color="auto"/>
        <w:right w:val="none" w:sz="0" w:space="0" w:color="auto"/>
      </w:divBdr>
    </w:div>
    <w:div w:id="1106384860">
      <w:bodyDiv w:val="1"/>
      <w:marLeft w:val="0"/>
      <w:marRight w:val="0"/>
      <w:marTop w:val="0"/>
      <w:marBottom w:val="0"/>
      <w:divBdr>
        <w:top w:val="none" w:sz="0" w:space="0" w:color="auto"/>
        <w:left w:val="none" w:sz="0" w:space="0" w:color="auto"/>
        <w:bottom w:val="none" w:sz="0" w:space="0" w:color="auto"/>
        <w:right w:val="none" w:sz="0" w:space="0" w:color="auto"/>
      </w:divBdr>
    </w:div>
    <w:div w:id="1135022312">
      <w:bodyDiv w:val="1"/>
      <w:marLeft w:val="0"/>
      <w:marRight w:val="0"/>
      <w:marTop w:val="0"/>
      <w:marBottom w:val="0"/>
      <w:divBdr>
        <w:top w:val="none" w:sz="0" w:space="0" w:color="auto"/>
        <w:left w:val="none" w:sz="0" w:space="0" w:color="auto"/>
        <w:bottom w:val="none" w:sz="0" w:space="0" w:color="auto"/>
        <w:right w:val="none" w:sz="0" w:space="0" w:color="auto"/>
      </w:divBdr>
    </w:div>
    <w:div w:id="1135298926">
      <w:bodyDiv w:val="1"/>
      <w:marLeft w:val="0"/>
      <w:marRight w:val="0"/>
      <w:marTop w:val="0"/>
      <w:marBottom w:val="0"/>
      <w:divBdr>
        <w:top w:val="none" w:sz="0" w:space="0" w:color="auto"/>
        <w:left w:val="none" w:sz="0" w:space="0" w:color="auto"/>
        <w:bottom w:val="none" w:sz="0" w:space="0" w:color="auto"/>
        <w:right w:val="none" w:sz="0" w:space="0" w:color="auto"/>
      </w:divBdr>
    </w:div>
    <w:div w:id="1188985179">
      <w:bodyDiv w:val="1"/>
      <w:marLeft w:val="0"/>
      <w:marRight w:val="0"/>
      <w:marTop w:val="0"/>
      <w:marBottom w:val="0"/>
      <w:divBdr>
        <w:top w:val="none" w:sz="0" w:space="0" w:color="auto"/>
        <w:left w:val="none" w:sz="0" w:space="0" w:color="auto"/>
        <w:bottom w:val="none" w:sz="0" w:space="0" w:color="auto"/>
        <w:right w:val="none" w:sz="0" w:space="0" w:color="auto"/>
      </w:divBdr>
    </w:div>
    <w:div w:id="1289892893">
      <w:bodyDiv w:val="1"/>
      <w:marLeft w:val="0"/>
      <w:marRight w:val="0"/>
      <w:marTop w:val="0"/>
      <w:marBottom w:val="0"/>
      <w:divBdr>
        <w:top w:val="none" w:sz="0" w:space="0" w:color="auto"/>
        <w:left w:val="none" w:sz="0" w:space="0" w:color="auto"/>
        <w:bottom w:val="none" w:sz="0" w:space="0" w:color="auto"/>
        <w:right w:val="none" w:sz="0" w:space="0" w:color="auto"/>
      </w:divBdr>
    </w:div>
    <w:div w:id="1304695924">
      <w:bodyDiv w:val="1"/>
      <w:marLeft w:val="0"/>
      <w:marRight w:val="0"/>
      <w:marTop w:val="0"/>
      <w:marBottom w:val="0"/>
      <w:divBdr>
        <w:top w:val="none" w:sz="0" w:space="0" w:color="auto"/>
        <w:left w:val="none" w:sz="0" w:space="0" w:color="auto"/>
        <w:bottom w:val="none" w:sz="0" w:space="0" w:color="auto"/>
        <w:right w:val="none" w:sz="0" w:space="0" w:color="auto"/>
      </w:divBdr>
    </w:div>
    <w:div w:id="1321159410">
      <w:bodyDiv w:val="1"/>
      <w:marLeft w:val="0"/>
      <w:marRight w:val="0"/>
      <w:marTop w:val="0"/>
      <w:marBottom w:val="0"/>
      <w:divBdr>
        <w:top w:val="none" w:sz="0" w:space="0" w:color="auto"/>
        <w:left w:val="none" w:sz="0" w:space="0" w:color="auto"/>
        <w:bottom w:val="none" w:sz="0" w:space="0" w:color="auto"/>
        <w:right w:val="none" w:sz="0" w:space="0" w:color="auto"/>
      </w:divBdr>
    </w:div>
    <w:div w:id="1332101706">
      <w:bodyDiv w:val="1"/>
      <w:marLeft w:val="0"/>
      <w:marRight w:val="0"/>
      <w:marTop w:val="0"/>
      <w:marBottom w:val="0"/>
      <w:divBdr>
        <w:top w:val="none" w:sz="0" w:space="0" w:color="auto"/>
        <w:left w:val="none" w:sz="0" w:space="0" w:color="auto"/>
        <w:bottom w:val="none" w:sz="0" w:space="0" w:color="auto"/>
        <w:right w:val="none" w:sz="0" w:space="0" w:color="auto"/>
      </w:divBdr>
    </w:div>
    <w:div w:id="1341472075">
      <w:bodyDiv w:val="1"/>
      <w:marLeft w:val="0"/>
      <w:marRight w:val="0"/>
      <w:marTop w:val="0"/>
      <w:marBottom w:val="0"/>
      <w:divBdr>
        <w:top w:val="none" w:sz="0" w:space="0" w:color="auto"/>
        <w:left w:val="none" w:sz="0" w:space="0" w:color="auto"/>
        <w:bottom w:val="none" w:sz="0" w:space="0" w:color="auto"/>
        <w:right w:val="none" w:sz="0" w:space="0" w:color="auto"/>
      </w:divBdr>
    </w:div>
    <w:div w:id="1343897182">
      <w:bodyDiv w:val="1"/>
      <w:marLeft w:val="0"/>
      <w:marRight w:val="0"/>
      <w:marTop w:val="0"/>
      <w:marBottom w:val="0"/>
      <w:divBdr>
        <w:top w:val="none" w:sz="0" w:space="0" w:color="auto"/>
        <w:left w:val="none" w:sz="0" w:space="0" w:color="auto"/>
        <w:bottom w:val="none" w:sz="0" w:space="0" w:color="auto"/>
        <w:right w:val="none" w:sz="0" w:space="0" w:color="auto"/>
      </w:divBdr>
    </w:div>
    <w:div w:id="1377271737">
      <w:bodyDiv w:val="1"/>
      <w:marLeft w:val="0"/>
      <w:marRight w:val="0"/>
      <w:marTop w:val="0"/>
      <w:marBottom w:val="0"/>
      <w:divBdr>
        <w:top w:val="none" w:sz="0" w:space="0" w:color="auto"/>
        <w:left w:val="none" w:sz="0" w:space="0" w:color="auto"/>
        <w:bottom w:val="none" w:sz="0" w:space="0" w:color="auto"/>
        <w:right w:val="none" w:sz="0" w:space="0" w:color="auto"/>
      </w:divBdr>
    </w:div>
    <w:div w:id="1517883041">
      <w:bodyDiv w:val="1"/>
      <w:marLeft w:val="0"/>
      <w:marRight w:val="0"/>
      <w:marTop w:val="0"/>
      <w:marBottom w:val="0"/>
      <w:divBdr>
        <w:top w:val="none" w:sz="0" w:space="0" w:color="auto"/>
        <w:left w:val="none" w:sz="0" w:space="0" w:color="auto"/>
        <w:bottom w:val="none" w:sz="0" w:space="0" w:color="auto"/>
        <w:right w:val="none" w:sz="0" w:space="0" w:color="auto"/>
      </w:divBdr>
    </w:div>
    <w:div w:id="1569263133">
      <w:bodyDiv w:val="1"/>
      <w:marLeft w:val="0"/>
      <w:marRight w:val="0"/>
      <w:marTop w:val="0"/>
      <w:marBottom w:val="0"/>
      <w:divBdr>
        <w:top w:val="none" w:sz="0" w:space="0" w:color="auto"/>
        <w:left w:val="none" w:sz="0" w:space="0" w:color="auto"/>
        <w:bottom w:val="none" w:sz="0" w:space="0" w:color="auto"/>
        <w:right w:val="none" w:sz="0" w:space="0" w:color="auto"/>
      </w:divBdr>
    </w:div>
    <w:div w:id="1572541895">
      <w:bodyDiv w:val="1"/>
      <w:marLeft w:val="0"/>
      <w:marRight w:val="0"/>
      <w:marTop w:val="0"/>
      <w:marBottom w:val="0"/>
      <w:divBdr>
        <w:top w:val="none" w:sz="0" w:space="0" w:color="auto"/>
        <w:left w:val="none" w:sz="0" w:space="0" w:color="auto"/>
        <w:bottom w:val="none" w:sz="0" w:space="0" w:color="auto"/>
        <w:right w:val="none" w:sz="0" w:space="0" w:color="auto"/>
      </w:divBdr>
    </w:div>
    <w:div w:id="1628579885">
      <w:bodyDiv w:val="1"/>
      <w:marLeft w:val="0"/>
      <w:marRight w:val="0"/>
      <w:marTop w:val="0"/>
      <w:marBottom w:val="0"/>
      <w:divBdr>
        <w:top w:val="none" w:sz="0" w:space="0" w:color="auto"/>
        <w:left w:val="none" w:sz="0" w:space="0" w:color="auto"/>
        <w:bottom w:val="none" w:sz="0" w:space="0" w:color="auto"/>
        <w:right w:val="none" w:sz="0" w:space="0" w:color="auto"/>
      </w:divBdr>
    </w:div>
    <w:div w:id="1641108773">
      <w:bodyDiv w:val="1"/>
      <w:marLeft w:val="0"/>
      <w:marRight w:val="0"/>
      <w:marTop w:val="0"/>
      <w:marBottom w:val="0"/>
      <w:divBdr>
        <w:top w:val="none" w:sz="0" w:space="0" w:color="auto"/>
        <w:left w:val="none" w:sz="0" w:space="0" w:color="auto"/>
        <w:bottom w:val="none" w:sz="0" w:space="0" w:color="auto"/>
        <w:right w:val="none" w:sz="0" w:space="0" w:color="auto"/>
      </w:divBdr>
    </w:div>
    <w:div w:id="1646930756">
      <w:bodyDiv w:val="1"/>
      <w:marLeft w:val="0"/>
      <w:marRight w:val="0"/>
      <w:marTop w:val="0"/>
      <w:marBottom w:val="0"/>
      <w:divBdr>
        <w:top w:val="none" w:sz="0" w:space="0" w:color="auto"/>
        <w:left w:val="none" w:sz="0" w:space="0" w:color="auto"/>
        <w:bottom w:val="none" w:sz="0" w:space="0" w:color="auto"/>
        <w:right w:val="none" w:sz="0" w:space="0" w:color="auto"/>
      </w:divBdr>
    </w:div>
    <w:div w:id="1684355799">
      <w:bodyDiv w:val="1"/>
      <w:marLeft w:val="0"/>
      <w:marRight w:val="0"/>
      <w:marTop w:val="0"/>
      <w:marBottom w:val="0"/>
      <w:divBdr>
        <w:top w:val="none" w:sz="0" w:space="0" w:color="auto"/>
        <w:left w:val="none" w:sz="0" w:space="0" w:color="auto"/>
        <w:bottom w:val="none" w:sz="0" w:space="0" w:color="auto"/>
        <w:right w:val="none" w:sz="0" w:space="0" w:color="auto"/>
      </w:divBdr>
    </w:div>
    <w:div w:id="1697078844">
      <w:bodyDiv w:val="1"/>
      <w:marLeft w:val="0"/>
      <w:marRight w:val="0"/>
      <w:marTop w:val="0"/>
      <w:marBottom w:val="0"/>
      <w:divBdr>
        <w:top w:val="none" w:sz="0" w:space="0" w:color="auto"/>
        <w:left w:val="none" w:sz="0" w:space="0" w:color="auto"/>
        <w:bottom w:val="none" w:sz="0" w:space="0" w:color="auto"/>
        <w:right w:val="none" w:sz="0" w:space="0" w:color="auto"/>
      </w:divBdr>
    </w:div>
    <w:div w:id="1703549157">
      <w:bodyDiv w:val="1"/>
      <w:marLeft w:val="0"/>
      <w:marRight w:val="0"/>
      <w:marTop w:val="0"/>
      <w:marBottom w:val="0"/>
      <w:divBdr>
        <w:top w:val="none" w:sz="0" w:space="0" w:color="auto"/>
        <w:left w:val="none" w:sz="0" w:space="0" w:color="auto"/>
        <w:bottom w:val="none" w:sz="0" w:space="0" w:color="auto"/>
        <w:right w:val="none" w:sz="0" w:space="0" w:color="auto"/>
      </w:divBdr>
    </w:div>
    <w:div w:id="1715541596">
      <w:bodyDiv w:val="1"/>
      <w:marLeft w:val="0"/>
      <w:marRight w:val="0"/>
      <w:marTop w:val="0"/>
      <w:marBottom w:val="0"/>
      <w:divBdr>
        <w:top w:val="none" w:sz="0" w:space="0" w:color="auto"/>
        <w:left w:val="none" w:sz="0" w:space="0" w:color="auto"/>
        <w:bottom w:val="none" w:sz="0" w:space="0" w:color="auto"/>
        <w:right w:val="none" w:sz="0" w:space="0" w:color="auto"/>
      </w:divBdr>
    </w:div>
    <w:div w:id="1718578539">
      <w:bodyDiv w:val="1"/>
      <w:marLeft w:val="0"/>
      <w:marRight w:val="0"/>
      <w:marTop w:val="0"/>
      <w:marBottom w:val="0"/>
      <w:divBdr>
        <w:top w:val="none" w:sz="0" w:space="0" w:color="auto"/>
        <w:left w:val="none" w:sz="0" w:space="0" w:color="auto"/>
        <w:bottom w:val="none" w:sz="0" w:space="0" w:color="auto"/>
        <w:right w:val="none" w:sz="0" w:space="0" w:color="auto"/>
      </w:divBdr>
    </w:div>
    <w:div w:id="1768620802">
      <w:bodyDiv w:val="1"/>
      <w:marLeft w:val="0"/>
      <w:marRight w:val="0"/>
      <w:marTop w:val="0"/>
      <w:marBottom w:val="0"/>
      <w:divBdr>
        <w:top w:val="none" w:sz="0" w:space="0" w:color="auto"/>
        <w:left w:val="none" w:sz="0" w:space="0" w:color="auto"/>
        <w:bottom w:val="none" w:sz="0" w:space="0" w:color="auto"/>
        <w:right w:val="none" w:sz="0" w:space="0" w:color="auto"/>
      </w:divBdr>
    </w:div>
    <w:div w:id="1786386564">
      <w:bodyDiv w:val="1"/>
      <w:marLeft w:val="0"/>
      <w:marRight w:val="0"/>
      <w:marTop w:val="0"/>
      <w:marBottom w:val="0"/>
      <w:divBdr>
        <w:top w:val="none" w:sz="0" w:space="0" w:color="auto"/>
        <w:left w:val="none" w:sz="0" w:space="0" w:color="auto"/>
        <w:bottom w:val="none" w:sz="0" w:space="0" w:color="auto"/>
        <w:right w:val="none" w:sz="0" w:space="0" w:color="auto"/>
      </w:divBdr>
    </w:div>
    <w:div w:id="1788573915">
      <w:bodyDiv w:val="1"/>
      <w:marLeft w:val="0"/>
      <w:marRight w:val="0"/>
      <w:marTop w:val="0"/>
      <w:marBottom w:val="0"/>
      <w:divBdr>
        <w:top w:val="none" w:sz="0" w:space="0" w:color="auto"/>
        <w:left w:val="none" w:sz="0" w:space="0" w:color="auto"/>
        <w:bottom w:val="none" w:sz="0" w:space="0" w:color="auto"/>
        <w:right w:val="none" w:sz="0" w:space="0" w:color="auto"/>
      </w:divBdr>
    </w:div>
    <w:div w:id="1824394233">
      <w:bodyDiv w:val="1"/>
      <w:marLeft w:val="0"/>
      <w:marRight w:val="0"/>
      <w:marTop w:val="0"/>
      <w:marBottom w:val="0"/>
      <w:divBdr>
        <w:top w:val="none" w:sz="0" w:space="0" w:color="auto"/>
        <w:left w:val="none" w:sz="0" w:space="0" w:color="auto"/>
        <w:bottom w:val="none" w:sz="0" w:space="0" w:color="auto"/>
        <w:right w:val="none" w:sz="0" w:space="0" w:color="auto"/>
      </w:divBdr>
    </w:div>
    <w:div w:id="1834838113">
      <w:bodyDiv w:val="1"/>
      <w:marLeft w:val="0"/>
      <w:marRight w:val="0"/>
      <w:marTop w:val="0"/>
      <w:marBottom w:val="0"/>
      <w:divBdr>
        <w:top w:val="none" w:sz="0" w:space="0" w:color="auto"/>
        <w:left w:val="none" w:sz="0" w:space="0" w:color="auto"/>
        <w:bottom w:val="none" w:sz="0" w:space="0" w:color="auto"/>
        <w:right w:val="none" w:sz="0" w:space="0" w:color="auto"/>
      </w:divBdr>
    </w:div>
    <w:div w:id="1864396829">
      <w:bodyDiv w:val="1"/>
      <w:marLeft w:val="0"/>
      <w:marRight w:val="0"/>
      <w:marTop w:val="0"/>
      <w:marBottom w:val="0"/>
      <w:divBdr>
        <w:top w:val="none" w:sz="0" w:space="0" w:color="auto"/>
        <w:left w:val="none" w:sz="0" w:space="0" w:color="auto"/>
        <w:bottom w:val="none" w:sz="0" w:space="0" w:color="auto"/>
        <w:right w:val="none" w:sz="0" w:space="0" w:color="auto"/>
      </w:divBdr>
    </w:div>
    <w:div w:id="1865897061">
      <w:bodyDiv w:val="1"/>
      <w:marLeft w:val="0"/>
      <w:marRight w:val="0"/>
      <w:marTop w:val="0"/>
      <w:marBottom w:val="0"/>
      <w:divBdr>
        <w:top w:val="none" w:sz="0" w:space="0" w:color="auto"/>
        <w:left w:val="none" w:sz="0" w:space="0" w:color="auto"/>
        <w:bottom w:val="none" w:sz="0" w:space="0" w:color="auto"/>
        <w:right w:val="none" w:sz="0" w:space="0" w:color="auto"/>
      </w:divBdr>
    </w:div>
    <w:div w:id="1870679189">
      <w:bodyDiv w:val="1"/>
      <w:marLeft w:val="0"/>
      <w:marRight w:val="0"/>
      <w:marTop w:val="0"/>
      <w:marBottom w:val="0"/>
      <w:divBdr>
        <w:top w:val="none" w:sz="0" w:space="0" w:color="auto"/>
        <w:left w:val="none" w:sz="0" w:space="0" w:color="auto"/>
        <w:bottom w:val="none" w:sz="0" w:space="0" w:color="auto"/>
        <w:right w:val="none" w:sz="0" w:space="0" w:color="auto"/>
      </w:divBdr>
    </w:div>
    <w:div w:id="1881699506">
      <w:bodyDiv w:val="1"/>
      <w:marLeft w:val="0"/>
      <w:marRight w:val="0"/>
      <w:marTop w:val="0"/>
      <w:marBottom w:val="0"/>
      <w:divBdr>
        <w:top w:val="none" w:sz="0" w:space="0" w:color="auto"/>
        <w:left w:val="none" w:sz="0" w:space="0" w:color="auto"/>
        <w:bottom w:val="none" w:sz="0" w:space="0" w:color="auto"/>
        <w:right w:val="none" w:sz="0" w:space="0" w:color="auto"/>
      </w:divBdr>
    </w:div>
    <w:div w:id="1921064685">
      <w:bodyDiv w:val="1"/>
      <w:marLeft w:val="0"/>
      <w:marRight w:val="0"/>
      <w:marTop w:val="0"/>
      <w:marBottom w:val="0"/>
      <w:divBdr>
        <w:top w:val="none" w:sz="0" w:space="0" w:color="auto"/>
        <w:left w:val="none" w:sz="0" w:space="0" w:color="auto"/>
        <w:bottom w:val="none" w:sz="0" w:space="0" w:color="auto"/>
        <w:right w:val="none" w:sz="0" w:space="0" w:color="auto"/>
      </w:divBdr>
    </w:div>
    <w:div w:id="1970623600">
      <w:bodyDiv w:val="1"/>
      <w:marLeft w:val="0"/>
      <w:marRight w:val="0"/>
      <w:marTop w:val="0"/>
      <w:marBottom w:val="0"/>
      <w:divBdr>
        <w:top w:val="none" w:sz="0" w:space="0" w:color="auto"/>
        <w:left w:val="none" w:sz="0" w:space="0" w:color="auto"/>
        <w:bottom w:val="none" w:sz="0" w:space="0" w:color="auto"/>
        <w:right w:val="none" w:sz="0" w:space="0" w:color="auto"/>
      </w:divBdr>
    </w:div>
    <w:div w:id="2014986237">
      <w:bodyDiv w:val="1"/>
      <w:marLeft w:val="0"/>
      <w:marRight w:val="0"/>
      <w:marTop w:val="0"/>
      <w:marBottom w:val="0"/>
      <w:divBdr>
        <w:top w:val="none" w:sz="0" w:space="0" w:color="auto"/>
        <w:left w:val="none" w:sz="0" w:space="0" w:color="auto"/>
        <w:bottom w:val="none" w:sz="0" w:space="0" w:color="auto"/>
        <w:right w:val="none" w:sz="0" w:space="0" w:color="auto"/>
      </w:divBdr>
    </w:div>
    <w:div w:id="2019769528">
      <w:bodyDiv w:val="1"/>
      <w:marLeft w:val="0"/>
      <w:marRight w:val="0"/>
      <w:marTop w:val="0"/>
      <w:marBottom w:val="0"/>
      <w:divBdr>
        <w:top w:val="none" w:sz="0" w:space="0" w:color="auto"/>
        <w:left w:val="none" w:sz="0" w:space="0" w:color="auto"/>
        <w:bottom w:val="none" w:sz="0" w:space="0" w:color="auto"/>
        <w:right w:val="none" w:sz="0" w:space="0" w:color="auto"/>
      </w:divBdr>
    </w:div>
    <w:div w:id="2043944757">
      <w:bodyDiv w:val="1"/>
      <w:marLeft w:val="0"/>
      <w:marRight w:val="0"/>
      <w:marTop w:val="0"/>
      <w:marBottom w:val="0"/>
      <w:divBdr>
        <w:top w:val="none" w:sz="0" w:space="0" w:color="auto"/>
        <w:left w:val="none" w:sz="0" w:space="0" w:color="auto"/>
        <w:bottom w:val="none" w:sz="0" w:space="0" w:color="auto"/>
        <w:right w:val="none" w:sz="0" w:space="0" w:color="auto"/>
      </w:divBdr>
    </w:div>
    <w:div w:id="2061173172">
      <w:bodyDiv w:val="1"/>
      <w:marLeft w:val="0"/>
      <w:marRight w:val="0"/>
      <w:marTop w:val="0"/>
      <w:marBottom w:val="0"/>
      <w:divBdr>
        <w:top w:val="none" w:sz="0" w:space="0" w:color="auto"/>
        <w:left w:val="none" w:sz="0" w:space="0" w:color="auto"/>
        <w:bottom w:val="none" w:sz="0" w:space="0" w:color="auto"/>
        <w:right w:val="none" w:sz="0" w:space="0" w:color="auto"/>
      </w:divBdr>
    </w:div>
    <w:div w:id="2092653239">
      <w:bodyDiv w:val="1"/>
      <w:marLeft w:val="0"/>
      <w:marRight w:val="0"/>
      <w:marTop w:val="0"/>
      <w:marBottom w:val="0"/>
      <w:divBdr>
        <w:top w:val="none" w:sz="0" w:space="0" w:color="auto"/>
        <w:left w:val="none" w:sz="0" w:space="0" w:color="auto"/>
        <w:bottom w:val="none" w:sz="0" w:space="0" w:color="auto"/>
        <w:right w:val="none" w:sz="0" w:space="0" w:color="auto"/>
      </w:divBdr>
    </w:div>
    <w:div w:id="2132354755">
      <w:bodyDiv w:val="1"/>
      <w:marLeft w:val="0"/>
      <w:marRight w:val="0"/>
      <w:marTop w:val="0"/>
      <w:marBottom w:val="0"/>
      <w:divBdr>
        <w:top w:val="none" w:sz="0" w:space="0" w:color="auto"/>
        <w:left w:val="none" w:sz="0" w:space="0" w:color="auto"/>
        <w:bottom w:val="none" w:sz="0" w:space="0" w:color="auto"/>
        <w:right w:val="none" w:sz="0" w:space="0" w:color="auto"/>
      </w:divBdr>
    </w:div>
    <w:div w:id="213459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1.xml"/><Relationship Id="rId30" Type="http://schemas.microsoft.com/office/2007/relationships/hdphoto" Target="media/hdphoto1.wdp"/><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301C1-C7D1-489B-9EC7-0149FA6E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4885</TotalTime>
  <Pages>84</Pages>
  <Words>28917</Words>
  <Characters>164832</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Gorguliy</dc:creator>
  <cp:lastModifiedBy>Sergey P</cp:lastModifiedBy>
  <cp:revision>43</cp:revision>
  <dcterms:created xsi:type="dcterms:W3CDTF">2019-07-08T06:58:00Z</dcterms:created>
  <dcterms:modified xsi:type="dcterms:W3CDTF">2019-10-21T03:27:00Z</dcterms:modified>
</cp:coreProperties>
</file>